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79E3E" w14:textId="02167DDE" w:rsidR="001B2CBD" w:rsidRPr="00293496" w:rsidRDefault="00BB45D5" w:rsidP="001B2CBD">
      <w:pPr>
        <w:jc w:val="right"/>
        <w:rPr>
          <w:rStyle w:val="Strong"/>
          <w:rFonts w:cs="Arial"/>
          <w:color w:val="auto"/>
          <w:sz w:val="32"/>
          <w:szCs w:val="32"/>
        </w:rPr>
      </w:pPr>
      <w:r w:rsidRPr="00293496">
        <w:rPr>
          <w:rStyle w:val="Strong"/>
          <w:rFonts w:cs="Arial"/>
          <w:color w:val="auto"/>
          <w:sz w:val="32"/>
          <w:szCs w:val="32"/>
        </w:rPr>
        <w:t xml:space="preserve">Protected B when </w:t>
      </w:r>
      <w:proofErr w:type="gramStart"/>
      <w:r w:rsidR="004C12C7">
        <w:rPr>
          <w:rStyle w:val="Strong"/>
          <w:rFonts w:cs="Arial"/>
          <w:color w:val="auto"/>
          <w:sz w:val="32"/>
          <w:szCs w:val="32"/>
        </w:rPr>
        <w:t>filled</w:t>
      </w:r>
      <w:proofErr w:type="gramEnd"/>
    </w:p>
    <w:p w14:paraId="473E862B" w14:textId="77777777" w:rsidR="000616DA" w:rsidRPr="00293496" w:rsidRDefault="006235ED" w:rsidP="001B2CBD">
      <w:pPr>
        <w:pStyle w:val="Title"/>
        <w:rPr>
          <w:rFonts w:cs="Arial"/>
          <w:color w:val="auto"/>
        </w:rPr>
      </w:pPr>
      <w:r w:rsidRPr="00293496">
        <w:rPr>
          <w:rFonts w:cs="Arial"/>
          <w:color w:val="auto"/>
        </w:rPr>
        <w:t xml:space="preserve">Government of Canada </w:t>
      </w:r>
      <w:r w:rsidR="00805D74" w:rsidRPr="00293496">
        <w:rPr>
          <w:rFonts w:cs="Arial"/>
          <w:color w:val="auto"/>
        </w:rPr>
        <w:t xml:space="preserve">(GC) </w:t>
      </w:r>
      <w:r w:rsidRPr="00293496">
        <w:rPr>
          <w:rFonts w:cs="Arial"/>
          <w:color w:val="auto"/>
        </w:rPr>
        <w:t xml:space="preserve">Workplace </w:t>
      </w:r>
      <w:r w:rsidR="00D079CD" w:rsidRPr="00293496">
        <w:rPr>
          <w:rFonts w:cs="Arial"/>
          <w:color w:val="auto"/>
        </w:rPr>
        <w:t xml:space="preserve">Accessibility </w:t>
      </w:r>
      <w:r w:rsidRPr="00293496">
        <w:rPr>
          <w:rFonts w:cs="Arial"/>
          <w:color w:val="auto"/>
        </w:rPr>
        <w:t>Passport</w:t>
      </w:r>
    </w:p>
    <w:p w14:paraId="44ADEAB3" w14:textId="77777777" w:rsidR="3460E14D" w:rsidRPr="000B37A2" w:rsidRDefault="3460E14D" w:rsidP="00F061F2">
      <w:pPr>
        <w:pStyle w:val="StyleForHeaders"/>
        <w:rPr>
          <w:lang w:val="en-US"/>
        </w:rPr>
      </w:pPr>
      <w:proofErr w:type="spellStart"/>
      <w:r w:rsidRPr="000B37A2">
        <w:rPr>
          <w:lang w:val="en-US"/>
        </w:rPr>
        <w:t>Également</w:t>
      </w:r>
      <w:proofErr w:type="spellEnd"/>
      <w:r w:rsidRPr="000B37A2">
        <w:rPr>
          <w:lang w:val="en-US"/>
        </w:rPr>
        <w:t xml:space="preserve"> disponible </w:t>
      </w:r>
      <w:proofErr w:type="spellStart"/>
      <w:r w:rsidRPr="000B37A2">
        <w:rPr>
          <w:lang w:val="en-US"/>
        </w:rPr>
        <w:t>en</w:t>
      </w:r>
      <w:proofErr w:type="spellEnd"/>
      <w:r w:rsidRPr="000B37A2">
        <w:rPr>
          <w:lang w:val="en-US"/>
        </w:rPr>
        <w:t xml:space="preserve"> </w:t>
      </w:r>
      <w:hyperlink r:id="rId11" w:history="1">
        <w:proofErr w:type="spellStart"/>
        <w:r w:rsidRPr="009954AF">
          <w:rPr>
            <w:rStyle w:val="Hyperlink"/>
            <w:rFonts w:cs="Arial"/>
            <w:lang w:val="en-US"/>
          </w:rPr>
          <w:t>français</w:t>
        </w:r>
        <w:proofErr w:type="spellEnd"/>
      </w:hyperlink>
    </w:p>
    <w:p w14:paraId="5F11AF04" w14:textId="77777777" w:rsidR="00C223A2" w:rsidRPr="000B37A2" w:rsidRDefault="00140979" w:rsidP="004C12C7">
      <w:pPr>
        <w:rPr>
          <w:rStyle w:val="Hyperlink"/>
          <w:rFonts w:cs="Arial"/>
          <w:szCs w:val="24"/>
          <w:lang w:val="en-US"/>
        </w:rPr>
      </w:pPr>
      <w:r>
        <w:fldChar w:fldCharType="begin"/>
      </w:r>
      <w:r>
        <w:instrText xml:space="preserve"> HYPERLINK  \l "_Section_1_–" </w:instrText>
      </w:r>
      <w:r>
        <w:fldChar w:fldCharType="separate"/>
      </w:r>
      <w:r w:rsidR="00C223A2" w:rsidRPr="000B37A2">
        <w:rPr>
          <w:rStyle w:val="Hyperlink"/>
          <w:rFonts w:cs="Arial"/>
          <w:szCs w:val="24"/>
        </w:rPr>
        <w:t xml:space="preserve">Go to page </w:t>
      </w:r>
      <w:r w:rsidR="00897082">
        <w:rPr>
          <w:rStyle w:val="Hyperlink"/>
          <w:rFonts w:cs="Arial"/>
          <w:szCs w:val="24"/>
        </w:rPr>
        <w:t>4</w:t>
      </w:r>
      <w:r w:rsidR="00C223A2" w:rsidRPr="000B37A2">
        <w:rPr>
          <w:rStyle w:val="Hyperlink"/>
          <w:rFonts w:cs="Arial"/>
          <w:szCs w:val="24"/>
        </w:rPr>
        <w:t xml:space="preserve"> to begin completing or updating the </w:t>
      </w:r>
      <w:proofErr w:type="gramStart"/>
      <w:r w:rsidR="00C223A2" w:rsidRPr="000B37A2">
        <w:rPr>
          <w:rStyle w:val="Hyperlink"/>
          <w:rFonts w:cs="Arial"/>
          <w:szCs w:val="24"/>
        </w:rPr>
        <w:t>form</w:t>
      </w:r>
      <w:proofErr w:type="gramEnd"/>
    </w:p>
    <w:p w14:paraId="44740C10" w14:textId="77777777" w:rsidR="00E72353" w:rsidRPr="00F061F2" w:rsidRDefault="00140979" w:rsidP="00F061F2">
      <w:pPr>
        <w:pStyle w:val="Heading1"/>
      </w:pPr>
      <w:r>
        <w:fldChar w:fldCharType="end"/>
      </w:r>
      <w:r w:rsidR="00E72353">
        <w:t>Accessibility Statement</w:t>
      </w:r>
    </w:p>
    <w:p w14:paraId="32FF92F6" w14:textId="77777777" w:rsidR="00EF3EA1" w:rsidRPr="004547F5" w:rsidRDefault="284D2CE5" w:rsidP="1459281A">
      <w:r w:rsidRPr="58865749">
        <w:rPr>
          <w:rFonts w:eastAsiaTheme="minorEastAsia"/>
          <w:szCs w:val="24"/>
        </w:rPr>
        <w:t xml:space="preserve">The Government of Canada Workplace Accessibility Passport follows accessibility guidelines for Microsoft Word documents and every effort has been made to ensure it is accessible. You can change the layout and font of Microsoft Word </w:t>
      </w:r>
      <w:r w:rsidR="29E8FD46" w:rsidRPr="58865749">
        <w:rPr>
          <w:rFonts w:eastAsiaTheme="minorEastAsia"/>
          <w:szCs w:val="24"/>
        </w:rPr>
        <w:t>documents to meet your specific accessibility needs.</w:t>
      </w:r>
      <w:r w:rsidR="747E1356" w:rsidRPr="58865749">
        <w:rPr>
          <w:rFonts w:eastAsiaTheme="minorEastAsia"/>
          <w:szCs w:val="24"/>
        </w:rPr>
        <w:t xml:space="preserve"> </w:t>
      </w:r>
      <w:r w:rsidR="29E8FD46" w:rsidRPr="58865749">
        <w:rPr>
          <w:rFonts w:eastAsiaTheme="minorEastAsia"/>
          <w:szCs w:val="24"/>
        </w:rPr>
        <w:t xml:space="preserve">Visit </w:t>
      </w:r>
      <w:hyperlink r:id="rId12">
        <w:r w:rsidR="156BCD24" w:rsidRPr="58865749">
          <w:rPr>
            <w:rStyle w:val="Hyperlink"/>
            <w:rFonts w:cs="Arial"/>
            <w:szCs w:val="24"/>
          </w:rPr>
          <w:t>Accessibility tools for Word - Microsoft Support</w:t>
        </w:r>
      </w:hyperlink>
      <w:r w:rsidR="156BCD24" w:rsidRPr="58865749">
        <w:rPr>
          <w:rFonts w:cs="Arial"/>
          <w:szCs w:val="24"/>
        </w:rPr>
        <w:t xml:space="preserve"> to learn more.</w:t>
      </w:r>
      <w:r w:rsidR="777FF42F" w:rsidRPr="58865749">
        <w:rPr>
          <w:rFonts w:cs="Arial"/>
          <w:szCs w:val="24"/>
        </w:rPr>
        <w:t xml:space="preserve"> </w:t>
      </w:r>
    </w:p>
    <w:p w14:paraId="11B5B658" w14:textId="77777777" w:rsidR="00EF3EA1" w:rsidRPr="004547F5" w:rsidRDefault="777FF42F" w:rsidP="1459281A">
      <w:r w:rsidRPr="58865749">
        <w:rPr>
          <w:rFonts w:cs="Arial"/>
          <w:szCs w:val="24"/>
        </w:rPr>
        <w:t>If you</w:t>
      </w:r>
      <w:r w:rsidR="156BCD24" w:rsidRPr="58865749">
        <w:rPr>
          <w:rFonts w:cs="Arial"/>
          <w:szCs w:val="24"/>
        </w:rPr>
        <w:t xml:space="preserve"> encounter accessibility barriers using this document, please email</w:t>
      </w:r>
      <w:r w:rsidR="68426825" w:rsidRPr="58865749">
        <w:rPr>
          <w:rFonts w:cs="Arial"/>
          <w:szCs w:val="24"/>
        </w:rPr>
        <w:t xml:space="preserve">: </w:t>
      </w:r>
      <w:hyperlink r:id="rId13">
        <w:r w:rsidR="00895804" w:rsidRPr="58865749">
          <w:rPr>
            <w:rStyle w:val="Hyperlink"/>
          </w:rPr>
          <w:t>AccessibilityPassport.Passeportdaccessibilite@tbs-sct.gc.ca</w:t>
        </w:r>
      </w:hyperlink>
    </w:p>
    <w:p w14:paraId="032112AF" w14:textId="77777777" w:rsidR="0057452F" w:rsidRPr="00293496" w:rsidRDefault="0057452F" w:rsidP="000B37A2">
      <w:pPr>
        <w:pStyle w:val="Heading1"/>
      </w:pPr>
      <w:r w:rsidRPr="00293496">
        <w:t>What is it?</w:t>
      </w:r>
    </w:p>
    <w:p w14:paraId="26D66658" w14:textId="77777777" w:rsidR="00304DE2" w:rsidRPr="00DC2110" w:rsidRDefault="0D0CD76C" w:rsidP="00DC29E5">
      <w:pPr>
        <w:pStyle w:val="ListParagraph"/>
        <w:numPr>
          <w:ilvl w:val="0"/>
          <w:numId w:val="15"/>
        </w:numPr>
        <w:spacing w:after="0"/>
        <w:rPr>
          <w:rFonts w:cs="Arial"/>
          <w:color w:val="auto"/>
        </w:rPr>
      </w:pPr>
      <w:r w:rsidRPr="00DC2110">
        <w:rPr>
          <w:rFonts w:cs="Arial"/>
          <w:color w:val="auto"/>
        </w:rPr>
        <w:t>The Government of Canada (GC) Workplace Accessibility Passport is a tool for public service employees to d</w:t>
      </w:r>
      <w:r w:rsidR="00426175" w:rsidRPr="00DC2110">
        <w:rPr>
          <w:rFonts w:cs="Arial"/>
          <w:color w:val="auto"/>
        </w:rPr>
        <w:t>ocument</w:t>
      </w:r>
      <w:r w:rsidRPr="00DC2110">
        <w:rPr>
          <w:rFonts w:cs="Arial"/>
          <w:color w:val="auto"/>
        </w:rPr>
        <w:t xml:space="preserve"> the barriers they may face at work and the adaptive tools and support measures they need to succeed</w:t>
      </w:r>
      <w:r w:rsidR="00426175" w:rsidRPr="00DC2110">
        <w:rPr>
          <w:rFonts w:cs="Arial"/>
          <w:color w:val="auto"/>
        </w:rPr>
        <w:t xml:space="preserve"> </w:t>
      </w:r>
      <w:r w:rsidR="796AD094" w:rsidRPr="00DC2110">
        <w:rPr>
          <w:rFonts w:cs="Arial"/>
          <w:color w:val="auto"/>
        </w:rPr>
        <w:t>(</w:t>
      </w:r>
      <w:r w:rsidR="00426175" w:rsidRPr="00DC2110">
        <w:rPr>
          <w:rFonts w:cs="Arial"/>
          <w:color w:val="auto"/>
        </w:rPr>
        <w:t>r</w:t>
      </w:r>
      <w:r w:rsidR="0B3101A0" w:rsidRPr="00DC2110">
        <w:rPr>
          <w:rFonts w:cs="Arial"/>
          <w:color w:val="auto"/>
        </w:rPr>
        <w:t>efer to</w:t>
      </w:r>
      <w:r w:rsidR="00895804" w:rsidRPr="00DC2110">
        <w:rPr>
          <w:rFonts w:cs="Arial"/>
          <w:color w:val="auto"/>
        </w:rPr>
        <w:t xml:space="preserve"> the </w:t>
      </w:r>
      <w:hyperlink w:anchor="_Definitions" w:history="1">
        <w:r w:rsidR="00895804" w:rsidRPr="00DC2110">
          <w:rPr>
            <w:rStyle w:val="Hyperlink"/>
            <w:rFonts w:cs="Arial"/>
          </w:rPr>
          <w:t>Definitions</w:t>
        </w:r>
      </w:hyperlink>
      <w:r w:rsidR="00895804" w:rsidRPr="00DC2110">
        <w:rPr>
          <w:rFonts w:cs="Arial"/>
          <w:color w:val="auto"/>
        </w:rPr>
        <w:t xml:space="preserve"> section).</w:t>
      </w:r>
    </w:p>
    <w:p w14:paraId="2E797878" w14:textId="56D7C03F" w:rsidR="00B17048" w:rsidRPr="004C12C7" w:rsidRDefault="1FD78C91" w:rsidP="00B17048">
      <w:pPr>
        <w:pStyle w:val="ListParagraph"/>
        <w:numPr>
          <w:ilvl w:val="0"/>
          <w:numId w:val="15"/>
        </w:numPr>
        <w:spacing w:after="0" w:afterAutospacing="0"/>
        <w:rPr>
          <w:rFonts w:cs="Arial"/>
          <w:i/>
          <w:iCs/>
          <w:color w:val="auto"/>
        </w:rPr>
      </w:pPr>
      <w:r w:rsidRPr="00DC2110">
        <w:rPr>
          <w:rFonts w:cs="Arial"/>
          <w:color w:val="auto"/>
        </w:rPr>
        <w:t>M</w:t>
      </w:r>
      <w:r w:rsidR="597FC914" w:rsidRPr="00DC2110">
        <w:rPr>
          <w:rFonts w:cs="Arial"/>
          <w:color w:val="auto"/>
        </w:rPr>
        <w:t xml:space="preserve">anagers </w:t>
      </w:r>
      <w:r w:rsidRPr="00DC2110">
        <w:rPr>
          <w:rFonts w:cs="Arial"/>
          <w:color w:val="auto"/>
        </w:rPr>
        <w:t xml:space="preserve">are responsible for ensuring </w:t>
      </w:r>
      <w:r w:rsidR="00D40F16" w:rsidRPr="00DC2110">
        <w:rPr>
          <w:rFonts w:cs="Arial"/>
          <w:color w:val="auto"/>
        </w:rPr>
        <w:t xml:space="preserve">each employee </w:t>
      </w:r>
      <w:r w:rsidR="0036291F" w:rsidRPr="00DC2110">
        <w:rPr>
          <w:rFonts w:cs="Arial"/>
          <w:color w:val="auto"/>
        </w:rPr>
        <w:t>has the</w:t>
      </w:r>
      <w:r w:rsidRPr="00DC2110">
        <w:rPr>
          <w:rFonts w:cs="Arial"/>
          <w:color w:val="auto"/>
        </w:rPr>
        <w:t xml:space="preserve"> tools and support</w:t>
      </w:r>
      <w:r w:rsidR="650528B3" w:rsidRPr="00DC2110">
        <w:rPr>
          <w:rFonts w:cs="Arial"/>
          <w:color w:val="auto"/>
        </w:rPr>
        <w:t xml:space="preserve"> measures</w:t>
      </w:r>
      <w:r w:rsidRPr="00DC2110">
        <w:rPr>
          <w:rFonts w:cs="Arial"/>
          <w:color w:val="auto"/>
        </w:rPr>
        <w:t xml:space="preserve"> they need, including </w:t>
      </w:r>
      <w:r w:rsidR="00D40F16" w:rsidRPr="00DC2110">
        <w:rPr>
          <w:rFonts w:cs="Arial"/>
          <w:color w:val="auto"/>
        </w:rPr>
        <w:t xml:space="preserve">any adaptive tool </w:t>
      </w:r>
      <w:r w:rsidR="003F1C27">
        <w:rPr>
          <w:rFonts w:cs="Arial"/>
          <w:color w:val="auto"/>
        </w:rPr>
        <w:t xml:space="preserve">or </w:t>
      </w:r>
      <w:r w:rsidR="00D40F16" w:rsidRPr="00DC2110">
        <w:rPr>
          <w:rFonts w:cs="Arial"/>
          <w:color w:val="auto"/>
        </w:rPr>
        <w:t>measure</w:t>
      </w:r>
      <w:r w:rsidR="597FC914" w:rsidRPr="00DC2110">
        <w:rPr>
          <w:rFonts w:cs="Arial"/>
          <w:color w:val="auto"/>
        </w:rPr>
        <w:t>.</w:t>
      </w:r>
      <w:r w:rsidR="597FC914" w:rsidRPr="004C12C7">
        <w:rPr>
          <w:rFonts w:cs="Arial"/>
          <w:color w:val="auto"/>
        </w:rPr>
        <w:t xml:space="preserve"> </w:t>
      </w:r>
    </w:p>
    <w:p w14:paraId="050F51F0" w14:textId="77777777" w:rsidR="00B812CA" w:rsidRPr="004C12C7" w:rsidRDefault="00B812CA" w:rsidP="00B17048">
      <w:pPr>
        <w:pStyle w:val="ListParagraph"/>
        <w:numPr>
          <w:ilvl w:val="0"/>
          <w:numId w:val="0"/>
        </w:numPr>
        <w:spacing w:after="0" w:afterAutospacing="0"/>
        <w:ind w:left="360"/>
        <w:rPr>
          <w:rFonts w:cs="Arial"/>
          <w:i/>
          <w:iCs/>
          <w:color w:val="auto"/>
        </w:rPr>
      </w:pPr>
    </w:p>
    <w:p w14:paraId="37C71C76" w14:textId="77777777" w:rsidR="00C223A2" w:rsidRPr="00293496" w:rsidRDefault="00C223A2" w:rsidP="00B812CA">
      <w:pPr>
        <w:pStyle w:val="Heading1"/>
        <w:spacing w:before="0" w:after="0"/>
      </w:pPr>
      <w:r w:rsidRPr="00293496">
        <w:t>About this form</w:t>
      </w:r>
    </w:p>
    <w:p w14:paraId="6C9B9E27" w14:textId="77777777" w:rsidR="00FF014A" w:rsidRDefault="00B602FD" w:rsidP="00DC29E5">
      <w:pPr>
        <w:pStyle w:val="ListParagraph"/>
        <w:numPr>
          <w:ilvl w:val="0"/>
          <w:numId w:val="3"/>
        </w:numPr>
        <w:rPr>
          <w:rFonts w:cs="Arial"/>
          <w:color w:val="auto"/>
          <w:szCs w:val="24"/>
        </w:rPr>
      </w:pPr>
      <w:r w:rsidRPr="00293496">
        <w:rPr>
          <w:rFonts w:cs="Arial"/>
          <w:color w:val="auto"/>
          <w:szCs w:val="24"/>
          <w:lang w:eastAsia="en-CA"/>
        </w:rPr>
        <w:t>Use of the GC Workplace Accessibility Passport is</w:t>
      </w:r>
      <w:r w:rsidR="00FF014A" w:rsidRPr="00293496">
        <w:rPr>
          <w:rFonts w:cs="Arial"/>
          <w:color w:val="auto"/>
          <w:szCs w:val="24"/>
          <w:lang w:eastAsia="en-CA"/>
        </w:rPr>
        <w:t xml:space="preserve"> </w:t>
      </w:r>
      <w:r w:rsidRPr="00426175">
        <w:rPr>
          <w:rFonts w:cs="Arial"/>
          <w:b/>
          <w:bCs/>
          <w:color w:val="auto"/>
          <w:szCs w:val="24"/>
          <w:lang w:eastAsia="en-CA"/>
        </w:rPr>
        <w:t>voluntary</w:t>
      </w:r>
      <w:r w:rsidRPr="00293496">
        <w:rPr>
          <w:rFonts w:cs="Arial"/>
          <w:color w:val="auto"/>
          <w:szCs w:val="24"/>
          <w:lang w:eastAsia="en-CA"/>
        </w:rPr>
        <w:t xml:space="preserve"> for employees</w:t>
      </w:r>
      <w:r w:rsidR="00E72353">
        <w:rPr>
          <w:rFonts w:cs="Arial"/>
          <w:color w:val="auto"/>
          <w:szCs w:val="24"/>
          <w:lang w:eastAsia="en-CA"/>
        </w:rPr>
        <w:t>.</w:t>
      </w:r>
    </w:p>
    <w:p w14:paraId="290F1C5B" w14:textId="77777777" w:rsidR="00E72353" w:rsidRPr="00863E2A" w:rsidRDefault="00E72353" w:rsidP="00DC29E5">
      <w:pPr>
        <w:pStyle w:val="ListParagraph"/>
        <w:numPr>
          <w:ilvl w:val="0"/>
          <w:numId w:val="3"/>
        </w:numPr>
        <w:rPr>
          <w:rFonts w:cs="Arial"/>
          <w:color w:val="auto"/>
          <w:szCs w:val="24"/>
        </w:rPr>
      </w:pPr>
      <w:r w:rsidRPr="00863E2A">
        <w:rPr>
          <w:rFonts w:cs="Arial"/>
          <w:b/>
          <w:bCs/>
          <w:color w:val="auto"/>
          <w:szCs w:val="24"/>
          <w:lang w:eastAsia="en-CA"/>
        </w:rPr>
        <w:t>Once completed, the information is confidential</w:t>
      </w:r>
      <w:r w:rsidRPr="00863E2A">
        <w:rPr>
          <w:rFonts w:cs="Arial"/>
          <w:color w:val="auto"/>
          <w:szCs w:val="24"/>
          <w:lang w:eastAsia="en-CA"/>
        </w:rPr>
        <w:t xml:space="preserve"> and belongs to the employee, who should decide when and with whom to share it. </w:t>
      </w:r>
    </w:p>
    <w:p w14:paraId="43BF8EF9" w14:textId="77777777" w:rsidR="00C12245" w:rsidRPr="00293496" w:rsidRDefault="00FF014A" w:rsidP="00DC29E5">
      <w:pPr>
        <w:pStyle w:val="ListParagraph"/>
        <w:numPr>
          <w:ilvl w:val="0"/>
          <w:numId w:val="3"/>
        </w:numPr>
        <w:rPr>
          <w:rFonts w:cs="Arial"/>
          <w:color w:val="auto"/>
        </w:rPr>
      </w:pPr>
      <w:r w:rsidRPr="1080DCF9">
        <w:rPr>
          <w:rFonts w:cs="Arial"/>
          <w:color w:val="auto"/>
          <w:lang w:eastAsia="en-CA"/>
        </w:rPr>
        <w:t>E</w:t>
      </w:r>
      <w:r w:rsidR="00B602FD" w:rsidRPr="1080DCF9">
        <w:rPr>
          <w:rFonts w:cs="Arial"/>
          <w:color w:val="auto"/>
          <w:lang w:eastAsia="en-CA"/>
        </w:rPr>
        <w:t xml:space="preserve">mployees who would benefit from workplace </w:t>
      </w:r>
      <w:r w:rsidR="216451F9" w:rsidRPr="1080DCF9">
        <w:rPr>
          <w:rFonts w:cs="Arial"/>
          <w:color w:val="auto"/>
          <w:lang w:eastAsia="en-CA"/>
        </w:rPr>
        <w:t>adjustments or modifications</w:t>
      </w:r>
      <w:r w:rsidR="00B602FD" w:rsidRPr="1080DCF9">
        <w:rPr>
          <w:rFonts w:cs="Arial"/>
          <w:color w:val="auto"/>
          <w:lang w:eastAsia="en-CA"/>
        </w:rPr>
        <w:t xml:space="preserve"> are encouraged to use </w:t>
      </w:r>
      <w:r w:rsidR="5B0A7330" w:rsidRPr="1080DCF9">
        <w:rPr>
          <w:rFonts w:cs="Arial"/>
          <w:color w:val="auto"/>
          <w:lang w:eastAsia="en-CA"/>
        </w:rPr>
        <w:t>the Passport</w:t>
      </w:r>
      <w:r w:rsidR="003577FB" w:rsidRPr="1080DCF9">
        <w:rPr>
          <w:rFonts w:cs="Arial"/>
          <w:color w:val="auto"/>
          <w:lang w:eastAsia="en-CA"/>
        </w:rPr>
        <w:t>, a</w:t>
      </w:r>
      <w:r w:rsidRPr="1080DCF9">
        <w:rPr>
          <w:rFonts w:cs="Arial"/>
          <w:color w:val="auto"/>
          <w:lang w:eastAsia="en-CA"/>
        </w:rPr>
        <w:t xml:space="preserve">s they </w:t>
      </w:r>
      <w:r w:rsidR="003577FB" w:rsidRPr="1080DCF9">
        <w:rPr>
          <w:rFonts w:cs="Arial"/>
          <w:color w:val="auto"/>
          <w:lang w:eastAsia="en-CA"/>
        </w:rPr>
        <w:t>are responsible for informing their manager of any workplace accommodation needs</w:t>
      </w:r>
      <w:r w:rsidR="00B602FD" w:rsidRPr="1080DCF9">
        <w:rPr>
          <w:rFonts w:cs="Arial"/>
          <w:color w:val="auto"/>
          <w:lang w:eastAsia="en-CA"/>
        </w:rPr>
        <w:t>.</w:t>
      </w:r>
    </w:p>
    <w:p w14:paraId="26DCBDFA" w14:textId="77777777" w:rsidR="00FF014A" w:rsidRPr="00293496" w:rsidRDefault="00FF014A" w:rsidP="00DC29E5">
      <w:pPr>
        <w:pStyle w:val="ListParagraph"/>
        <w:numPr>
          <w:ilvl w:val="0"/>
          <w:numId w:val="3"/>
        </w:numPr>
        <w:spacing w:line="240" w:lineRule="auto"/>
        <w:rPr>
          <w:color w:val="auto"/>
          <w:szCs w:val="24"/>
        </w:rPr>
      </w:pPr>
      <w:r w:rsidRPr="00426175">
        <w:rPr>
          <w:b/>
          <w:bCs/>
          <w:color w:val="auto"/>
          <w:szCs w:val="24"/>
          <w:lang w:eastAsia="en-CA"/>
        </w:rPr>
        <w:t>Employees are not required to self-declare</w:t>
      </w:r>
      <w:r w:rsidRPr="00293496">
        <w:rPr>
          <w:color w:val="auto"/>
          <w:szCs w:val="24"/>
          <w:lang w:eastAsia="en-CA"/>
        </w:rPr>
        <w:t xml:space="preserve"> </w:t>
      </w:r>
      <w:proofErr w:type="gramStart"/>
      <w:r w:rsidRPr="00293496">
        <w:rPr>
          <w:color w:val="auto"/>
          <w:szCs w:val="24"/>
          <w:lang w:eastAsia="en-CA"/>
        </w:rPr>
        <w:t>in order to</w:t>
      </w:r>
      <w:proofErr w:type="gramEnd"/>
      <w:r w:rsidRPr="00293496">
        <w:rPr>
          <w:color w:val="auto"/>
          <w:szCs w:val="24"/>
          <w:lang w:eastAsia="en-CA"/>
        </w:rPr>
        <w:t xml:space="preserve"> use the Passport.</w:t>
      </w:r>
    </w:p>
    <w:p w14:paraId="7D70D949" w14:textId="77777777" w:rsidR="00C12245" w:rsidRPr="00293496" w:rsidRDefault="00C12245" w:rsidP="00DC29E5">
      <w:pPr>
        <w:pStyle w:val="ListParagraph"/>
        <w:numPr>
          <w:ilvl w:val="0"/>
          <w:numId w:val="3"/>
        </w:numPr>
        <w:rPr>
          <w:rFonts w:cs="Arial"/>
          <w:color w:val="auto"/>
          <w:szCs w:val="24"/>
        </w:rPr>
      </w:pPr>
      <w:r w:rsidRPr="00293496">
        <w:rPr>
          <w:rFonts w:cs="Arial"/>
          <w:color w:val="auto"/>
          <w:szCs w:val="24"/>
        </w:rPr>
        <w:t xml:space="preserve">The Passport should be reviewed at least every 6 months. </w:t>
      </w:r>
    </w:p>
    <w:p w14:paraId="6D4CD1EF" w14:textId="77777777" w:rsidR="00AE6211" w:rsidRDefault="00000000" w:rsidP="00DC29E5">
      <w:pPr>
        <w:pStyle w:val="ListParagraph"/>
        <w:numPr>
          <w:ilvl w:val="0"/>
          <w:numId w:val="3"/>
        </w:numPr>
        <w:spacing w:after="0" w:afterAutospacing="0"/>
        <w:rPr>
          <w:rFonts w:cs="Arial"/>
          <w:color w:val="auto"/>
          <w:szCs w:val="24"/>
        </w:rPr>
      </w:pPr>
      <w:hyperlink w:anchor="_Completing_the_Passport" w:history="1">
        <w:r w:rsidR="00B602FD" w:rsidRPr="0012046D">
          <w:rPr>
            <w:rStyle w:val="Hyperlink"/>
            <w:rFonts w:cs="Arial"/>
            <w:szCs w:val="24"/>
          </w:rPr>
          <w:t>Detailed instructions</w:t>
        </w:r>
      </w:hyperlink>
      <w:r w:rsidR="0012046D">
        <w:rPr>
          <w:rFonts w:cs="Arial"/>
          <w:color w:val="auto"/>
          <w:szCs w:val="24"/>
        </w:rPr>
        <w:t xml:space="preserve">, </w:t>
      </w:r>
      <w:hyperlink w:anchor="_Definitions_1" w:history="1">
        <w:r w:rsidR="00A01F34">
          <w:rPr>
            <w:rStyle w:val="Hyperlink"/>
            <w:rFonts w:cs="Arial"/>
            <w:szCs w:val="24"/>
          </w:rPr>
          <w:t>d</w:t>
        </w:r>
        <w:r w:rsidR="00A01F34" w:rsidRPr="00A01F34">
          <w:rPr>
            <w:rStyle w:val="Hyperlink"/>
            <w:rFonts w:cs="Arial"/>
            <w:szCs w:val="24"/>
          </w:rPr>
          <w:t>efinitions</w:t>
        </w:r>
      </w:hyperlink>
      <w:r w:rsidR="00925E20">
        <w:rPr>
          <w:rFonts w:cs="Arial"/>
          <w:color w:val="auto"/>
          <w:szCs w:val="24"/>
        </w:rPr>
        <w:t xml:space="preserve"> </w:t>
      </w:r>
      <w:r w:rsidR="00B602FD" w:rsidRPr="00293496">
        <w:rPr>
          <w:rFonts w:cs="Arial"/>
          <w:color w:val="auto"/>
          <w:szCs w:val="24"/>
        </w:rPr>
        <w:t xml:space="preserve">and </w:t>
      </w:r>
      <w:hyperlink w:anchor="_Examples_of_Tools," w:history="1">
        <w:r w:rsidR="00A01F34" w:rsidRPr="00A01F34">
          <w:rPr>
            <w:rStyle w:val="Hyperlink"/>
            <w:rFonts w:cs="Arial"/>
            <w:szCs w:val="24"/>
          </w:rPr>
          <w:t>examples of tools, services and/or support measures</w:t>
        </w:r>
      </w:hyperlink>
      <w:r w:rsidR="00A01F34">
        <w:rPr>
          <w:rFonts w:cs="Arial"/>
          <w:color w:val="auto"/>
          <w:szCs w:val="24"/>
        </w:rPr>
        <w:t xml:space="preserve"> </w:t>
      </w:r>
      <w:r w:rsidR="00925E20">
        <w:rPr>
          <w:rFonts w:cs="Arial"/>
          <w:color w:val="auto"/>
          <w:szCs w:val="24"/>
        </w:rPr>
        <w:t xml:space="preserve">can be </w:t>
      </w:r>
      <w:r w:rsidR="00A01F34">
        <w:rPr>
          <w:rFonts w:cs="Arial"/>
          <w:color w:val="auto"/>
          <w:szCs w:val="24"/>
        </w:rPr>
        <w:t xml:space="preserve">found in the </w:t>
      </w:r>
      <w:r w:rsidR="00A01F34" w:rsidRPr="00A01F34">
        <w:rPr>
          <w:rFonts w:cs="Arial"/>
          <w:color w:val="auto"/>
          <w:szCs w:val="24"/>
        </w:rPr>
        <w:t>Additional Passport Instructions</w:t>
      </w:r>
      <w:r w:rsidR="00A01F34">
        <w:rPr>
          <w:rFonts w:cs="Arial"/>
          <w:color w:val="auto"/>
          <w:szCs w:val="24"/>
        </w:rPr>
        <w:t xml:space="preserve"> section </w:t>
      </w:r>
      <w:r w:rsidR="00925E20">
        <w:rPr>
          <w:rFonts w:cs="Arial"/>
          <w:color w:val="auto"/>
          <w:szCs w:val="24"/>
        </w:rPr>
        <w:t>below</w:t>
      </w:r>
      <w:r w:rsidR="00B012BA">
        <w:rPr>
          <w:rFonts w:cs="Arial"/>
          <w:color w:val="auto"/>
          <w:szCs w:val="24"/>
        </w:rPr>
        <w:t xml:space="preserve">. Additional resources and </w:t>
      </w:r>
      <w:r w:rsidR="00B012BA" w:rsidRPr="00293496">
        <w:rPr>
          <w:rFonts w:cs="Arial"/>
          <w:color w:val="auto"/>
          <w:szCs w:val="24"/>
        </w:rPr>
        <w:t>guidance</w:t>
      </w:r>
      <w:r w:rsidR="00B602FD" w:rsidRPr="00293496">
        <w:rPr>
          <w:rFonts w:cs="Arial"/>
          <w:color w:val="auto"/>
          <w:szCs w:val="24"/>
        </w:rPr>
        <w:t xml:space="preserve"> are available on </w:t>
      </w:r>
      <w:r w:rsidR="00B602FD" w:rsidRPr="004230D8">
        <w:rPr>
          <w:rStyle w:val="Hyperlink"/>
          <w:rFonts w:cs="Arial"/>
        </w:rPr>
        <w:t xml:space="preserve">the </w:t>
      </w:r>
      <w:hyperlink r:id="rId14" w:history="1">
        <w:r w:rsidR="009A4E08" w:rsidRPr="004230D8">
          <w:rPr>
            <w:rStyle w:val="Hyperlink"/>
            <w:rFonts w:cs="Arial"/>
            <w:szCs w:val="24"/>
          </w:rPr>
          <w:t>GC Accessibility Hub</w:t>
        </w:r>
      </w:hyperlink>
      <w:r w:rsidR="009A4E08" w:rsidRPr="004230D8">
        <w:rPr>
          <w:rFonts w:cs="Arial"/>
          <w:color w:val="0070C0"/>
          <w:szCs w:val="24"/>
        </w:rPr>
        <w:t>.</w:t>
      </w:r>
    </w:p>
    <w:p w14:paraId="371EA6F3" w14:textId="77777777" w:rsidR="00FF014A" w:rsidRPr="00AE6211" w:rsidRDefault="00FF014A" w:rsidP="00DC29E5">
      <w:pPr>
        <w:pStyle w:val="ListParagraph"/>
        <w:numPr>
          <w:ilvl w:val="0"/>
          <w:numId w:val="3"/>
        </w:numPr>
        <w:spacing w:after="0" w:afterAutospacing="0"/>
        <w:rPr>
          <w:rFonts w:cs="Arial"/>
          <w:color w:val="auto"/>
          <w:szCs w:val="24"/>
        </w:rPr>
      </w:pPr>
      <w:r w:rsidRPr="00AE6211">
        <w:rPr>
          <w:rFonts w:cs="Arial"/>
          <w:color w:val="auto"/>
        </w:rPr>
        <w:t xml:space="preserve">The Passport can be used to open a dialogue with your manager and document workplace accommodation requirements and decisions </w:t>
      </w:r>
      <w:r w:rsidR="00CA489C" w:rsidRPr="00AE6211">
        <w:rPr>
          <w:rFonts w:cs="Arial"/>
          <w:color w:val="auto"/>
        </w:rPr>
        <w:t>when</w:t>
      </w:r>
      <w:r w:rsidRPr="00AE6211">
        <w:rPr>
          <w:rFonts w:cs="Arial"/>
          <w:color w:val="auto"/>
        </w:rPr>
        <w:t>:</w:t>
      </w:r>
    </w:p>
    <w:p w14:paraId="2DF78C20" w14:textId="77777777" w:rsidR="00CA489C" w:rsidRPr="00B42D74" w:rsidRDefault="00CA489C" w:rsidP="00D13ABA">
      <w:pPr>
        <w:pStyle w:val="ListParagraph"/>
        <w:numPr>
          <w:ilvl w:val="1"/>
          <w:numId w:val="3"/>
        </w:numPr>
        <w:spacing w:after="0" w:afterAutospacing="0"/>
        <w:rPr>
          <w:rFonts w:cs="Arial"/>
          <w:color w:val="auto"/>
          <w:szCs w:val="24"/>
        </w:rPr>
      </w:pPr>
      <w:r w:rsidRPr="00B42D74">
        <w:rPr>
          <w:rFonts w:cs="Arial"/>
          <w:color w:val="auto"/>
          <w:szCs w:val="24"/>
        </w:rPr>
        <w:t>Y</w:t>
      </w:r>
      <w:r w:rsidR="00FF014A" w:rsidRPr="00B42D74">
        <w:rPr>
          <w:rFonts w:cs="Arial"/>
          <w:color w:val="auto"/>
          <w:szCs w:val="24"/>
        </w:rPr>
        <w:t>ou apply for a new position</w:t>
      </w:r>
      <w:r w:rsidR="00B42D74" w:rsidRPr="00B42D74">
        <w:rPr>
          <w:rFonts w:cs="Arial"/>
          <w:color w:val="auto"/>
          <w:szCs w:val="24"/>
        </w:rPr>
        <w:t xml:space="preserve">; </w:t>
      </w:r>
      <w:r w:rsidRPr="00B42D74">
        <w:rPr>
          <w:rFonts w:cs="Arial"/>
          <w:color w:val="auto"/>
          <w:szCs w:val="24"/>
        </w:rPr>
        <w:t xml:space="preserve">You have a new </w:t>
      </w:r>
      <w:proofErr w:type="gramStart"/>
      <w:r w:rsidRPr="00B42D74">
        <w:rPr>
          <w:rFonts w:cs="Arial"/>
          <w:color w:val="auto"/>
          <w:szCs w:val="24"/>
        </w:rPr>
        <w:t>manager</w:t>
      </w:r>
      <w:proofErr w:type="gramEnd"/>
    </w:p>
    <w:p w14:paraId="0CC764EB" w14:textId="77777777" w:rsidR="00FF014A" w:rsidRPr="00B42D74" w:rsidRDefault="00CA489C" w:rsidP="004947DB">
      <w:pPr>
        <w:pStyle w:val="ListParagraph"/>
        <w:numPr>
          <w:ilvl w:val="1"/>
          <w:numId w:val="3"/>
        </w:numPr>
        <w:spacing w:after="0" w:afterAutospacing="0"/>
        <w:rPr>
          <w:rFonts w:cs="Arial"/>
          <w:color w:val="auto"/>
          <w:szCs w:val="24"/>
        </w:rPr>
      </w:pPr>
      <w:r w:rsidRPr="00B42D74">
        <w:rPr>
          <w:rFonts w:cs="Arial"/>
          <w:color w:val="auto"/>
          <w:szCs w:val="24"/>
        </w:rPr>
        <w:t>Y</w:t>
      </w:r>
      <w:r w:rsidR="00FF014A" w:rsidRPr="00B42D74">
        <w:rPr>
          <w:rFonts w:cs="Arial"/>
          <w:color w:val="auto"/>
          <w:szCs w:val="24"/>
        </w:rPr>
        <w:t>ou start in a new job</w:t>
      </w:r>
      <w:r w:rsidR="00B42D74" w:rsidRPr="00B42D74">
        <w:rPr>
          <w:rFonts w:cs="Arial"/>
          <w:color w:val="auto"/>
          <w:szCs w:val="24"/>
        </w:rPr>
        <w:t xml:space="preserve">; </w:t>
      </w:r>
      <w:r w:rsidR="0042594E" w:rsidRPr="00B42D74">
        <w:rPr>
          <w:rFonts w:cs="Arial"/>
          <w:color w:val="auto"/>
          <w:szCs w:val="24"/>
        </w:rPr>
        <w:t xml:space="preserve">You consider </w:t>
      </w:r>
      <w:r w:rsidR="00FF014A" w:rsidRPr="00B42D74">
        <w:rPr>
          <w:rFonts w:cs="Arial"/>
          <w:color w:val="auto"/>
          <w:szCs w:val="24"/>
        </w:rPr>
        <w:t xml:space="preserve">language training or </w:t>
      </w:r>
      <w:r w:rsidR="0042594E" w:rsidRPr="00B42D74">
        <w:rPr>
          <w:rFonts w:cs="Arial"/>
          <w:color w:val="auto"/>
          <w:szCs w:val="24"/>
        </w:rPr>
        <w:t xml:space="preserve">any other </w:t>
      </w:r>
      <w:r w:rsidR="00FF014A" w:rsidRPr="00B42D74">
        <w:rPr>
          <w:rFonts w:cs="Arial"/>
          <w:color w:val="auto"/>
          <w:szCs w:val="24"/>
        </w:rPr>
        <w:t xml:space="preserve">learning </w:t>
      </w:r>
      <w:proofErr w:type="gramStart"/>
      <w:r w:rsidR="00FF014A" w:rsidRPr="00B42D74">
        <w:rPr>
          <w:rFonts w:cs="Arial"/>
          <w:color w:val="auto"/>
          <w:szCs w:val="24"/>
        </w:rPr>
        <w:t>programs</w:t>
      </w:r>
      <w:proofErr w:type="gramEnd"/>
    </w:p>
    <w:p w14:paraId="5877552D" w14:textId="77777777" w:rsidR="009340C3" w:rsidRPr="00293496" w:rsidRDefault="009340C3" w:rsidP="00DC29E5">
      <w:pPr>
        <w:pStyle w:val="ListParagraph"/>
        <w:numPr>
          <w:ilvl w:val="1"/>
          <w:numId w:val="3"/>
        </w:numPr>
        <w:spacing w:after="0" w:afterAutospacing="0" w:line="256" w:lineRule="auto"/>
        <w:rPr>
          <w:color w:val="auto"/>
          <w:szCs w:val="24"/>
        </w:rPr>
      </w:pPr>
      <w:r w:rsidRPr="00293496">
        <w:rPr>
          <w:color w:val="auto"/>
          <w:szCs w:val="24"/>
        </w:rPr>
        <w:t xml:space="preserve">Other changes </w:t>
      </w:r>
      <w:r w:rsidR="00CA489C">
        <w:rPr>
          <w:color w:val="auto"/>
          <w:szCs w:val="24"/>
        </w:rPr>
        <w:t xml:space="preserve">in </w:t>
      </w:r>
      <w:r w:rsidRPr="00293496">
        <w:rPr>
          <w:color w:val="auto"/>
          <w:szCs w:val="24"/>
        </w:rPr>
        <w:t xml:space="preserve">circumstance </w:t>
      </w:r>
      <w:r w:rsidR="00CA489C">
        <w:rPr>
          <w:color w:val="auto"/>
          <w:szCs w:val="24"/>
        </w:rPr>
        <w:t xml:space="preserve">which may require </w:t>
      </w:r>
      <w:r w:rsidRPr="00293496">
        <w:rPr>
          <w:color w:val="auto"/>
          <w:szCs w:val="24"/>
        </w:rPr>
        <w:t xml:space="preserve">a workplace </w:t>
      </w:r>
      <w:proofErr w:type="gramStart"/>
      <w:r w:rsidRPr="00293496">
        <w:rPr>
          <w:color w:val="auto"/>
          <w:szCs w:val="24"/>
        </w:rPr>
        <w:t>accommodation</w:t>
      </w:r>
      <w:proofErr w:type="gramEnd"/>
    </w:p>
    <w:p w14:paraId="750B75F6" w14:textId="77777777" w:rsidR="001B1D77" w:rsidRPr="00B23CC0" w:rsidRDefault="00FF014A" w:rsidP="00DC29E5">
      <w:pPr>
        <w:pStyle w:val="ListParagraph"/>
        <w:numPr>
          <w:ilvl w:val="0"/>
          <w:numId w:val="4"/>
        </w:numPr>
        <w:spacing w:before="240" w:after="160" w:afterAutospacing="0" w:line="240" w:lineRule="auto"/>
        <w:contextualSpacing/>
        <w:rPr>
          <w:rFonts w:asciiTheme="minorHAnsi" w:eastAsiaTheme="minorEastAsia" w:hAnsiTheme="minorHAnsi" w:cs="Times New Roman"/>
          <w:color w:val="auto"/>
          <w:szCs w:val="24"/>
        </w:rPr>
      </w:pPr>
      <w:r w:rsidRPr="2BDF3DCE">
        <w:rPr>
          <w:rFonts w:cs="Arial"/>
          <w:color w:val="auto"/>
        </w:rPr>
        <w:t xml:space="preserve">If you are a student, casual, or term employee, you may be able to access Shared Services Canada’s </w:t>
      </w:r>
      <w:hyperlink r:id="rId15" w:history="1">
        <w:r w:rsidRPr="00220E60">
          <w:rPr>
            <w:rStyle w:val="Hyperlink"/>
            <w:rFonts w:cs="Arial"/>
          </w:rPr>
          <w:t xml:space="preserve">Lending Library </w:t>
        </w:r>
        <w:r w:rsidR="409DF3A6" w:rsidRPr="00220E60">
          <w:rPr>
            <w:rStyle w:val="Hyperlink"/>
            <w:rFonts w:cs="Arial"/>
          </w:rPr>
          <w:t xml:space="preserve">Service </w:t>
        </w:r>
      </w:hyperlink>
      <w:r w:rsidR="00B23CC0" w:rsidRPr="2BDF3DCE">
        <w:rPr>
          <w:color w:val="auto"/>
        </w:rPr>
        <w:t xml:space="preserve">– </w:t>
      </w:r>
      <w:hyperlink r:id="rId16" w:history="1">
        <w:r w:rsidR="00B23CC0" w:rsidRPr="2BDF3DCE">
          <w:rPr>
            <w:b/>
            <w:bCs/>
            <w:color w:val="auto"/>
          </w:rPr>
          <w:t>contact the Accessibility, Accommodation and Adaptive Computer Technology program</w:t>
        </w:r>
      </w:hyperlink>
      <w:r w:rsidR="20EAE780" w:rsidRPr="2BDF3DCE">
        <w:rPr>
          <w:rFonts w:cs="Arial"/>
          <w:color w:val="auto"/>
        </w:rPr>
        <w:t xml:space="preserve"> (email: </w:t>
      </w:r>
      <w:hyperlink r:id="rId17" w:history="1">
        <w:r w:rsidR="00B354D9" w:rsidRPr="006F6BD2">
          <w:rPr>
            <w:rStyle w:val="Hyperlink"/>
            <w:rFonts w:cs="Arial"/>
          </w:rPr>
          <w:t>ssc.aaact-aatia.spc@canada.ca</w:t>
        </w:r>
      </w:hyperlink>
      <w:r w:rsidR="00B354D9">
        <w:rPr>
          <w:rFonts w:cs="Arial"/>
          <w:color w:val="auto"/>
        </w:rPr>
        <w:t>)</w:t>
      </w:r>
      <w:r w:rsidR="00B23CC0" w:rsidRPr="2BDF3DCE">
        <w:rPr>
          <w:rFonts w:cs="Arial"/>
          <w:color w:val="auto"/>
        </w:rPr>
        <w:t xml:space="preserve"> </w:t>
      </w:r>
    </w:p>
    <w:p w14:paraId="53B95DAB" w14:textId="77777777" w:rsidR="00991598" w:rsidRPr="00293496" w:rsidRDefault="0057452F" w:rsidP="00B82A4A">
      <w:pPr>
        <w:pStyle w:val="Heading1"/>
        <w:spacing w:after="0"/>
      </w:pPr>
      <w:r w:rsidRPr="00293496">
        <w:lastRenderedPageBreak/>
        <w:t>How do I use it?</w:t>
      </w:r>
    </w:p>
    <w:p w14:paraId="094B5A57" w14:textId="77777777" w:rsidR="00A778F0" w:rsidRPr="00293496" w:rsidRDefault="00A778F0" w:rsidP="00DC2110">
      <w:pPr>
        <w:pStyle w:val="Heading2"/>
        <w:spacing w:before="0" w:after="0"/>
      </w:pPr>
      <w:r w:rsidRPr="00293496">
        <w:t>Employee</w:t>
      </w:r>
    </w:p>
    <w:p w14:paraId="2AD580B1" w14:textId="77777777" w:rsidR="006817A5" w:rsidRDefault="00A778F0" w:rsidP="00DC29E5">
      <w:pPr>
        <w:pStyle w:val="ListParagraph"/>
        <w:numPr>
          <w:ilvl w:val="0"/>
          <w:numId w:val="5"/>
        </w:numPr>
        <w:rPr>
          <w:rFonts w:cs="Arial"/>
          <w:color w:val="auto"/>
        </w:rPr>
      </w:pPr>
      <w:r w:rsidRPr="00426175">
        <w:rPr>
          <w:rFonts w:cs="Arial"/>
          <w:b/>
          <w:bCs/>
          <w:color w:val="auto"/>
          <w:lang w:eastAsia="en-CA"/>
        </w:rPr>
        <w:t>F</w:t>
      </w:r>
      <w:r w:rsidR="00067B93" w:rsidRPr="00426175">
        <w:rPr>
          <w:rFonts w:cs="Arial"/>
          <w:b/>
          <w:bCs/>
          <w:color w:val="auto"/>
          <w:lang w:eastAsia="en-CA"/>
        </w:rPr>
        <w:t>ill out</w:t>
      </w:r>
      <w:r w:rsidR="006817A5" w:rsidRPr="00426175">
        <w:rPr>
          <w:rFonts w:cs="Arial"/>
          <w:b/>
          <w:bCs/>
          <w:color w:val="auto"/>
          <w:lang w:eastAsia="en-CA"/>
        </w:rPr>
        <w:t xml:space="preserve"> the Passport</w:t>
      </w:r>
      <w:r w:rsidR="006817A5">
        <w:rPr>
          <w:rFonts w:cs="Arial"/>
          <w:color w:val="auto"/>
          <w:lang w:eastAsia="en-CA"/>
        </w:rPr>
        <w:t xml:space="preserve"> by identifying barriers and solutions to address these barriers</w:t>
      </w:r>
      <w:r w:rsidR="00895804">
        <w:rPr>
          <w:rFonts w:cs="Arial"/>
          <w:color w:val="auto"/>
          <w:lang w:eastAsia="en-CA"/>
        </w:rPr>
        <w:t xml:space="preserve">. Refer to </w:t>
      </w:r>
      <w:hyperlink w:anchor="_Completing_the_Passport" w:history="1">
        <w:r w:rsidR="00895804" w:rsidRPr="00895804">
          <w:rPr>
            <w:rStyle w:val="Hyperlink"/>
            <w:rFonts w:cs="Arial"/>
            <w:lang w:eastAsia="en-CA"/>
          </w:rPr>
          <w:t>Additional Passport Instructions</w:t>
        </w:r>
      </w:hyperlink>
      <w:r w:rsidR="00895804">
        <w:rPr>
          <w:rFonts w:cs="Arial"/>
          <w:color w:val="auto"/>
          <w:lang w:eastAsia="en-CA"/>
        </w:rPr>
        <w:t xml:space="preserve"> for information on completing the Passport.</w:t>
      </w:r>
    </w:p>
    <w:p w14:paraId="5BB6CBE8" w14:textId="77777777" w:rsidR="00067B93" w:rsidRPr="006817A5" w:rsidRDefault="006817A5" w:rsidP="00DC29E5">
      <w:pPr>
        <w:pStyle w:val="ListParagraph"/>
        <w:numPr>
          <w:ilvl w:val="0"/>
          <w:numId w:val="5"/>
        </w:numPr>
        <w:rPr>
          <w:rFonts w:cs="Arial"/>
          <w:color w:val="auto"/>
        </w:rPr>
      </w:pPr>
      <w:r w:rsidRPr="072A31B1">
        <w:rPr>
          <w:rFonts w:cs="Arial"/>
          <w:b/>
          <w:bCs/>
          <w:color w:val="auto"/>
          <w:lang w:eastAsia="en-CA"/>
        </w:rPr>
        <w:t>S</w:t>
      </w:r>
      <w:r w:rsidR="00067B93" w:rsidRPr="072A31B1">
        <w:rPr>
          <w:rFonts w:cs="Arial"/>
          <w:b/>
          <w:bCs/>
          <w:color w:val="auto"/>
          <w:lang w:eastAsia="en-CA"/>
        </w:rPr>
        <w:t>end the GC Workplace Accessibility Passport to your manager</w:t>
      </w:r>
      <w:r w:rsidR="00067B93" w:rsidRPr="072A31B1">
        <w:rPr>
          <w:rFonts w:cs="Arial"/>
          <w:color w:val="auto"/>
          <w:lang w:eastAsia="en-CA"/>
        </w:rPr>
        <w:t xml:space="preserve">, to </w:t>
      </w:r>
      <w:r w:rsidR="00A778F0" w:rsidRPr="072A31B1">
        <w:rPr>
          <w:rFonts w:cs="Arial"/>
          <w:color w:val="auto"/>
          <w:lang w:eastAsia="en-CA"/>
        </w:rPr>
        <w:t xml:space="preserve">start or continue </w:t>
      </w:r>
      <w:r w:rsidR="00067B93" w:rsidRPr="072A31B1">
        <w:rPr>
          <w:rFonts w:cs="Arial"/>
          <w:color w:val="auto"/>
          <w:lang w:eastAsia="en-CA"/>
        </w:rPr>
        <w:t xml:space="preserve">the discussion about accessibility supports </w:t>
      </w:r>
      <w:r w:rsidR="00E861EB" w:rsidRPr="072A31B1">
        <w:rPr>
          <w:rFonts w:cs="Arial"/>
          <w:color w:val="auto"/>
          <w:lang w:eastAsia="en-CA"/>
        </w:rPr>
        <w:t xml:space="preserve">you </w:t>
      </w:r>
      <w:r w:rsidR="00067B93" w:rsidRPr="072A31B1">
        <w:rPr>
          <w:rFonts w:cs="Arial"/>
          <w:color w:val="auto"/>
          <w:lang w:eastAsia="en-CA"/>
        </w:rPr>
        <w:t>need</w:t>
      </w:r>
      <w:r w:rsidR="00A778F0" w:rsidRPr="072A31B1">
        <w:rPr>
          <w:rFonts w:cs="Arial"/>
          <w:color w:val="auto"/>
          <w:lang w:eastAsia="en-CA"/>
        </w:rPr>
        <w:t xml:space="preserve"> to do your job</w:t>
      </w:r>
      <w:r w:rsidR="00F832BB" w:rsidRPr="072A31B1">
        <w:rPr>
          <w:rFonts w:cs="Arial"/>
          <w:color w:val="auto"/>
          <w:lang w:eastAsia="en-CA"/>
        </w:rPr>
        <w:t xml:space="preserve">. For more information visit </w:t>
      </w:r>
      <w:r w:rsidR="00B87000" w:rsidRPr="072A31B1">
        <w:rPr>
          <w:rFonts w:cs="Arial"/>
          <w:color w:val="auto"/>
          <w:lang w:eastAsia="en-CA"/>
        </w:rPr>
        <w:t xml:space="preserve">the </w:t>
      </w:r>
      <w:r w:rsidR="009A2E55" w:rsidRPr="072A31B1">
        <w:rPr>
          <w:rFonts w:cs="Arial"/>
          <w:color w:val="auto"/>
          <w:lang w:eastAsia="en-CA"/>
        </w:rPr>
        <w:t xml:space="preserve">Employees’ </w:t>
      </w:r>
      <w:hyperlink r:id="rId18">
        <w:r w:rsidR="004753A3" w:rsidRPr="072A31B1">
          <w:rPr>
            <w:rStyle w:val="Hyperlink"/>
            <w:rFonts w:cs="Arial"/>
            <w:lang w:val="en"/>
          </w:rPr>
          <w:t>Conversation Guide</w:t>
        </w:r>
      </w:hyperlink>
      <w:r w:rsidR="004753A3" w:rsidRPr="072A31B1">
        <w:rPr>
          <w:rFonts w:cs="Arial"/>
          <w:lang w:val="en"/>
        </w:rPr>
        <w:t xml:space="preserve"> on </w:t>
      </w:r>
      <w:r w:rsidR="00B87000" w:rsidRPr="072A31B1">
        <w:rPr>
          <w:rFonts w:cs="Arial"/>
          <w:lang w:val="en"/>
        </w:rPr>
        <w:t xml:space="preserve">the </w:t>
      </w:r>
      <w:hyperlink r:id="rId19">
        <w:r w:rsidR="001D212F" w:rsidRPr="072A31B1">
          <w:rPr>
            <w:rStyle w:val="Hyperlink"/>
            <w:rFonts w:cs="Arial"/>
            <w:lang w:val="en"/>
          </w:rPr>
          <w:t xml:space="preserve">Passport </w:t>
        </w:r>
        <w:r w:rsidR="001D212F" w:rsidRPr="072A31B1">
          <w:rPr>
            <w:rStyle w:val="Hyperlink"/>
            <w:rFonts w:cs="Arial"/>
            <w:lang w:eastAsia="en-CA"/>
          </w:rPr>
          <w:t xml:space="preserve">GC </w:t>
        </w:r>
        <w:proofErr w:type="spellStart"/>
        <w:r w:rsidR="001D212F" w:rsidRPr="072A31B1">
          <w:rPr>
            <w:rStyle w:val="Hyperlink"/>
            <w:rFonts w:cs="Arial"/>
            <w:lang w:eastAsia="en-CA"/>
          </w:rPr>
          <w:t>Pedia</w:t>
        </w:r>
        <w:proofErr w:type="spellEnd"/>
        <w:r w:rsidR="001D212F" w:rsidRPr="072A31B1">
          <w:rPr>
            <w:rStyle w:val="Hyperlink"/>
            <w:rFonts w:cs="Arial"/>
            <w:lang w:eastAsia="en-CA"/>
          </w:rPr>
          <w:t xml:space="preserve"> Page</w:t>
        </w:r>
      </w:hyperlink>
      <w:r w:rsidR="004753A3" w:rsidRPr="072A31B1">
        <w:rPr>
          <w:rFonts w:cs="Arial"/>
          <w:color w:val="auto"/>
          <w:lang w:eastAsia="en-CA"/>
        </w:rPr>
        <w:t>.</w:t>
      </w:r>
    </w:p>
    <w:p w14:paraId="0EB979AC" w14:textId="77777777" w:rsidR="008A5D64" w:rsidRPr="00621288" w:rsidRDefault="008A5D64" w:rsidP="2BDF3DCE">
      <w:pPr>
        <w:pStyle w:val="ListParagraph"/>
        <w:numPr>
          <w:ilvl w:val="1"/>
          <w:numId w:val="2"/>
        </w:numPr>
        <w:rPr>
          <w:rFonts w:cs="Arial"/>
          <w:color w:val="0070C0"/>
        </w:rPr>
      </w:pPr>
      <w:r w:rsidRPr="2BDF3DCE">
        <w:rPr>
          <w:rFonts w:cs="Arial"/>
          <w:color w:val="auto"/>
        </w:rPr>
        <w:t xml:space="preserve">If you </w:t>
      </w:r>
      <w:r w:rsidR="0042594E" w:rsidRPr="2BDF3DCE">
        <w:rPr>
          <w:rFonts w:cs="Arial"/>
          <w:color w:val="auto"/>
        </w:rPr>
        <w:t>have questions about the best workplace accommodation tools or support measures</w:t>
      </w:r>
      <w:r w:rsidRPr="2BDF3DCE">
        <w:rPr>
          <w:rFonts w:cs="Arial"/>
          <w:color w:val="auto"/>
        </w:rPr>
        <w:t xml:space="preserve">, consult </w:t>
      </w:r>
      <w:r w:rsidR="0042594E" w:rsidRPr="2BDF3DCE">
        <w:rPr>
          <w:rFonts w:cs="Arial"/>
          <w:color w:val="auto"/>
        </w:rPr>
        <w:t xml:space="preserve">your organization’s </w:t>
      </w:r>
      <w:r w:rsidR="00CA79D0" w:rsidRPr="00CA79D0">
        <w:rPr>
          <w:rFonts w:cs="Arial"/>
          <w:color w:val="auto"/>
        </w:rPr>
        <w:t xml:space="preserve">Corporate Services Professionals / Accessibility Advisors </w:t>
      </w:r>
      <w:r w:rsidR="0042594E" w:rsidRPr="2BDF3DCE">
        <w:rPr>
          <w:rFonts w:cs="Arial"/>
          <w:color w:val="auto"/>
        </w:rPr>
        <w:t xml:space="preserve">or </w:t>
      </w:r>
      <w:r w:rsidRPr="2BDF3DCE">
        <w:rPr>
          <w:rFonts w:cs="Arial"/>
          <w:color w:val="auto"/>
        </w:rPr>
        <w:t xml:space="preserve">the </w:t>
      </w:r>
      <w:hyperlink r:id="rId20">
        <w:r w:rsidRPr="2BDF3DCE">
          <w:rPr>
            <w:rStyle w:val="Hyperlink"/>
            <w:rFonts w:cs="Arial"/>
            <w:b/>
            <w:bCs/>
            <w:color w:val="auto"/>
          </w:rPr>
          <w:t>Accessibility, Accommodation and Adaptive Computer Technology Program Team</w:t>
        </w:r>
      </w:hyperlink>
      <w:r w:rsidR="00426175">
        <w:rPr>
          <w:rStyle w:val="Hyperlink"/>
          <w:rFonts w:cs="Arial"/>
          <w:b/>
          <w:bCs/>
          <w:color w:val="auto"/>
        </w:rPr>
        <w:t xml:space="preserve"> </w:t>
      </w:r>
      <w:r w:rsidR="00426175" w:rsidRPr="2BDF3DCE">
        <w:rPr>
          <w:rFonts w:cs="Arial"/>
          <w:color w:val="auto"/>
        </w:rPr>
        <w:t xml:space="preserve">(email: </w:t>
      </w:r>
      <w:hyperlink r:id="rId21" w:history="1">
        <w:r w:rsidR="00426175" w:rsidRPr="006F6BD2">
          <w:rPr>
            <w:rStyle w:val="Hyperlink"/>
            <w:rFonts w:cs="Arial"/>
          </w:rPr>
          <w:t>ssc.aaact-aatia.spc@canada.ca</w:t>
        </w:r>
      </w:hyperlink>
      <w:r w:rsidR="00426175">
        <w:rPr>
          <w:rFonts w:cs="Arial"/>
          <w:color w:val="auto"/>
        </w:rPr>
        <w:t>)</w:t>
      </w:r>
    </w:p>
    <w:p w14:paraId="7C7D6EA8" w14:textId="77777777" w:rsidR="00A778F0" w:rsidRPr="00293496" w:rsidRDefault="00A778F0" w:rsidP="00013268">
      <w:pPr>
        <w:pStyle w:val="ListParagraph"/>
        <w:rPr>
          <w:rFonts w:cs="Arial"/>
          <w:color w:val="auto"/>
        </w:rPr>
      </w:pPr>
      <w:r w:rsidRPr="006817A5">
        <w:rPr>
          <w:rFonts w:cs="Arial"/>
          <w:b/>
          <w:bCs/>
          <w:color w:val="auto"/>
          <w:lang w:eastAsia="en-CA"/>
        </w:rPr>
        <w:t>Update the Passport</w:t>
      </w:r>
      <w:r w:rsidRPr="2BDF3DCE">
        <w:rPr>
          <w:rFonts w:cs="Arial"/>
          <w:color w:val="auto"/>
          <w:lang w:eastAsia="en-CA"/>
        </w:rPr>
        <w:t xml:space="preserve"> when your </w:t>
      </w:r>
      <w:r w:rsidR="0042594E" w:rsidRPr="2BDF3DCE">
        <w:rPr>
          <w:rFonts w:cs="Arial"/>
          <w:color w:val="auto"/>
          <w:lang w:eastAsia="en-CA"/>
        </w:rPr>
        <w:t xml:space="preserve">workplace accommodation requirements </w:t>
      </w:r>
      <w:r w:rsidRPr="2BDF3DCE">
        <w:rPr>
          <w:rFonts w:cs="Arial"/>
          <w:color w:val="auto"/>
          <w:lang w:eastAsia="en-CA"/>
        </w:rPr>
        <w:t xml:space="preserve">change, </w:t>
      </w:r>
      <w:r w:rsidR="00193BE2" w:rsidRPr="2BDF3DCE">
        <w:rPr>
          <w:rFonts w:cs="Arial"/>
          <w:color w:val="auto"/>
          <w:lang w:eastAsia="en-CA"/>
        </w:rPr>
        <w:t>or w</w:t>
      </w:r>
      <w:r w:rsidRPr="2BDF3DCE">
        <w:rPr>
          <w:rFonts w:cs="Arial"/>
          <w:color w:val="auto"/>
          <w:lang w:eastAsia="en-CA"/>
        </w:rPr>
        <w:t>hen you chan</w:t>
      </w:r>
      <w:r w:rsidR="00C03849" w:rsidRPr="2BDF3DCE">
        <w:rPr>
          <w:rFonts w:cs="Arial"/>
          <w:color w:val="auto"/>
          <w:lang w:eastAsia="en-CA"/>
        </w:rPr>
        <w:t xml:space="preserve">ge managers – even if </w:t>
      </w:r>
      <w:proofErr w:type="gramStart"/>
      <w:r w:rsidR="00C03849" w:rsidRPr="2BDF3DCE">
        <w:rPr>
          <w:rFonts w:cs="Arial"/>
          <w:color w:val="auto"/>
          <w:lang w:eastAsia="en-CA"/>
        </w:rPr>
        <w:t>temporarily</w:t>
      </w:r>
      <w:proofErr w:type="gramEnd"/>
      <w:r w:rsidR="00C03849" w:rsidRPr="2BDF3DCE">
        <w:rPr>
          <w:rFonts w:cs="Arial"/>
          <w:color w:val="auto"/>
          <w:lang w:eastAsia="en-CA"/>
        </w:rPr>
        <w:t xml:space="preserve"> </w:t>
      </w:r>
    </w:p>
    <w:p w14:paraId="730B258E" w14:textId="77777777" w:rsidR="00C12245" w:rsidRDefault="3DDBEB5F" w:rsidP="00B82A4A">
      <w:pPr>
        <w:pStyle w:val="ListParagraph"/>
        <w:spacing w:after="0" w:afterAutospacing="0"/>
        <w:rPr>
          <w:rFonts w:cs="Arial"/>
          <w:color w:val="auto"/>
          <w:lang w:eastAsia="en-CA"/>
        </w:rPr>
      </w:pPr>
      <w:r w:rsidRPr="006817A5">
        <w:rPr>
          <w:rFonts w:cs="Arial"/>
          <w:b/>
          <w:bCs/>
          <w:color w:val="auto"/>
          <w:lang w:eastAsia="en-CA"/>
        </w:rPr>
        <w:t>Protect the privacy</w:t>
      </w:r>
      <w:r w:rsidRPr="2BDF3DCE">
        <w:rPr>
          <w:rFonts w:cs="Arial"/>
          <w:color w:val="auto"/>
          <w:lang w:eastAsia="en-CA"/>
        </w:rPr>
        <w:t xml:space="preserve"> of the information contained in your completed Passport, by</w:t>
      </w:r>
      <w:r w:rsidR="33F19140" w:rsidRPr="2BDF3DCE">
        <w:rPr>
          <w:rFonts w:cs="Arial"/>
          <w:color w:val="auto"/>
          <w:lang w:eastAsia="en-CA"/>
        </w:rPr>
        <w:t xml:space="preserve"> saving it as Protected B</w:t>
      </w:r>
      <w:r w:rsidR="00F27F66">
        <w:rPr>
          <w:rFonts w:cs="Arial"/>
          <w:color w:val="auto"/>
          <w:lang w:eastAsia="en-CA"/>
        </w:rPr>
        <w:t xml:space="preserve"> </w:t>
      </w:r>
      <w:r w:rsidR="002733A2">
        <w:rPr>
          <w:rFonts w:cs="Arial"/>
          <w:color w:val="auto"/>
          <w:lang w:eastAsia="en-CA"/>
        </w:rPr>
        <w:t xml:space="preserve">(refer to </w:t>
      </w:r>
      <w:hyperlink w:anchor="_Protect_the_Privacy" w:history="1">
        <w:r w:rsidR="002733A2" w:rsidRPr="003E5A13">
          <w:rPr>
            <w:rStyle w:val="Hyperlink"/>
            <w:rFonts w:cs="Arial"/>
            <w:lang w:eastAsia="en-CA"/>
          </w:rPr>
          <w:t>Additional Passport Instructions</w:t>
        </w:r>
      </w:hyperlink>
      <w:r w:rsidR="00F3365E">
        <w:rPr>
          <w:rFonts w:cs="Arial"/>
          <w:color w:val="auto"/>
          <w:lang w:eastAsia="en-CA"/>
        </w:rPr>
        <w:t xml:space="preserve"> on protecting privacy</w:t>
      </w:r>
      <w:r w:rsidR="002733A2">
        <w:rPr>
          <w:rFonts w:cs="Arial"/>
          <w:color w:val="auto"/>
          <w:lang w:eastAsia="en-CA"/>
        </w:rPr>
        <w:t>)</w:t>
      </w:r>
      <w:r w:rsidR="00DC2110">
        <w:rPr>
          <w:rFonts w:cs="Arial"/>
          <w:color w:val="auto"/>
          <w:lang w:eastAsia="en-CA"/>
        </w:rPr>
        <w:t>.</w:t>
      </w:r>
      <w:r w:rsidR="006817A5">
        <w:rPr>
          <w:rFonts w:cs="Arial"/>
          <w:color w:val="auto"/>
          <w:lang w:eastAsia="en-CA"/>
        </w:rPr>
        <w:t xml:space="preserve"> </w:t>
      </w:r>
    </w:p>
    <w:p w14:paraId="0DACA29D" w14:textId="77777777" w:rsidR="00B812CA" w:rsidRPr="00B812CA" w:rsidRDefault="00B812CA" w:rsidP="00B812CA">
      <w:pPr>
        <w:pStyle w:val="ListParagraph"/>
        <w:numPr>
          <w:ilvl w:val="0"/>
          <w:numId w:val="0"/>
        </w:numPr>
        <w:spacing w:after="0" w:afterAutospacing="0"/>
        <w:ind w:left="360"/>
        <w:rPr>
          <w:rFonts w:cs="Arial"/>
          <w:color w:val="auto"/>
          <w:sz w:val="10"/>
          <w:szCs w:val="10"/>
          <w:lang w:eastAsia="en-CA"/>
        </w:rPr>
      </w:pPr>
    </w:p>
    <w:p w14:paraId="32E71569" w14:textId="77777777" w:rsidR="00A778F0" w:rsidRPr="00CB6BE2" w:rsidRDefault="00A778F0" w:rsidP="00B812CA">
      <w:pPr>
        <w:pStyle w:val="Heading2"/>
        <w:spacing w:before="0" w:after="0"/>
      </w:pPr>
      <w:r w:rsidRPr="00CB6BE2">
        <w:t>Managers</w:t>
      </w:r>
    </w:p>
    <w:p w14:paraId="662D35B5" w14:textId="77777777" w:rsidR="00A778F0" w:rsidRPr="006817A5" w:rsidRDefault="00193BE2" w:rsidP="00DC29E5">
      <w:pPr>
        <w:pStyle w:val="ListParagraph"/>
        <w:numPr>
          <w:ilvl w:val="0"/>
          <w:numId w:val="6"/>
        </w:numPr>
        <w:spacing w:after="0" w:afterAutospacing="0" w:line="276" w:lineRule="auto"/>
        <w:rPr>
          <w:rFonts w:cs="Arial"/>
          <w:color w:val="auto"/>
        </w:rPr>
      </w:pPr>
      <w:r w:rsidRPr="00426175">
        <w:rPr>
          <w:rFonts w:cs="Arial"/>
          <w:b/>
          <w:bCs/>
          <w:color w:val="auto"/>
          <w:lang w:eastAsia="en-CA"/>
        </w:rPr>
        <w:t>C</w:t>
      </w:r>
      <w:r w:rsidR="00905D03" w:rsidRPr="00426175">
        <w:rPr>
          <w:rFonts w:cs="Arial"/>
          <w:b/>
          <w:bCs/>
          <w:color w:val="auto"/>
          <w:lang w:eastAsia="en-CA"/>
        </w:rPr>
        <w:t>reate an inclusive workplace</w:t>
      </w:r>
      <w:r w:rsidR="00905D03" w:rsidRPr="006817A5">
        <w:rPr>
          <w:rFonts w:cs="Arial"/>
          <w:color w:val="auto"/>
          <w:lang w:eastAsia="en-CA"/>
        </w:rPr>
        <w:t xml:space="preserve"> by asking </w:t>
      </w:r>
      <w:r w:rsidR="00A778F0" w:rsidRPr="006817A5">
        <w:rPr>
          <w:rFonts w:cs="Arial"/>
          <w:color w:val="auto"/>
          <w:lang w:eastAsia="en-CA"/>
        </w:rPr>
        <w:t xml:space="preserve">each of </w:t>
      </w:r>
      <w:r w:rsidR="00905D03" w:rsidRPr="006817A5">
        <w:rPr>
          <w:rFonts w:cs="Arial"/>
          <w:color w:val="auto"/>
          <w:lang w:eastAsia="en-CA"/>
        </w:rPr>
        <w:t xml:space="preserve">your employees “how can I best support you to be successful in your job?” </w:t>
      </w:r>
    </w:p>
    <w:p w14:paraId="6F72556A" w14:textId="77777777" w:rsidR="00A778F0" w:rsidRPr="00293496" w:rsidRDefault="00905D03" w:rsidP="00A72DAD">
      <w:pPr>
        <w:pStyle w:val="ListParagraph"/>
        <w:spacing w:after="0" w:afterAutospacing="0" w:line="276" w:lineRule="auto"/>
        <w:rPr>
          <w:rFonts w:cs="Arial"/>
          <w:color w:val="auto"/>
        </w:rPr>
      </w:pPr>
      <w:r w:rsidRPr="000375F4">
        <w:rPr>
          <w:rFonts w:cs="Arial"/>
          <w:b/>
          <w:bCs/>
          <w:color w:val="auto"/>
          <w:lang w:eastAsia="en-CA"/>
        </w:rPr>
        <w:t>Have open conversations</w:t>
      </w:r>
      <w:r w:rsidRPr="2BDF3DCE">
        <w:rPr>
          <w:rFonts w:cs="Arial"/>
          <w:color w:val="auto"/>
          <w:lang w:eastAsia="en-CA"/>
        </w:rPr>
        <w:t xml:space="preserve"> about workplace accommodation</w:t>
      </w:r>
      <w:r w:rsidR="00426175">
        <w:rPr>
          <w:rFonts w:cs="Arial"/>
          <w:color w:val="auto"/>
          <w:lang w:eastAsia="en-CA"/>
        </w:rPr>
        <w:t xml:space="preserve"> </w:t>
      </w:r>
      <w:r w:rsidR="000375F4">
        <w:rPr>
          <w:rFonts w:cs="Arial"/>
          <w:color w:val="auto"/>
          <w:lang w:eastAsia="en-CA"/>
        </w:rPr>
        <w:t>needs</w:t>
      </w:r>
      <w:r w:rsidRPr="2BDF3DCE">
        <w:rPr>
          <w:rFonts w:cs="Arial"/>
          <w:color w:val="auto"/>
          <w:lang w:eastAsia="en-CA"/>
        </w:rPr>
        <w:t xml:space="preserve"> and promote </w:t>
      </w:r>
      <w:r w:rsidR="00067B93" w:rsidRPr="2BDF3DCE">
        <w:rPr>
          <w:rFonts w:cs="Arial"/>
          <w:color w:val="auto"/>
          <w:lang w:eastAsia="en-CA"/>
        </w:rPr>
        <w:t>the GC Workplace Accessibility</w:t>
      </w:r>
      <w:r w:rsidRPr="2BDF3DCE">
        <w:rPr>
          <w:rFonts w:cs="Arial"/>
          <w:color w:val="auto"/>
          <w:lang w:eastAsia="en-CA"/>
        </w:rPr>
        <w:t xml:space="preserve"> Passport as a mechanism to facilitate these </w:t>
      </w:r>
      <w:proofErr w:type="gramStart"/>
      <w:r w:rsidRPr="2BDF3DCE">
        <w:rPr>
          <w:rFonts w:cs="Arial"/>
          <w:color w:val="auto"/>
          <w:lang w:eastAsia="en-CA"/>
        </w:rPr>
        <w:t>conversations</w:t>
      </w:r>
      <w:proofErr w:type="gramEnd"/>
    </w:p>
    <w:p w14:paraId="1043BC98" w14:textId="77777777" w:rsidR="00343D96" w:rsidRPr="00293496" w:rsidRDefault="00A778F0" w:rsidP="00A72DAD">
      <w:pPr>
        <w:pStyle w:val="ListParagraph"/>
        <w:spacing w:after="0" w:afterAutospacing="0" w:line="276" w:lineRule="auto"/>
        <w:rPr>
          <w:rFonts w:cs="Arial"/>
          <w:color w:val="auto"/>
        </w:rPr>
      </w:pPr>
      <w:r w:rsidRPr="000375F4">
        <w:rPr>
          <w:rFonts w:cs="Arial"/>
          <w:b/>
          <w:bCs/>
          <w:color w:val="auto"/>
          <w:lang w:eastAsia="en-CA"/>
        </w:rPr>
        <w:t>Use their completed Passport with employees</w:t>
      </w:r>
      <w:r w:rsidRPr="2BDF3DCE">
        <w:rPr>
          <w:rFonts w:cs="Arial"/>
          <w:color w:val="auto"/>
          <w:lang w:eastAsia="en-CA"/>
        </w:rPr>
        <w:t xml:space="preserve"> to ensure </w:t>
      </w:r>
      <w:r w:rsidR="000375F4">
        <w:rPr>
          <w:rFonts w:cs="Arial"/>
          <w:color w:val="auto"/>
          <w:lang w:eastAsia="en-CA"/>
        </w:rPr>
        <w:t xml:space="preserve">workplace </w:t>
      </w:r>
      <w:r w:rsidRPr="2BDF3DCE">
        <w:rPr>
          <w:rFonts w:cs="Arial"/>
          <w:color w:val="auto"/>
          <w:lang w:eastAsia="en-CA"/>
        </w:rPr>
        <w:t>accommodation</w:t>
      </w:r>
      <w:r w:rsidR="000375F4">
        <w:rPr>
          <w:rFonts w:cs="Arial"/>
          <w:color w:val="auto"/>
          <w:lang w:eastAsia="en-CA"/>
        </w:rPr>
        <w:t xml:space="preserve"> requests</w:t>
      </w:r>
      <w:r w:rsidRPr="2BDF3DCE">
        <w:rPr>
          <w:rFonts w:cs="Arial"/>
          <w:color w:val="auto"/>
          <w:lang w:eastAsia="en-CA"/>
        </w:rPr>
        <w:t xml:space="preserve"> have been implemented </w:t>
      </w:r>
      <w:r w:rsidR="00343D96" w:rsidRPr="2BDF3DCE">
        <w:rPr>
          <w:rFonts w:cs="Arial"/>
          <w:color w:val="auto"/>
          <w:lang w:eastAsia="en-CA"/>
        </w:rPr>
        <w:t xml:space="preserve">and continue to be </w:t>
      </w:r>
      <w:proofErr w:type="gramStart"/>
      <w:r w:rsidR="00343D96" w:rsidRPr="2BDF3DCE">
        <w:rPr>
          <w:rFonts w:cs="Arial"/>
          <w:color w:val="auto"/>
          <w:lang w:eastAsia="en-CA"/>
        </w:rPr>
        <w:t>useful</w:t>
      </w:r>
      <w:proofErr w:type="gramEnd"/>
    </w:p>
    <w:p w14:paraId="11A6DB14" w14:textId="77777777" w:rsidR="00193BE2" w:rsidRDefault="008A5D64" w:rsidP="00A72DAD">
      <w:pPr>
        <w:pStyle w:val="ListParagraph"/>
        <w:spacing w:after="0" w:afterAutospacing="0" w:line="276" w:lineRule="auto"/>
        <w:rPr>
          <w:rFonts w:cs="Arial"/>
          <w:color w:val="auto"/>
        </w:rPr>
      </w:pPr>
      <w:r w:rsidRPr="000375F4">
        <w:rPr>
          <w:rFonts w:cs="Arial"/>
          <w:b/>
          <w:bCs/>
          <w:color w:val="auto"/>
          <w:lang w:eastAsia="en-CA"/>
        </w:rPr>
        <w:t xml:space="preserve">Protect </w:t>
      </w:r>
      <w:r w:rsidR="0042594E" w:rsidRPr="000375F4">
        <w:rPr>
          <w:rFonts w:cs="Arial"/>
          <w:b/>
          <w:bCs/>
          <w:color w:val="auto"/>
          <w:lang w:eastAsia="en-CA"/>
        </w:rPr>
        <w:t xml:space="preserve">the </w:t>
      </w:r>
      <w:r w:rsidR="002241F3" w:rsidRPr="000375F4">
        <w:rPr>
          <w:rFonts w:cs="Arial"/>
          <w:b/>
          <w:bCs/>
          <w:color w:val="auto"/>
          <w:lang w:eastAsia="en-CA"/>
        </w:rPr>
        <w:t>confidentiality of</w:t>
      </w:r>
      <w:r w:rsidR="002C6243" w:rsidRPr="000375F4">
        <w:rPr>
          <w:rFonts w:cs="Arial"/>
          <w:b/>
          <w:bCs/>
          <w:color w:val="auto"/>
          <w:lang w:eastAsia="en-CA"/>
        </w:rPr>
        <w:t xml:space="preserve"> the information</w:t>
      </w:r>
      <w:r w:rsidR="002C6243" w:rsidRPr="2BDF3DCE">
        <w:rPr>
          <w:rFonts w:cs="Arial"/>
          <w:color w:val="auto"/>
          <w:lang w:eastAsia="en-CA"/>
        </w:rPr>
        <w:t xml:space="preserve"> contained in each employee </w:t>
      </w:r>
      <w:proofErr w:type="gramStart"/>
      <w:r w:rsidR="002C6243" w:rsidRPr="2BDF3DCE">
        <w:rPr>
          <w:rFonts w:cs="Arial"/>
          <w:color w:val="auto"/>
          <w:lang w:eastAsia="en-CA"/>
        </w:rPr>
        <w:t>Passpor</w:t>
      </w:r>
      <w:r w:rsidR="000375F4">
        <w:rPr>
          <w:rFonts w:cs="Arial"/>
          <w:color w:val="auto"/>
          <w:lang w:eastAsia="en-CA"/>
        </w:rPr>
        <w:t>t</w:t>
      </w:r>
      <w:proofErr w:type="gramEnd"/>
    </w:p>
    <w:p w14:paraId="492F4929" w14:textId="77777777" w:rsidR="0090230B" w:rsidRPr="0090230B" w:rsidRDefault="0090230B" w:rsidP="0090230B">
      <w:pPr>
        <w:spacing w:after="0" w:line="276" w:lineRule="auto"/>
        <w:rPr>
          <w:rFonts w:cs="Arial"/>
          <w:color w:val="auto"/>
        </w:rPr>
      </w:pPr>
      <w:r>
        <w:rPr>
          <w:rFonts w:cs="Arial"/>
          <w:color w:val="auto"/>
          <w:lang w:eastAsia="en-CA"/>
        </w:rPr>
        <w:t xml:space="preserve">For more information visit </w:t>
      </w:r>
      <w:r>
        <w:rPr>
          <w:rFonts w:cs="Arial"/>
          <w:color w:val="auto"/>
          <w:szCs w:val="24"/>
          <w:lang w:eastAsia="en-CA"/>
        </w:rPr>
        <w:t>the</w:t>
      </w:r>
      <w:r w:rsidR="00574388">
        <w:rPr>
          <w:rFonts w:cs="Arial"/>
          <w:color w:val="auto"/>
          <w:szCs w:val="24"/>
          <w:lang w:eastAsia="en-CA"/>
        </w:rPr>
        <w:t xml:space="preserve"> Managers</w:t>
      </w:r>
      <w:r w:rsidR="000124A3">
        <w:rPr>
          <w:rFonts w:cs="Arial"/>
          <w:color w:val="auto"/>
          <w:szCs w:val="24"/>
          <w:lang w:eastAsia="en-CA"/>
        </w:rPr>
        <w:t>’</w:t>
      </w:r>
      <w:r>
        <w:rPr>
          <w:rFonts w:cs="Arial"/>
          <w:color w:val="auto"/>
          <w:szCs w:val="24"/>
          <w:lang w:eastAsia="en-CA"/>
        </w:rPr>
        <w:t xml:space="preserve"> </w:t>
      </w:r>
      <w:hyperlink r:id="rId22" w:history="1">
        <w:r w:rsidRPr="004753A3">
          <w:rPr>
            <w:rStyle w:val="Hyperlink"/>
            <w:rFonts w:cs="Arial"/>
            <w:szCs w:val="24"/>
            <w:lang w:val="en"/>
          </w:rPr>
          <w:t>Conversation Guide</w:t>
        </w:r>
      </w:hyperlink>
      <w:r w:rsidRPr="004753A3">
        <w:rPr>
          <w:rFonts w:cs="Arial"/>
          <w:szCs w:val="24"/>
          <w:lang w:val="en"/>
        </w:rPr>
        <w:t xml:space="preserve"> on </w:t>
      </w:r>
      <w:r>
        <w:rPr>
          <w:rFonts w:cs="Arial"/>
          <w:szCs w:val="24"/>
          <w:lang w:val="en"/>
        </w:rPr>
        <w:t xml:space="preserve">the </w:t>
      </w:r>
      <w:hyperlink r:id="rId23" w:history="1">
        <w:r w:rsidRPr="005B7490">
          <w:rPr>
            <w:rStyle w:val="Hyperlink"/>
            <w:rFonts w:cs="Arial"/>
            <w:szCs w:val="24"/>
            <w:lang w:val="en"/>
          </w:rPr>
          <w:t xml:space="preserve">Passport </w:t>
        </w:r>
        <w:r w:rsidRPr="005B7490">
          <w:rPr>
            <w:rStyle w:val="Hyperlink"/>
            <w:rFonts w:cs="Arial"/>
            <w:szCs w:val="24"/>
            <w:lang w:eastAsia="en-CA"/>
          </w:rPr>
          <w:t>GC</w:t>
        </w:r>
        <w:r w:rsidRPr="005B7490">
          <w:rPr>
            <w:rStyle w:val="Hyperlink"/>
            <w:rFonts w:cs="Arial"/>
            <w:lang w:eastAsia="en-CA"/>
          </w:rPr>
          <w:t xml:space="preserve"> </w:t>
        </w:r>
        <w:proofErr w:type="spellStart"/>
        <w:r w:rsidRPr="005B7490">
          <w:rPr>
            <w:rStyle w:val="Hyperlink"/>
            <w:rFonts w:cs="Arial"/>
            <w:lang w:eastAsia="en-CA"/>
          </w:rPr>
          <w:t>Pedia</w:t>
        </w:r>
        <w:proofErr w:type="spellEnd"/>
        <w:r w:rsidRPr="005B7490">
          <w:rPr>
            <w:rStyle w:val="Hyperlink"/>
            <w:rFonts w:cs="Arial"/>
            <w:lang w:eastAsia="en-CA"/>
          </w:rPr>
          <w:t xml:space="preserve"> Page</w:t>
        </w:r>
      </w:hyperlink>
      <w:r>
        <w:rPr>
          <w:rFonts w:cs="Arial"/>
          <w:color w:val="auto"/>
          <w:lang w:eastAsia="en-CA"/>
        </w:rPr>
        <w:t>.</w:t>
      </w:r>
    </w:p>
    <w:p w14:paraId="36167AE5" w14:textId="77777777" w:rsidR="00B82A4A" w:rsidRPr="00B82A4A" w:rsidRDefault="00B82A4A" w:rsidP="00B82A4A">
      <w:pPr>
        <w:pStyle w:val="ListParagraph"/>
        <w:numPr>
          <w:ilvl w:val="0"/>
          <w:numId w:val="0"/>
        </w:numPr>
        <w:spacing w:after="0" w:afterAutospacing="0" w:line="276" w:lineRule="auto"/>
        <w:ind w:left="360"/>
        <w:rPr>
          <w:rFonts w:cs="Arial"/>
          <w:color w:val="auto"/>
          <w:sz w:val="16"/>
          <w:szCs w:val="16"/>
        </w:rPr>
      </w:pPr>
    </w:p>
    <w:p w14:paraId="1775643B" w14:textId="77777777" w:rsidR="00A72DAD" w:rsidRPr="00293496" w:rsidRDefault="00343D96" w:rsidP="00B82A4A">
      <w:pPr>
        <w:pStyle w:val="Heading2"/>
        <w:spacing w:before="0"/>
      </w:pPr>
      <w:r w:rsidRPr="00293496">
        <w:rPr>
          <w:lang w:eastAsia="en-CA"/>
        </w:rPr>
        <w:t>Corporate Services Professionals</w:t>
      </w:r>
      <w:r w:rsidR="00293496" w:rsidRPr="00293496">
        <w:rPr>
          <w:lang w:eastAsia="en-CA"/>
        </w:rPr>
        <w:t xml:space="preserve"> / </w:t>
      </w:r>
      <w:r w:rsidRPr="00293496">
        <w:rPr>
          <w:lang w:eastAsia="en-CA"/>
        </w:rPr>
        <w:t>Accessibility Advisors</w:t>
      </w:r>
      <w:r w:rsidR="00905D03" w:rsidRPr="00293496">
        <w:rPr>
          <w:lang w:eastAsia="en-CA"/>
        </w:rPr>
        <w:t xml:space="preserve"> </w:t>
      </w:r>
    </w:p>
    <w:p w14:paraId="0D92F863" w14:textId="77777777" w:rsidR="00343D96" w:rsidRPr="006817A5" w:rsidRDefault="00343D96" w:rsidP="00DC29E5">
      <w:pPr>
        <w:pStyle w:val="ListParagraph"/>
        <w:numPr>
          <w:ilvl w:val="0"/>
          <w:numId w:val="7"/>
        </w:numPr>
        <w:spacing w:after="0" w:afterAutospacing="0" w:line="276" w:lineRule="auto"/>
        <w:rPr>
          <w:rFonts w:cs="Arial"/>
          <w:color w:val="auto"/>
        </w:rPr>
      </w:pPr>
      <w:r w:rsidRPr="000375F4">
        <w:rPr>
          <w:rFonts w:cs="Arial"/>
          <w:b/>
          <w:bCs/>
          <w:color w:val="auto"/>
        </w:rPr>
        <w:t>Support managers and employees</w:t>
      </w:r>
      <w:r w:rsidRPr="006817A5">
        <w:rPr>
          <w:rFonts w:cs="Arial"/>
          <w:color w:val="auto"/>
        </w:rPr>
        <w:t xml:space="preserve"> with information and ensure they have access to expert advice regarding workplace </w:t>
      </w:r>
      <w:proofErr w:type="gramStart"/>
      <w:r w:rsidRPr="006817A5">
        <w:rPr>
          <w:rFonts w:cs="Arial"/>
          <w:color w:val="auto"/>
        </w:rPr>
        <w:t>accommodations</w:t>
      </w:r>
      <w:proofErr w:type="gramEnd"/>
    </w:p>
    <w:p w14:paraId="5A4FB658" w14:textId="77777777" w:rsidR="004067F3" w:rsidRDefault="00343D96" w:rsidP="00DC2110">
      <w:pPr>
        <w:pStyle w:val="ListParagraph"/>
        <w:spacing w:after="0" w:afterAutospacing="0" w:line="276" w:lineRule="auto"/>
        <w:rPr>
          <w:rFonts w:cs="Arial"/>
          <w:color w:val="auto"/>
        </w:rPr>
      </w:pPr>
      <w:r w:rsidRPr="2BDF3DCE">
        <w:rPr>
          <w:rFonts w:cs="Arial"/>
          <w:color w:val="auto"/>
        </w:rPr>
        <w:t xml:space="preserve">Facilitate </w:t>
      </w:r>
      <w:r w:rsidR="00A72DAD" w:rsidRPr="2BDF3DCE">
        <w:rPr>
          <w:rFonts w:cs="Arial"/>
          <w:color w:val="auto"/>
        </w:rPr>
        <w:t xml:space="preserve">the procurement and delivery of </w:t>
      </w:r>
      <w:r w:rsidRPr="2BDF3DCE">
        <w:rPr>
          <w:rFonts w:cs="Arial"/>
          <w:color w:val="auto"/>
        </w:rPr>
        <w:t>adaptive tools and services</w:t>
      </w:r>
      <w:r w:rsidR="00A72DAD" w:rsidRPr="2BDF3DCE">
        <w:rPr>
          <w:rFonts w:cs="Arial"/>
          <w:color w:val="auto"/>
        </w:rPr>
        <w:t>.</w:t>
      </w:r>
    </w:p>
    <w:p w14:paraId="3F1339A4" w14:textId="77777777" w:rsidR="00B82A4A" w:rsidRPr="00B82A4A" w:rsidRDefault="00B82A4A" w:rsidP="00B82A4A">
      <w:pPr>
        <w:pStyle w:val="ListParagraph"/>
        <w:numPr>
          <w:ilvl w:val="0"/>
          <w:numId w:val="0"/>
        </w:numPr>
        <w:spacing w:after="0" w:afterAutospacing="0" w:line="276" w:lineRule="auto"/>
        <w:ind w:left="360"/>
        <w:rPr>
          <w:rFonts w:cs="Arial"/>
          <w:color w:val="auto"/>
          <w:sz w:val="16"/>
          <w:szCs w:val="16"/>
        </w:rPr>
      </w:pPr>
    </w:p>
    <w:p w14:paraId="5F972317" w14:textId="77777777" w:rsidR="0046044E" w:rsidRPr="00293496" w:rsidRDefault="0046044E" w:rsidP="00B82A4A">
      <w:pPr>
        <w:pStyle w:val="Heading2"/>
        <w:spacing w:before="0"/>
      </w:pPr>
      <w:r w:rsidRPr="00293496">
        <w:t>P</w:t>
      </w:r>
      <w:r w:rsidR="00A72DAD" w:rsidRPr="00293496">
        <w:t>rivacy Notice Statement</w:t>
      </w:r>
    </w:p>
    <w:p w14:paraId="442A1361" w14:textId="77777777" w:rsidR="00BA365C" w:rsidRPr="004C12C7" w:rsidRDefault="0046044E" w:rsidP="00293496">
      <w:pPr>
        <w:rPr>
          <w:rStyle w:val="Hyperlink"/>
          <w:rFonts w:cs="Arial"/>
          <w:iCs/>
          <w:color w:val="auto"/>
          <w:sz w:val="22"/>
          <w:u w:val="none"/>
        </w:rPr>
      </w:pPr>
      <w:r w:rsidRPr="004C12C7">
        <w:rPr>
          <w:rFonts w:cs="Arial"/>
          <w:color w:val="auto"/>
          <w:szCs w:val="24"/>
        </w:rPr>
        <w:t xml:space="preserve">The completion and use of the GC Workplace Accessibility Passport form is voluntary. Sharing the form with others in your organization is also voluntary. Failing to provide relevant information may lead to a delay in your accommodation process. </w:t>
      </w:r>
      <w:r w:rsidR="00E25659" w:rsidRPr="004C12C7">
        <w:rPr>
          <w:rFonts w:cs="Arial"/>
          <w:color w:val="auto"/>
          <w:szCs w:val="24"/>
        </w:rPr>
        <w:t xml:space="preserve">When </w:t>
      </w:r>
      <w:r w:rsidRPr="004C12C7">
        <w:rPr>
          <w:rFonts w:cs="Arial"/>
          <w:color w:val="auto"/>
          <w:szCs w:val="24"/>
        </w:rPr>
        <w:t xml:space="preserve">you share your Passport information with your manager and other professionals, </w:t>
      </w:r>
      <w:r w:rsidR="00E25659" w:rsidRPr="004C12C7">
        <w:rPr>
          <w:rFonts w:cs="Arial"/>
          <w:color w:val="auto"/>
          <w:szCs w:val="24"/>
        </w:rPr>
        <w:t xml:space="preserve">any </w:t>
      </w:r>
      <w:r w:rsidRPr="004C12C7">
        <w:rPr>
          <w:rFonts w:cs="Arial"/>
          <w:color w:val="auto"/>
          <w:szCs w:val="24"/>
        </w:rPr>
        <w:t xml:space="preserve">personal information </w:t>
      </w:r>
      <w:r w:rsidR="00E25659" w:rsidRPr="004C12C7">
        <w:rPr>
          <w:rFonts w:cs="Arial"/>
          <w:color w:val="auto"/>
          <w:szCs w:val="24"/>
        </w:rPr>
        <w:t xml:space="preserve">is </w:t>
      </w:r>
      <w:r w:rsidRPr="004C12C7">
        <w:rPr>
          <w:rFonts w:cs="Arial"/>
          <w:color w:val="auto"/>
          <w:szCs w:val="24"/>
        </w:rPr>
        <w:t xml:space="preserve">collected by your organization under the authority of sections 7 and 11.1 of the </w:t>
      </w:r>
      <w:hyperlink r:id="rId24" w:history="1">
        <w:r w:rsidRPr="004C12C7">
          <w:rPr>
            <w:rStyle w:val="Hyperlink"/>
            <w:rFonts w:cs="Arial"/>
            <w:iCs/>
            <w:color w:val="auto"/>
            <w:szCs w:val="24"/>
          </w:rPr>
          <w:t>Financial Administration Act</w:t>
        </w:r>
      </w:hyperlink>
      <w:r w:rsidRPr="004C12C7">
        <w:rPr>
          <w:rFonts w:cs="Arial"/>
          <w:color w:val="auto"/>
          <w:szCs w:val="24"/>
        </w:rPr>
        <w:t xml:space="preserve">, for the purpose of </w:t>
      </w:r>
      <w:r w:rsidR="00E25659" w:rsidRPr="004C12C7">
        <w:rPr>
          <w:rFonts w:cs="Arial"/>
          <w:color w:val="auto"/>
          <w:szCs w:val="24"/>
        </w:rPr>
        <w:t>supporting a request for workplace accommodations</w:t>
      </w:r>
      <w:r w:rsidRPr="004C12C7">
        <w:rPr>
          <w:rFonts w:cs="Arial"/>
          <w:color w:val="auto"/>
          <w:szCs w:val="24"/>
        </w:rPr>
        <w:t>. Any personal information collected will be protected, used and disclosed in accordance with the Privacy Act and as described in the Standard Personal Information Bank PSE 907</w:t>
      </w:r>
      <w:r w:rsidRPr="00367BE3">
        <w:rPr>
          <w:rFonts w:cs="Arial"/>
          <w:color w:val="auto"/>
          <w:szCs w:val="24"/>
        </w:rPr>
        <w:t> </w:t>
      </w:r>
      <w:r w:rsidRPr="004C12C7">
        <w:rPr>
          <w:rFonts w:cs="Arial"/>
          <w:color w:val="auto"/>
          <w:szCs w:val="24"/>
        </w:rPr>
        <w:t>(</w:t>
      </w:r>
      <w:hyperlink r:id="rId25" w:anchor="pse907" w:history="1">
        <w:r w:rsidRPr="004C12C7">
          <w:rPr>
            <w:rStyle w:val="Hyperlink"/>
            <w:rFonts w:cs="Arial"/>
            <w:iCs/>
            <w:color w:val="auto"/>
            <w:szCs w:val="24"/>
          </w:rPr>
          <w:t>Occupational Health and Safety</w:t>
        </w:r>
      </w:hyperlink>
      <w:r w:rsidRPr="004C12C7">
        <w:rPr>
          <w:rFonts w:cs="Arial"/>
          <w:color w:val="auto"/>
          <w:szCs w:val="24"/>
        </w:rPr>
        <w:t>), PSE 901 (</w:t>
      </w:r>
      <w:hyperlink r:id="rId26" w:anchor="pse901" w:history="1">
        <w:r w:rsidRPr="004C12C7">
          <w:rPr>
            <w:rStyle w:val="Hyperlink"/>
            <w:rFonts w:cs="Arial"/>
            <w:iCs/>
            <w:color w:val="auto"/>
            <w:szCs w:val="24"/>
          </w:rPr>
          <w:t>Personnel Employee Record</w:t>
        </w:r>
      </w:hyperlink>
      <w:r w:rsidRPr="004C12C7">
        <w:rPr>
          <w:rFonts w:cs="Arial"/>
          <w:color w:val="auto"/>
          <w:szCs w:val="24"/>
        </w:rPr>
        <w:t>) as well as PSE 916 (</w:t>
      </w:r>
      <w:hyperlink r:id="rId27" w:anchor="pse916" w:history="1">
        <w:r w:rsidRPr="004C12C7">
          <w:rPr>
            <w:rStyle w:val="Hyperlink"/>
            <w:rFonts w:cs="Arial"/>
            <w:iCs/>
            <w:color w:val="auto"/>
            <w:szCs w:val="24"/>
          </w:rPr>
          <w:t>Employee Assistance</w:t>
        </w:r>
      </w:hyperlink>
      <w:r w:rsidRPr="004C12C7">
        <w:rPr>
          <w:rFonts w:cs="Arial"/>
          <w:color w:val="auto"/>
          <w:szCs w:val="24"/>
        </w:rPr>
        <w:t>). Please note that anonymized and/or aggregated information about employees</w:t>
      </w:r>
      <w:r w:rsidRPr="00367BE3">
        <w:rPr>
          <w:rFonts w:cs="Arial"/>
          <w:color w:val="auto"/>
          <w:szCs w:val="24"/>
        </w:rPr>
        <w:t>’</w:t>
      </w:r>
      <w:r w:rsidRPr="004C12C7">
        <w:rPr>
          <w:rFonts w:cs="Arial"/>
          <w:color w:val="auto"/>
          <w:szCs w:val="24"/>
        </w:rPr>
        <w:t xml:space="preserve"> participation in the GC Workplace Accessibility Passport initiative may be used and disclosed to the Treasury Board of Canada Secretariat for program evaluation.</w:t>
      </w:r>
      <w:r w:rsidRPr="00367BE3">
        <w:rPr>
          <w:rFonts w:cs="Arial"/>
          <w:color w:val="auto"/>
          <w:szCs w:val="24"/>
        </w:rPr>
        <w:br/>
      </w:r>
      <w:r w:rsidRPr="004C12C7">
        <w:rPr>
          <w:rFonts w:cs="Arial"/>
          <w:color w:val="auto"/>
          <w:szCs w:val="24"/>
        </w:rPr>
        <w:lastRenderedPageBreak/>
        <w:t>Under the Privacy Act, individuals have the right to request access to, and correction of, their personal</w:t>
      </w:r>
      <w:r w:rsidRPr="004C12C7">
        <w:rPr>
          <w:rFonts w:cs="Arial"/>
          <w:color w:val="auto"/>
          <w:sz w:val="22"/>
        </w:rPr>
        <w:t xml:space="preserve"> information.</w:t>
      </w:r>
      <w:r w:rsidRPr="00367BE3">
        <w:rPr>
          <w:rFonts w:cs="Arial"/>
          <w:color w:val="auto"/>
          <w:sz w:val="22"/>
        </w:rPr>
        <w:t> </w:t>
      </w:r>
      <w:r w:rsidRPr="004C12C7">
        <w:rPr>
          <w:rFonts w:cs="Arial"/>
          <w:color w:val="auto"/>
          <w:sz w:val="22"/>
        </w:rPr>
        <w:t xml:space="preserve">Any questions about this Privacy Notice Statement may be directed to your </w:t>
      </w:r>
      <w:hyperlink r:id="rId28" w:history="1">
        <w:r w:rsidRPr="004C12C7">
          <w:rPr>
            <w:rStyle w:val="Hyperlink"/>
            <w:rFonts w:cs="Arial"/>
            <w:iCs/>
            <w:color w:val="auto"/>
            <w:sz w:val="22"/>
          </w:rPr>
          <w:t>organization</w:t>
        </w:r>
        <w:r w:rsidRPr="00367BE3">
          <w:rPr>
            <w:rStyle w:val="Hyperlink"/>
            <w:rFonts w:cs="Arial"/>
            <w:iCs/>
            <w:color w:val="auto"/>
            <w:sz w:val="22"/>
          </w:rPr>
          <w:t>’</w:t>
        </w:r>
        <w:r w:rsidRPr="004C12C7">
          <w:rPr>
            <w:rStyle w:val="Hyperlink"/>
            <w:rFonts w:cs="Arial"/>
            <w:iCs/>
            <w:color w:val="auto"/>
            <w:sz w:val="22"/>
          </w:rPr>
          <w:t>s Privacy Coordinator</w:t>
        </w:r>
      </w:hyperlink>
      <w:r w:rsidRPr="004C12C7">
        <w:rPr>
          <w:rFonts w:cs="Arial"/>
          <w:color w:val="auto"/>
          <w:sz w:val="22"/>
        </w:rPr>
        <w:t>.</w:t>
      </w:r>
      <w:r w:rsidRPr="00367BE3">
        <w:rPr>
          <w:rFonts w:cs="Arial"/>
          <w:color w:val="auto"/>
          <w:sz w:val="22"/>
        </w:rPr>
        <w:t> </w:t>
      </w:r>
      <w:r w:rsidRPr="004C12C7">
        <w:rPr>
          <w:rFonts w:cs="Arial"/>
          <w:color w:val="auto"/>
          <w:sz w:val="22"/>
        </w:rPr>
        <w:t xml:space="preserve">If you are not satisfied with the response to your privacy concern, you may wish to communicate with the </w:t>
      </w:r>
      <w:hyperlink r:id="rId29" w:history="1">
        <w:r w:rsidRPr="004C12C7">
          <w:rPr>
            <w:rStyle w:val="Hyperlink"/>
            <w:rFonts w:cs="Arial"/>
            <w:iCs/>
            <w:color w:val="auto"/>
            <w:sz w:val="22"/>
          </w:rPr>
          <w:t>Office of the Privacy Commissioner</w:t>
        </w:r>
      </w:hyperlink>
      <w:r w:rsidR="00293496" w:rsidRPr="004C12C7">
        <w:rPr>
          <w:rStyle w:val="Hyperlink"/>
          <w:rFonts w:cs="Arial"/>
          <w:iCs/>
          <w:color w:val="auto"/>
          <w:sz w:val="22"/>
          <w:u w:val="none"/>
        </w:rPr>
        <w:t>.</w:t>
      </w:r>
    </w:p>
    <w:p w14:paraId="1D364AE7" w14:textId="77777777" w:rsidR="00BA365C" w:rsidRDefault="00BA365C" w:rsidP="00BA365C">
      <w:pPr>
        <w:pStyle w:val="Heading2"/>
        <w:spacing w:before="0"/>
        <w:rPr>
          <w:rFonts w:ascii="Calibri" w:hAnsi="Calibri"/>
          <w:bCs/>
          <w:color w:val="auto"/>
          <w:sz w:val="22"/>
        </w:rPr>
      </w:pPr>
      <w:r w:rsidRPr="00BA365C">
        <w:t>Privacy Notice Statement – Canada Revenue Agency</w:t>
      </w:r>
    </w:p>
    <w:p w14:paraId="46E45184" w14:textId="77777777" w:rsidR="00DF7507" w:rsidRPr="004C12C7" w:rsidRDefault="00DF7507" w:rsidP="00DF7507">
      <w:pPr>
        <w:rPr>
          <w:rFonts w:cs="Arial"/>
          <w:color w:val="auto"/>
          <w:szCs w:val="24"/>
        </w:rPr>
      </w:pPr>
      <w:r w:rsidRPr="004C12C7">
        <w:rPr>
          <w:rFonts w:cs="Arial"/>
          <w:color w:val="auto"/>
          <w:szCs w:val="24"/>
        </w:rPr>
        <w:t>Personal information is collected under the authority of paragraphs 30(1)(d) and 51(1)(</w:t>
      </w:r>
      <w:proofErr w:type="spellStart"/>
      <w:r w:rsidRPr="004C12C7">
        <w:rPr>
          <w:rFonts w:cs="Arial"/>
          <w:color w:val="auto"/>
          <w:szCs w:val="24"/>
        </w:rPr>
        <w:t>i</w:t>
      </w:r>
      <w:proofErr w:type="spellEnd"/>
      <w:r w:rsidRPr="004C12C7">
        <w:rPr>
          <w:rFonts w:cs="Arial"/>
          <w:color w:val="auto"/>
          <w:szCs w:val="24"/>
        </w:rPr>
        <w:t xml:space="preserve">) of the Canada Revenue Agency (CRA) Act. Your information will be used to for the monitoring and reporting of accommodation cases within the CRA, and where applicable, to support the effective management of cases related to an injury, illness, medical condition, or disability. Information may also be shared or verified within the CRA for purposes of facilitating the accommodation process, collecting statistical </w:t>
      </w:r>
      <w:proofErr w:type="gramStart"/>
      <w:r w:rsidRPr="004C12C7">
        <w:rPr>
          <w:rFonts w:cs="Arial"/>
          <w:color w:val="auto"/>
          <w:szCs w:val="24"/>
        </w:rPr>
        <w:t>information</w:t>
      </w:r>
      <w:proofErr w:type="gramEnd"/>
      <w:r w:rsidRPr="004C12C7">
        <w:rPr>
          <w:rFonts w:cs="Arial"/>
          <w:color w:val="auto"/>
          <w:szCs w:val="24"/>
        </w:rPr>
        <w:t xml:space="preserve"> and conducting program evaluation. For cases related to an injury, illness, medical condition, or disability, the information may also be shared outside of the CRA with the health assessment services contractor as well as with employees</w:t>
      </w:r>
      <w:r w:rsidRPr="00367BE3">
        <w:rPr>
          <w:rFonts w:cs="Arial"/>
          <w:color w:val="auto"/>
          <w:szCs w:val="24"/>
        </w:rPr>
        <w:t>’</w:t>
      </w:r>
      <w:r w:rsidRPr="004C12C7">
        <w:rPr>
          <w:rFonts w:cs="Arial"/>
          <w:color w:val="auto"/>
          <w:szCs w:val="24"/>
        </w:rPr>
        <w:t xml:space="preserve"> personal physicians or medical practitioners for the purposes of determining employee</w:t>
      </w:r>
      <w:r w:rsidRPr="00367BE3">
        <w:rPr>
          <w:rFonts w:cs="Arial"/>
          <w:color w:val="auto"/>
          <w:szCs w:val="24"/>
        </w:rPr>
        <w:t>’</w:t>
      </w:r>
      <w:r w:rsidRPr="004C12C7">
        <w:rPr>
          <w:rFonts w:cs="Arial"/>
          <w:color w:val="auto"/>
          <w:szCs w:val="24"/>
        </w:rPr>
        <w:t>s medical limitations and restrictions, to the extent authorized by law. Failure or refusal to provide complete or accurate information may result in the CRA being unable to effectively manage the accommodation case.</w:t>
      </w:r>
    </w:p>
    <w:p w14:paraId="40180760" w14:textId="77777777" w:rsidR="00DF7507" w:rsidRPr="004C12C7" w:rsidRDefault="00DF7507" w:rsidP="00DF7507">
      <w:pPr>
        <w:rPr>
          <w:rFonts w:cs="Arial"/>
          <w:szCs w:val="24"/>
        </w:rPr>
      </w:pPr>
      <w:r w:rsidRPr="004C12C7">
        <w:rPr>
          <w:rFonts w:cs="Arial"/>
          <w:szCs w:val="24"/>
        </w:rPr>
        <w:t>Refer to Personal Information Bank Occupational Health and Safety PSE 907 at</w:t>
      </w:r>
      <w:r w:rsidRPr="004C12C7">
        <w:rPr>
          <w:rFonts w:cs="Arial"/>
          <w:color w:val="000000"/>
          <w:szCs w:val="24"/>
        </w:rPr>
        <w:t xml:space="preserve"> </w:t>
      </w:r>
      <w:hyperlink r:id="rId30" w:history="1">
        <w:r w:rsidRPr="004C12C7">
          <w:rPr>
            <w:rStyle w:val="Hyperlink"/>
            <w:rFonts w:cs="Arial"/>
            <w:szCs w:val="24"/>
          </w:rPr>
          <w:t>canada.ca/</w:t>
        </w:r>
        <w:proofErr w:type="spellStart"/>
        <w:r w:rsidRPr="004C12C7">
          <w:rPr>
            <w:rStyle w:val="Hyperlink"/>
            <w:rFonts w:cs="Arial"/>
            <w:szCs w:val="24"/>
          </w:rPr>
          <w:t>cra</w:t>
        </w:r>
        <w:proofErr w:type="spellEnd"/>
        <w:r w:rsidRPr="004C12C7">
          <w:rPr>
            <w:rStyle w:val="Hyperlink"/>
            <w:rFonts w:cs="Arial"/>
            <w:szCs w:val="24"/>
          </w:rPr>
          <w:t>-info-source</w:t>
        </w:r>
      </w:hyperlink>
      <w:r w:rsidRPr="004C12C7">
        <w:rPr>
          <w:rFonts w:cs="Arial"/>
          <w:color w:val="000000"/>
          <w:szCs w:val="24"/>
        </w:rPr>
        <w:t xml:space="preserve">. </w:t>
      </w:r>
      <w:r w:rsidRPr="004C12C7">
        <w:rPr>
          <w:rFonts w:cs="Arial"/>
          <w:szCs w:val="24"/>
        </w:rPr>
        <w:t>Under the</w:t>
      </w:r>
      <w:r w:rsidRPr="004C12C7">
        <w:rPr>
          <w:rFonts w:cs="Arial"/>
          <w:color w:val="0000FF"/>
          <w:szCs w:val="24"/>
        </w:rPr>
        <w:t xml:space="preserve"> </w:t>
      </w:r>
      <w:hyperlink r:id="rId31" w:tooltip="http://laws.justice.gc.ca/en/showtdm/cs/P-21" w:history="1">
        <w:r w:rsidRPr="004C12C7">
          <w:rPr>
            <w:rFonts w:cs="Arial"/>
            <w:i/>
            <w:iCs/>
            <w:color w:val="0000FF"/>
            <w:szCs w:val="24"/>
            <w:u w:val="single"/>
          </w:rPr>
          <w:t>Privacy Act</w:t>
        </w:r>
      </w:hyperlink>
      <w:r w:rsidRPr="004C12C7">
        <w:rPr>
          <w:rFonts w:cs="Arial"/>
          <w:szCs w:val="24"/>
        </w:rPr>
        <w:t>, individuals have a right of</w:t>
      </w:r>
      <w:r w:rsidRPr="00367BE3">
        <w:rPr>
          <w:rFonts w:cs="Arial"/>
          <w:szCs w:val="24"/>
        </w:rPr>
        <w:t> </w:t>
      </w:r>
      <w:r w:rsidRPr="004C12C7">
        <w:rPr>
          <w:rFonts w:cs="Arial"/>
          <w:szCs w:val="24"/>
        </w:rPr>
        <w:t>protection, access to and</w:t>
      </w:r>
      <w:r w:rsidRPr="00367BE3">
        <w:rPr>
          <w:rFonts w:cs="Arial"/>
          <w:szCs w:val="24"/>
        </w:rPr>
        <w:t> </w:t>
      </w:r>
      <w:r w:rsidRPr="004C12C7">
        <w:rPr>
          <w:rFonts w:cs="Arial"/>
          <w:szCs w:val="24"/>
        </w:rPr>
        <w:t>correction or notation of their personal information and to file a complaint with the Privacy Commissioner of Canada regarding our handling of their information.</w:t>
      </w:r>
    </w:p>
    <w:p w14:paraId="55C1F02D" w14:textId="77777777" w:rsidR="0055621E" w:rsidRPr="003323B6" w:rsidRDefault="0055621E" w:rsidP="0055621E">
      <w:pPr>
        <w:pStyle w:val="Heading2"/>
        <w:spacing w:before="0"/>
        <w:rPr>
          <w:lang w:val="fr-CA"/>
        </w:rPr>
      </w:pPr>
      <w:r w:rsidRPr="003323B6">
        <w:rPr>
          <w:lang w:val="fr-CA"/>
        </w:rPr>
        <w:t>Énoncé de confidentialité</w:t>
      </w:r>
      <w:r>
        <w:rPr>
          <w:lang w:val="fr-CA"/>
        </w:rPr>
        <w:t xml:space="preserve"> – Agence du revenu du Canada</w:t>
      </w:r>
    </w:p>
    <w:p w14:paraId="0C27CF75" w14:textId="77777777" w:rsidR="0055621E" w:rsidRPr="004C12C7" w:rsidRDefault="0055621E" w:rsidP="0055621E">
      <w:pPr>
        <w:rPr>
          <w:rFonts w:cs="Arial"/>
          <w:szCs w:val="24"/>
          <w:lang w:val="fr-CA"/>
        </w:rPr>
      </w:pPr>
      <w:r w:rsidRPr="004C12C7">
        <w:rPr>
          <w:rFonts w:cs="Arial"/>
          <w:szCs w:val="24"/>
          <w:lang w:val="fr-CA"/>
        </w:rPr>
        <w:t>Les renseignements personnels sont recueillis en vertu du pouvoir conféré des alinéas 30 (1) d) et 51 (1) i) de la Loi sur l’Agence du revenu du Canada (ARC). Vos renseignements seront utilisés pour faire le suivi et établir des rapports pour les cas de mesures d’adaptation à l’intérieur de l’ARC et, le cas échéant, pour soutenir la gestion efficace de cas liés à une blessure, une maladie, une condition médicale ou une incapacité. Les renseignements pourraient être partagés ou vérifiés à l’intérieur de l’ARC dans le but de faciliter le processus de mesures d’adaptation, recueillir des renseignements statistiques et effectuer une évaluation du programme. Pour des cas liés à une blessure, une maladie, une condition médicale ou une incapacité, les renseignements pourraient aussi être partagés à l’extérieur de l’ARC avec le fournisseur de services d’évaluation de la santé en plus des médecins personnels ou professionnels de la santé de l’employé dans le but de déterminer les limitations fonctionnelles et restrictions médicales de l’employé dans la mesure où la loi l’autorise. Une omission ou un refus de fournir des renseignements complets ou exacts peut faire en sorte que l’ARC ne sera pas en position de gérer efficacement le cas de mesures d’adaptation.</w:t>
      </w:r>
    </w:p>
    <w:p w14:paraId="6E4E7E90" w14:textId="77777777" w:rsidR="0055621E" w:rsidRPr="004C12C7" w:rsidRDefault="0055621E" w:rsidP="0055621E">
      <w:pPr>
        <w:rPr>
          <w:rFonts w:cs="Arial"/>
          <w:szCs w:val="24"/>
          <w:lang w:val="fr-CA"/>
        </w:rPr>
      </w:pPr>
      <w:r w:rsidRPr="004C12C7">
        <w:rPr>
          <w:rFonts w:cs="Arial"/>
          <w:szCs w:val="24"/>
          <w:lang w:val="fr-CA"/>
        </w:rPr>
        <w:t xml:space="preserve">Consultez le fichier de renseignements personnels Santé et sécurité au travail POE 907 à </w:t>
      </w:r>
      <w:r w:rsidRPr="004C12C7">
        <w:rPr>
          <w:rFonts w:cs="Arial"/>
          <w:b/>
          <w:szCs w:val="24"/>
          <w:lang w:val="fr-CA"/>
        </w:rPr>
        <w:t>canada.ca/arc-info-source</w:t>
      </w:r>
      <w:r w:rsidRPr="004C12C7">
        <w:rPr>
          <w:rFonts w:cs="Arial"/>
          <w:szCs w:val="24"/>
          <w:lang w:val="fr-CA"/>
        </w:rPr>
        <w:t xml:space="preserve">. En vertu de la </w:t>
      </w:r>
      <w:hyperlink r:id="rId32" w:history="1">
        <w:r w:rsidRPr="004C12C7">
          <w:rPr>
            <w:rStyle w:val="Hyperlink"/>
            <w:rFonts w:cs="Arial"/>
            <w:szCs w:val="24"/>
            <w:lang w:val="fr-CA"/>
          </w:rPr>
          <w:t>Loi sur la protection des renseignements personnels</w:t>
        </w:r>
      </w:hyperlink>
      <w:r w:rsidRPr="004C12C7">
        <w:rPr>
          <w:rFonts w:cs="Arial"/>
          <w:szCs w:val="24"/>
          <w:lang w:val="fr-CA"/>
        </w:rPr>
        <w:t xml:space="preserve">, un particulier a le droit d’accéder à ses renseignements personnels et de les faire corriger. Elle lui permet aussi de déposer une plainte auprès du Commissaire à la protection de la vie privée du Canada s’il n’est pas satisfait de la façon dont nous traitons ses renseignements personnels. </w:t>
      </w:r>
    </w:p>
    <w:p w14:paraId="510219A4" w14:textId="6661082E" w:rsidR="00BA365C" w:rsidRPr="004C12C7" w:rsidRDefault="0055621E" w:rsidP="00293496">
      <w:pPr>
        <w:rPr>
          <w:rFonts w:cs="Arial"/>
          <w:iCs/>
          <w:color w:val="auto"/>
          <w:sz w:val="16"/>
          <w:szCs w:val="16"/>
          <w:lang w:val="fr-CA"/>
        </w:rPr>
        <w:sectPr w:rsidR="00BA365C" w:rsidRPr="004C12C7" w:rsidSect="00046692">
          <w:headerReference w:type="even" r:id="rId33"/>
          <w:headerReference w:type="default" r:id="rId34"/>
          <w:footerReference w:type="even" r:id="rId35"/>
          <w:footerReference w:type="default" r:id="rId36"/>
          <w:headerReference w:type="first" r:id="rId37"/>
          <w:type w:val="continuous"/>
          <w:pgSz w:w="12240" w:h="15840" w:code="1"/>
          <w:pgMar w:top="720" w:right="720" w:bottom="720" w:left="720" w:header="708" w:footer="678" w:gutter="0"/>
          <w:cols w:space="708"/>
          <w:titlePg/>
          <w:docGrid w:linePitch="360"/>
        </w:sectPr>
      </w:pPr>
      <w:r w:rsidRPr="0055621E">
        <w:rPr>
          <w:szCs w:val="24"/>
          <w:lang w:val="fr-CA"/>
        </w:rPr>
        <w:br w:type="page"/>
      </w:r>
      <w:bookmarkStart w:id="1" w:name="GCWorkplaceAccessibilityPassportStart"/>
      <w:bookmarkEnd w:id="1"/>
    </w:p>
    <w:p w14:paraId="589E85A3" w14:textId="77777777" w:rsidR="00293496" w:rsidRPr="00220E60" w:rsidRDefault="1196F354" w:rsidP="00F3365E">
      <w:pPr>
        <w:pStyle w:val="Title"/>
        <w:spacing w:before="0" w:beforeAutospacing="0"/>
      </w:pPr>
      <w:r w:rsidRPr="01519CBF">
        <w:lastRenderedPageBreak/>
        <w:t>GC Workplace Accessibility Passport</w:t>
      </w:r>
    </w:p>
    <w:p w14:paraId="5479AEFB" w14:textId="77777777" w:rsidR="006F6780" w:rsidRPr="00293496" w:rsidRDefault="1196F354" w:rsidP="00F3365E">
      <w:pPr>
        <w:pStyle w:val="Subtitle"/>
        <w:spacing w:line="240" w:lineRule="auto"/>
        <w:jc w:val="center"/>
        <w:rPr>
          <w:rFonts w:cs="Arial"/>
          <w:color w:val="auto"/>
        </w:rPr>
      </w:pPr>
      <w:r w:rsidRPr="01519CBF">
        <w:rPr>
          <w:rFonts w:cs="Arial"/>
          <w:color w:val="auto"/>
        </w:rPr>
        <w:t xml:space="preserve">(Protected </w:t>
      </w:r>
      <w:r w:rsidR="6C676955" w:rsidRPr="01519CBF">
        <w:rPr>
          <w:rFonts w:cs="Arial"/>
          <w:color w:val="auto"/>
        </w:rPr>
        <w:t xml:space="preserve">B </w:t>
      </w:r>
      <w:r w:rsidRPr="01519CBF">
        <w:rPr>
          <w:rFonts w:cs="Arial"/>
          <w:color w:val="auto"/>
        </w:rPr>
        <w:t>when completed)</w:t>
      </w:r>
    </w:p>
    <w:p w14:paraId="5B3ABB2F" w14:textId="77777777" w:rsidR="00805640" w:rsidRPr="00A70F46" w:rsidRDefault="18272A0E" w:rsidP="00CB6BE2">
      <w:pPr>
        <w:pStyle w:val="Heading1"/>
        <w:rPr>
          <w:lang w:val="en-US"/>
        </w:rPr>
      </w:pPr>
      <w:bookmarkStart w:id="2" w:name="_Section_1_–"/>
      <w:bookmarkEnd w:id="2"/>
      <w:r w:rsidRPr="00A70F46">
        <w:rPr>
          <w:lang w:val="en-US"/>
        </w:rPr>
        <w:t>Section 1</w:t>
      </w:r>
      <w:r w:rsidR="15719CEA" w:rsidRPr="00A70F46">
        <w:rPr>
          <w:lang w:val="en-US"/>
        </w:rPr>
        <w:t xml:space="preserve"> –</w:t>
      </w:r>
      <w:r w:rsidR="5CBCE9CD" w:rsidRPr="00A70F46">
        <w:rPr>
          <w:lang w:val="en-US"/>
        </w:rPr>
        <w:t xml:space="preserve"> </w:t>
      </w:r>
      <w:r w:rsidR="093CA9E1" w:rsidRPr="00A70F46">
        <w:rPr>
          <w:lang w:val="en-US"/>
        </w:rPr>
        <w:t>General</w:t>
      </w:r>
      <w:r w:rsidR="5CBCE9CD" w:rsidRPr="00A70F46">
        <w:rPr>
          <w:lang w:val="en-US"/>
        </w:rPr>
        <w:t xml:space="preserve"> Employee</w:t>
      </w:r>
      <w:r w:rsidR="093CA9E1" w:rsidRPr="00A70F46">
        <w:rPr>
          <w:lang w:val="en-US"/>
        </w:rPr>
        <w:t xml:space="preserve"> Information</w:t>
      </w:r>
    </w:p>
    <w:p w14:paraId="772BD868" w14:textId="77777777" w:rsidR="00A059D7" w:rsidRPr="00FD4782" w:rsidRDefault="00A059D7" w:rsidP="00C532C6">
      <w:pPr>
        <w:rPr>
          <w:szCs w:val="24"/>
          <w:lang w:val="en-US"/>
        </w:rPr>
      </w:pPr>
      <w:r w:rsidRPr="00FD4782">
        <w:rPr>
          <w:rStyle w:val="Emphasis"/>
          <w:szCs w:val="24"/>
          <w:lang w:val="en-US"/>
        </w:rPr>
        <w:t>An asterisk (*) marks the beginning of each response area</w:t>
      </w:r>
    </w:p>
    <w:p w14:paraId="681A01EB" w14:textId="77777777" w:rsidR="005C74F6" w:rsidRDefault="005C74F6" w:rsidP="005C74F6">
      <w:r>
        <w:t>Name: *</w:t>
      </w:r>
    </w:p>
    <w:p w14:paraId="48C88331" w14:textId="77777777" w:rsidR="005C74F6" w:rsidRDefault="005C74F6" w:rsidP="005C74F6">
      <w:r>
        <w:t>Email Address: *</w:t>
      </w:r>
    </w:p>
    <w:p w14:paraId="4F5DBB14" w14:textId="77777777" w:rsidR="005C74F6" w:rsidRDefault="005C74F6" w:rsidP="00C40FAA">
      <w:r>
        <w:t>Telephone Number: *</w:t>
      </w:r>
    </w:p>
    <w:p w14:paraId="59DEC4A8" w14:textId="77777777" w:rsidR="003B5B2C" w:rsidRPr="00A93695" w:rsidRDefault="7999D51D" w:rsidP="00C40FAA">
      <w:pPr>
        <w:rPr>
          <w:b/>
          <w:bCs/>
        </w:rPr>
      </w:pPr>
      <w:r>
        <w:t>Department or</w:t>
      </w:r>
      <w:r w:rsidR="4C59C8CB">
        <w:t xml:space="preserve"> agency</w:t>
      </w:r>
      <w:r w:rsidR="7175B904">
        <w:t>:</w:t>
      </w:r>
      <w:r>
        <w:t xml:space="preserve"> </w:t>
      </w:r>
      <w:r w:rsidR="475CD1C8">
        <w:t xml:space="preserve">* </w:t>
      </w:r>
    </w:p>
    <w:p w14:paraId="522B4B6E" w14:textId="77777777" w:rsidR="00560CE4" w:rsidRPr="00A93695" w:rsidRDefault="318A0688" w:rsidP="00C40FAA">
      <w:pPr>
        <w:rPr>
          <w:b/>
          <w:bCs/>
        </w:rPr>
      </w:pPr>
      <w:r>
        <w:t xml:space="preserve">PRI: </w:t>
      </w:r>
      <w:r w:rsidR="475CD1C8">
        <w:t xml:space="preserve">*  </w:t>
      </w:r>
    </w:p>
    <w:p w14:paraId="61F9921A" w14:textId="77777777" w:rsidR="005C74F6" w:rsidRPr="0039650D" w:rsidRDefault="4C59C8CB" w:rsidP="0012046D">
      <w:pPr>
        <w:pStyle w:val="Heading2"/>
      </w:pPr>
      <w:r w:rsidRPr="0039650D">
        <w:t xml:space="preserve">Current </w:t>
      </w:r>
      <w:r w:rsidR="0012046D">
        <w:t>M</w:t>
      </w:r>
      <w:r w:rsidRPr="0039650D">
        <w:t>anager’s</w:t>
      </w:r>
      <w:r w:rsidR="0039650D">
        <w:t xml:space="preserve"> </w:t>
      </w:r>
      <w:r w:rsidR="0012046D">
        <w:t>I</w:t>
      </w:r>
      <w:r w:rsidR="0039650D">
        <w:t>nformation</w:t>
      </w:r>
    </w:p>
    <w:p w14:paraId="3E66D2CD" w14:textId="77777777" w:rsidR="005C74F6" w:rsidRDefault="005C74F6" w:rsidP="005C74F6">
      <w:r>
        <w:t>Name: *</w:t>
      </w:r>
    </w:p>
    <w:p w14:paraId="09B1D6C5" w14:textId="77777777" w:rsidR="005C74F6" w:rsidRDefault="005C74F6" w:rsidP="005C74F6">
      <w:r>
        <w:t>Email Address: *</w:t>
      </w:r>
    </w:p>
    <w:p w14:paraId="0689044F" w14:textId="77777777" w:rsidR="005C74F6" w:rsidRDefault="005C74F6" w:rsidP="00CB6BE2">
      <w:pPr>
        <w:spacing w:after="240"/>
      </w:pPr>
      <w:r>
        <w:t>Telephone Number: *</w:t>
      </w:r>
    </w:p>
    <w:p w14:paraId="5176FBC7" w14:textId="77777777" w:rsidR="00663C9B" w:rsidRPr="00293496" w:rsidRDefault="15719CEA" w:rsidP="00CB6BE2">
      <w:pPr>
        <w:pStyle w:val="Heading1"/>
      </w:pPr>
      <w:r>
        <w:t>Section 2 –</w:t>
      </w:r>
      <w:r w:rsidR="4F69B651">
        <w:t xml:space="preserve"> </w:t>
      </w:r>
      <w:r w:rsidR="3C588EC1">
        <w:t>Barriers</w:t>
      </w:r>
      <w:r w:rsidR="4C59C8CB">
        <w:t xml:space="preserve"> </w:t>
      </w:r>
      <w:r w:rsidR="3C588EC1">
        <w:t xml:space="preserve">and </w:t>
      </w:r>
      <w:r w:rsidR="0025689A">
        <w:t>Solutions</w:t>
      </w:r>
    </w:p>
    <w:p w14:paraId="5CA5DA28" w14:textId="77777777" w:rsidR="761C5C4F" w:rsidRDefault="7CA3FD95" w:rsidP="00CB6BE2">
      <w:r w:rsidRPr="01519CBF">
        <w:rPr>
          <w:szCs w:val="24"/>
        </w:rPr>
        <w:t>In this sectio</w:t>
      </w:r>
      <w:r w:rsidR="5BF6702E" w:rsidRPr="01519CBF">
        <w:rPr>
          <w:szCs w:val="24"/>
        </w:rPr>
        <w:t>n, d</w:t>
      </w:r>
      <w:r w:rsidR="5BF6702E" w:rsidRPr="01519CBF">
        <w:rPr>
          <w:rFonts w:cs="Arial"/>
          <w:szCs w:val="24"/>
          <w:lang w:val="en-US"/>
        </w:rPr>
        <w:t xml:space="preserve">escribe the barriers you face at work and the </w:t>
      </w:r>
      <w:r w:rsidR="166DF2D5" w:rsidRPr="01519CBF">
        <w:rPr>
          <w:rFonts w:cs="Arial"/>
          <w:szCs w:val="24"/>
          <w:lang w:val="en-US"/>
        </w:rPr>
        <w:t>solutions</w:t>
      </w:r>
      <w:r w:rsidR="5BF6702E" w:rsidRPr="01519CBF">
        <w:rPr>
          <w:rFonts w:cs="Arial"/>
          <w:szCs w:val="24"/>
          <w:lang w:val="en-US"/>
        </w:rPr>
        <w:t xml:space="preserve"> you need.</w:t>
      </w:r>
      <w:r w:rsidR="00CB6BE2">
        <w:rPr>
          <w:rFonts w:cs="Arial"/>
          <w:szCs w:val="24"/>
          <w:lang w:val="en-US"/>
        </w:rPr>
        <w:t xml:space="preserve"> </w:t>
      </w:r>
      <w:r w:rsidR="009C5ED2" w:rsidRPr="009C5ED2">
        <w:rPr>
          <w:rFonts w:cs="Arial"/>
          <w:szCs w:val="24"/>
          <w:lang w:val="en-US"/>
        </w:rPr>
        <w:t xml:space="preserve">(Refer to </w:t>
      </w:r>
      <w:hyperlink w:anchor="_Completing_the_Passport" w:history="1">
        <w:r w:rsidR="009C5ED2" w:rsidRPr="000B37A2">
          <w:rPr>
            <w:rStyle w:val="Hyperlink"/>
            <w:rFonts w:cs="Arial"/>
            <w:szCs w:val="24"/>
            <w:lang w:val="en-US"/>
          </w:rPr>
          <w:t>Additional Passport Instructions for</w:t>
        </w:r>
        <w:r w:rsidR="009C5ED2" w:rsidRPr="00211D0F">
          <w:rPr>
            <w:rStyle w:val="Hyperlink"/>
            <w:rFonts w:cs="Arial"/>
            <w:szCs w:val="24"/>
            <w:lang w:val="en-US"/>
          </w:rPr>
          <w:t xml:space="preserve"> guidance, key </w:t>
        </w:r>
        <w:proofErr w:type="gramStart"/>
        <w:r w:rsidR="009C5ED2" w:rsidRPr="00211D0F">
          <w:rPr>
            <w:rStyle w:val="Hyperlink"/>
            <w:rFonts w:cs="Arial"/>
            <w:szCs w:val="24"/>
            <w:lang w:val="en-US"/>
          </w:rPr>
          <w:t>terms</w:t>
        </w:r>
        <w:proofErr w:type="gramEnd"/>
        <w:r w:rsidR="009C5ED2" w:rsidRPr="00211D0F">
          <w:rPr>
            <w:rStyle w:val="Hyperlink"/>
            <w:rFonts w:cs="Arial"/>
            <w:szCs w:val="24"/>
            <w:lang w:val="en-US"/>
          </w:rPr>
          <w:t xml:space="preserve"> and examples</w:t>
        </w:r>
      </w:hyperlink>
      <w:r w:rsidR="009C5ED2">
        <w:rPr>
          <w:rFonts w:cs="Arial"/>
          <w:szCs w:val="24"/>
          <w:lang w:val="en-US"/>
        </w:rPr>
        <w:t>.</w:t>
      </w:r>
      <w:r w:rsidR="009C5ED2" w:rsidRPr="009C5ED2">
        <w:rPr>
          <w:rFonts w:cs="Arial"/>
          <w:szCs w:val="24"/>
          <w:lang w:val="en-US"/>
        </w:rPr>
        <w:t>)</w:t>
      </w:r>
      <w:bookmarkStart w:id="3" w:name="_Key_terms_for"/>
      <w:bookmarkEnd w:id="3"/>
      <w:r w:rsidR="761C5C4F">
        <w:br/>
      </w:r>
    </w:p>
    <w:p w14:paraId="61AF1AB4" w14:textId="77777777" w:rsidR="00F061F2" w:rsidRDefault="29937CE7" w:rsidP="00647744">
      <w:pPr>
        <w:pStyle w:val="Heading2"/>
      </w:pPr>
      <w:r w:rsidRPr="00647744">
        <w:t>Barrier:</w:t>
      </w:r>
      <w:r>
        <w:t xml:space="preserve"> </w:t>
      </w:r>
      <w:r w:rsidR="00F061F2">
        <w:t xml:space="preserve">What specific </w:t>
      </w:r>
      <w:hyperlink w:anchor="_Barrier:" w:history="1">
        <w:r w:rsidR="00F061F2" w:rsidRPr="00386DAE">
          <w:rPr>
            <w:rStyle w:val="Hyperlink"/>
            <w:rFonts w:cs="Arial"/>
          </w:rPr>
          <w:t>barriers</w:t>
        </w:r>
      </w:hyperlink>
      <w:r w:rsidR="00F061F2">
        <w:t xml:space="preserve"> do you face in your current work situation?</w:t>
      </w:r>
    </w:p>
    <w:p w14:paraId="15A053FE" w14:textId="77777777" w:rsidR="29937CE7" w:rsidRDefault="29937CE7" w:rsidP="01519CBF">
      <w:pPr>
        <w:rPr>
          <w:szCs w:val="24"/>
        </w:rPr>
      </w:pPr>
      <w:r w:rsidRPr="01519CBF">
        <w:rPr>
          <w:szCs w:val="24"/>
        </w:rPr>
        <w:t>*</w:t>
      </w:r>
    </w:p>
    <w:p w14:paraId="42C300A1" w14:textId="77777777" w:rsidR="29937CE7" w:rsidRPr="00CB6BE2" w:rsidRDefault="29937CE7" w:rsidP="00647744">
      <w:pPr>
        <w:pStyle w:val="Heading2"/>
      </w:pPr>
      <w:r w:rsidRPr="00647744">
        <w:t>Solution:</w:t>
      </w:r>
      <w:r w:rsidR="00CB6BE2" w:rsidRPr="00CB6BE2">
        <w:t xml:space="preserve"> </w:t>
      </w:r>
      <w:r w:rsidR="00CB6BE2" w:rsidRPr="00C10BCE">
        <w:rPr>
          <w:b w:val="0"/>
        </w:rPr>
        <w:t xml:space="preserve">What </w:t>
      </w:r>
      <w:hyperlink w:anchor="_Solution:" w:history="1">
        <w:r w:rsidR="00CB6BE2" w:rsidRPr="00386DAE">
          <w:rPr>
            <w:rStyle w:val="Hyperlink"/>
            <w:rFonts w:cs="Arial"/>
            <w:b w:val="0"/>
          </w:rPr>
          <w:t>solutions</w:t>
        </w:r>
      </w:hyperlink>
      <w:r w:rsidR="00CB6BE2" w:rsidRPr="00C10BCE">
        <w:rPr>
          <w:b w:val="0"/>
        </w:rPr>
        <w:t xml:space="preserve"> would enable you or make it easier for you to do your job?</w:t>
      </w:r>
      <w:r w:rsidR="00CB6BE2" w:rsidRPr="00CB6BE2">
        <w:t xml:space="preserve"> </w:t>
      </w:r>
      <w:r w:rsidR="0039650D" w:rsidRPr="0039650D">
        <w:rPr>
          <w:b w:val="0"/>
        </w:rPr>
        <w:t xml:space="preserve">(Refer to </w:t>
      </w:r>
      <w:r w:rsidR="002733A2">
        <w:rPr>
          <w:b w:val="0"/>
        </w:rPr>
        <w:t xml:space="preserve">the </w:t>
      </w:r>
      <w:hyperlink w:anchor="_Examples_of_Tools," w:history="1">
        <w:r w:rsidR="0039650D" w:rsidRPr="0039650D">
          <w:rPr>
            <w:rStyle w:val="Hyperlink"/>
            <w:rFonts w:cs="Arial"/>
            <w:b w:val="0"/>
          </w:rPr>
          <w:t>Examples</w:t>
        </w:r>
      </w:hyperlink>
      <w:r w:rsidR="0039650D" w:rsidRPr="0039650D">
        <w:rPr>
          <w:b w:val="0"/>
        </w:rPr>
        <w:t xml:space="preserve"> section for a list of potential solutions)</w:t>
      </w:r>
    </w:p>
    <w:p w14:paraId="4DFBF3A8" w14:textId="77777777" w:rsidR="29937CE7" w:rsidRDefault="29937CE7" w:rsidP="01519CBF">
      <w:pPr>
        <w:rPr>
          <w:szCs w:val="24"/>
        </w:rPr>
      </w:pPr>
      <w:r w:rsidRPr="01519CBF">
        <w:rPr>
          <w:szCs w:val="24"/>
        </w:rPr>
        <w:t>*</w:t>
      </w:r>
    </w:p>
    <w:p w14:paraId="55BF65B2" w14:textId="77777777" w:rsidR="00B27D2A" w:rsidRPr="00B27D2A" w:rsidRDefault="00B27D2A" w:rsidP="00B27D2A">
      <w:pPr>
        <w:pStyle w:val="Heading3"/>
      </w:pPr>
      <w:r w:rsidRPr="00B27D2A">
        <w:t xml:space="preserve">Have your workplace accommodation needs been previously assessed? </w:t>
      </w:r>
      <w:r w:rsidRPr="00B27D2A">
        <w:rPr>
          <w:b w:val="0"/>
          <w:bCs w:val="0"/>
        </w:rPr>
        <w:t>If yes, what were the recommended adaptive tools or measures?</w:t>
      </w:r>
      <w:r w:rsidRPr="00B27D2A">
        <w:t xml:space="preserve"> </w:t>
      </w:r>
    </w:p>
    <w:p w14:paraId="2AAD4C8F" w14:textId="77777777" w:rsidR="00B27D2A" w:rsidRDefault="00B27D2A" w:rsidP="00B27D2A">
      <w:pPr>
        <w:rPr>
          <w:szCs w:val="24"/>
        </w:rPr>
      </w:pPr>
      <w:r w:rsidRPr="01519CBF">
        <w:rPr>
          <w:szCs w:val="24"/>
        </w:rPr>
        <w:t>*</w:t>
      </w:r>
    </w:p>
    <w:p w14:paraId="555EDD32" w14:textId="77777777" w:rsidR="00386DAE" w:rsidRPr="00386DAE" w:rsidRDefault="00244DCF" w:rsidP="00386DAE">
      <w:pPr>
        <w:pStyle w:val="Heading3"/>
        <w:spacing w:after="0"/>
      </w:pPr>
      <w:r w:rsidRPr="00386DAE">
        <w:t xml:space="preserve">Were any solutions (adaptive tools or support measures) provided by a previous manager? </w:t>
      </w:r>
    </w:p>
    <w:p w14:paraId="33589970" w14:textId="77777777" w:rsidR="00386DAE" w:rsidRPr="00386DAE" w:rsidRDefault="00386DAE" w:rsidP="00386DAE">
      <w:pPr>
        <w:spacing w:after="0"/>
      </w:pPr>
      <w:r>
        <w:t>In</w:t>
      </w:r>
      <w:r w:rsidR="00244DCF" w:rsidRPr="00386DAE">
        <w:t xml:space="preserve">dicate yes or no. </w:t>
      </w:r>
      <w:r w:rsidRPr="00386DAE">
        <w:t xml:space="preserve">If yes: </w:t>
      </w:r>
    </w:p>
    <w:p w14:paraId="69032218" w14:textId="77777777" w:rsidR="00386DAE" w:rsidRDefault="00386DAE" w:rsidP="00386DAE">
      <w:r w:rsidRPr="00386DAE">
        <w:rPr>
          <w:rStyle w:val="Heading3Char"/>
        </w:rPr>
        <w:t>When?</w:t>
      </w:r>
      <w:r>
        <w:t xml:space="preserve"> *</w:t>
      </w:r>
    </w:p>
    <w:p w14:paraId="383FECB4" w14:textId="77777777" w:rsidR="00386DAE" w:rsidRDefault="00386DAE" w:rsidP="00386DAE">
      <w:pPr>
        <w:spacing w:after="0"/>
        <w:rPr>
          <w:b/>
          <w:bCs/>
        </w:rPr>
      </w:pPr>
    </w:p>
    <w:p w14:paraId="07688425" w14:textId="77777777" w:rsidR="00244DCF" w:rsidRDefault="00244DCF" w:rsidP="00386DAE">
      <w:pPr>
        <w:pStyle w:val="Heading3"/>
      </w:pPr>
      <w:r w:rsidRPr="005C4E24">
        <w:lastRenderedPageBreak/>
        <w:t xml:space="preserve">Provide contact information for the previous manager </w:t>
      </w:r>
      <w:r w:rsidRPr="00647744">
        <w:rPr>
          <w:b w:val="0"/>
          <w:bCs w:val="0"/>
        </w:rPr>
        <w:t>(if you consent to your present manager contacting your previous manager(s) for guidance on how best to support you):</w:t>
      </w:r>
      <w:r w:rsidRPr="005C4E24">
        <w:t xml:space="preserve"> </w:t>
      </w:r>
    </w:p>
    <w:p w14:paraId="4FA22F3F" w14:textId="77777777" w:rsidR="00244DCF" w:rsidRPr="005C4E24" w:rsidRDefault="00244DCF" w:rsidP="00244DCF">
      <w:r w:rsidRPr="005C4E24">
        <w:t xml:space="preserve">* </w:t>
      </w:r>
    </w:p>
    <w:p w14:paraId="1BFB5962" w14:textId="77777777" w:rsidR="00244DCF" w:rsidRDefault="00244DCF" w:rsidP="000B37A2">
      <w:pPr>
        <w:pStyle w:val="Heading3"/>
      </w:pPr>
      <w:r>
        <w:t>What additional supports by managers or colleagues, would enable your success in the workplace?</w:t>
      </w:r>
    </w:p>
    <w:p w14:paraId="14A0C1BF" w14:textId="77777777" w:rsidR="00244DCF" w:rsidRDefault="00244DCF" w:rsidP="00244DCF">
      <w:r>
        <w:t>*</w:t>
      </w:r>
    </w:p>
    <w:p w14:paraId="76357840" w14:textId="77777777" w:rsidR="009143F7" w:rsidRPr="00293496" w:rsidRDefault="10C1BA5A" w:rsidP="00CB6BE2">
      <w:pPr>
        <w:pStyle w:val="Heading1"/>
      </w:pPr>
      <w:r>
        <w:t>Section 3</w:t>
      </w:r>
      <w:r w:rsidR="633BB9B8">
        <w:t xml:space="preserve"> </w:t>
      </w:r>
      <w:r w:rsidR="15719CEA">
        <w:t xml:space="preserve">– </w:t>
      </w:r>
      <w:r w:rsidR="23E00F6F">
        <w:t>Additional Information</w:t>
      </w:r>
    </w:p>
    <w:p w14:paraId="7C533478" w14:textId="77777777" w:rsidR="009143F7" w:rsidRPr="00293496" w:rsidRDefault="3D9F35EC" w:rsidP="008C2FC1">
      <w:r>
        <w:t xml:space="preserve">List, </w:t>
      </w:r>
      <w:r w:rsidR="58B6BC7F">
        <w:t xml:space="preserve">attach </w:t>
      </w:r>
      <w:r w:rsidR="0321749D">
        <w:t xml:space="preserve">or summarize </w:t>
      </w:r>
      <w:r w:rsidR="23E00F6F">
        <w:t>any documentatio</w:t>
      </w:r>
      <w:r w:rsidR="311FAB50">
        <w:t>n you want</w:t>
      </w:r>
      <w:r w:rsidR="39F6102C">
        <w:t xml:space="preserve"> to </w:t>
      </w:r>
      <w:r w:rsidR="2072BC57">
        <w:t xml:space="preserve">provide </w:t>
      </w:r>
      <w:r w:rsidR="58B6BC7F">
        <w:t>your manager</w:t>
      </w:r>
      <w:r w:rsidR="23E00F6F">
        <w:t xml:space="preserve">. </w:t>
      </w:r>
      <w:r w:rsidR="008B4E7F" w:rsidRPr="008B4E7F">
        <w:rPr>
          <w:b/>
          <w:bCs/>
        </w:rPr>
        <w:t>You are not required to include any medical documentation.</w:t>
      </w:r>
      <w:r w:rsidR="008B4E7F">
        <w:t xml:space="preserve"> </w:t>
      </w:r>
      <w:r w:rsidR="2072BC57">
        <w:t xml:space="preserve">No information </w:t>
      </w:r>
      <w:r w:rsidR="62A721A1">
        <w:t>will be shared without your permission</w:t>
      </w:r>
      <w:r w:rsidR="00B27D2A">
        <w:t xml:space="preserve"> (refer to </w:t>
      </w:r>
      <w:hyperlink w:anchor="_Section_3_–" w:history="1">
        <w:r w:rsidR="00B27D2A" w:rsidRPr="00B27D2A">
          <w:rPr>
            <w:rStyle w:val="Hyperlink"/>
          </w:rPr>
          <w:t>Section 3 in Additional Passport Instructions</w:t>
        </w:r>
      </w:hyperlink>
      <w:r w:rsidR="00386DAE">
        <w:t xml:space="preserve"> for the type of documentation</w:t>
      </w:r>
      <w:r w:rsidR="00B27D2A">
        <w:t>)</w:t>
      </w:r>
      <w:r w:rsidR="00386DAE">
        <w:t>.</w:t>
      </w:r>
    </w:p>
    <w:p w14:paraId="1F10DE4D" w14:textId="77777777" w:rsidR="003851C7" w:rsidRDefault="005514E1" w:rsidP="00C40FAA">
      <w:r>
        <w:t>*</w:t>
      </w:r>
    </w:p>
    <w:p w14:paraId="652CE971" w14:textId="77777777" w:rsidR="009143F7" w:rsidRPr="00293496" w:rsidRDefault="10C1BA5A" w:rsidP="00CB6BE2">
      <w:pPr>
        <w:pStyle w:val="Heading1"/>
      </w:pPr>
      <w:r>
        <w:t xml:space="preserve">Section </w:t>
      </w:r>
      <w:r w:rsidR="7DF242BE">
        <w:t>4</w:t>
      </w:r>
      <w:r w:rsidR="15719CEA">
        <w:t xml:space="preserve"> –</w:t>
      </w:r>
      <w:r w:rsidR="23E00F6F">
        <w:t xml:space="preserve"> </w:t>
      </w:r>
      <w:r w:rsidR="00102324">
        <w:t xml:space="preserve">GC </w:t>
      </w:r>
      <w:r w:rsidR="7AEBCECA">
        <w:t xml:space="preserve">Workplace </w:t>
      </w:r>
      <w:r w:rsidR="00102324">
        <w:t xml:space="preserve">Accessibility </w:t>
      </w:r>
      <w:r w:rsidR="6C3BC614">
        <w:t>Passport</w:t>
      </w:r>
      <w:r w:rsidR="7AEBCECA">
        <w:t xml:space="preserve"> Agreement</w:t>
      </w:r>
    </w:p>
    <w:p w14:paraId="07047A1B" w14:textId="77777777" w:rsidR="00FE51D0" w:rsidRPr="00293496" w:rsidRDefault="7AEBCECA" w:rsidP="00C40FAA">
      <w:r>
        <w:t>Record a list of the adaptive tools</w:t>
      </w:r>
      <w:r w:rsidR="3E640D4A">
        <w:t xml:space="preserve"> (e.g., screen reader</w:t>
      </w:r>
      <w:r w:rsidR="68A13173">
        <w:t>; printer</w:t>
      </w:r>
      <w:r w:rsidR="3E640D4A">
        <w:t>)</w:t>
      </w:r>
      <w:r>
        <w:t>, services</w:t>
      </w:r>
      <w:r w:rsidR="0D15539F">
        <w:t xml:space="preserve"> (e.g., personal assistant)</w:t>
      </w:r>
      <w:r>
        <w:t xml:space="preserve">, or measures </w:t>
      </w:r>
      <w:r w:rsidR="130A8E11">
        <w:t>(e.g., summary notes from meetings</w:t>
      </w:r>
      <w:r w:rsidR="3FBD3ADE">
        <w:t xml:space="preserve"> shared with team members</w:t>
      </w:r>
      <w:r w:rsidR="130A8E11">
        <w:t>; task prior</w:t>
      </w:r>
      <w:r w:rsidR="4AE08B3C">
        <w:t>i</w:t>
      </w:r>
      <w:r w:rsidR="130A8E11">
        <w:t>tization)</w:t>
      </w:r>
      <w:r w:rsidR="3BEE84A6">
        <w:t xml:space="preserve"> your manager has agreed to provide</w:t>
      </w:r>
      <w:r w:rsidR="00385E75">
        <w:t>.</w:t>
      </w:r>
    </w:p>
    <w:p w14:paraId="51CD206B" w14:textId="77777777" w:rsidR="00AE2CA3" w:rsidRPr="00621288" w:rsidRDefault="475CD1C8" w:rsidP="00C40FAA">
      <w:r>
        <w:t xml:space="preserve">* </w:t>
      </w:r>
    </w:p>
    <w:p w14:paraId="45619511" w14:textId="77777777" w:rsidR="00AE2CA3" w:rsidRPr="007D562C" w:rsidRDefault="1C1FFF80" w:rsidP="00C10BCE">
      <w:pPr>
        <w:pStyle w:val="Heading2"/>
      </w:pPr>
      <w:r w:rsidRPr="01519CBF">
        <w:t xml:space="preserve">Date of </w:t>
      </w:r>
      <w:r w:rsidR="15D2CB40" w:rsidRPr="01519CBF">
        <w:t>a</w:t>
      </w:r>
      <w:r w:rsidRPr="01519CBF">
        <w:t>greement</w:t>
      </w:r>
      <w:r w:rsidR="5B6635EF" w:rsidRPr="01519CBF">
        <w:t>:</w:t>
      </w:r>
    </w:p>
    <w:p w14:paraId="4BA0921B" w14:textId="77777777" w:rsidR="007A78E9" w:rsidRPr="00621288" w:rsidRDefault="475CD1C8" w:rsidP="00C40FAA">
      <w:r>
        <w:t xml:space="preserve">* </w:t>
      </w:r>
    </w:p>
    <w:p w14:paraId="6A11E2FC" w14:textId="77777777" w:rsidR="00AE2CA3" w:rsidRPr="007D562C" w:rsidRDefault="1C1FFF80" w:rsidP="00C10BCE">
      <w:pPr>
        <w:pStyle w:val="Heading2"/>
      </w:pPr>
      <w:r w:rsidRPr="01519CBF">
        <w:t xml:space="preserve">Employee </w:t>
      </w:r>
      <w:r w:rsidR="63AF5743" w:rsidRPr="01519CBF">
        <w:t>s</w:t>
      </w:r>
      <w:r w:rsidRPr="01519CBF">
        <w:t>ignature</w:t>
      </w:r>
      <w:r w:rsidR="63AF5743" w:rsidRPr="01519CBF">
        <w:t xml:space="preserve"> or typed name</w:t>
      </w:r>
      <w:r w:rsidR="5B6635EF" w:rsidRPr="01519CBF">
        <w:t>:</w:t>
      </w:r>
    </w:p>
    <w:p w14:paraId="4B3DBAD5" w14:textId="77777777" w:rsidR="00AE2CA3" w:rsidRPr="00621288" w:rsidRDefault="475CD1C8" w:rsidP="00C40FAA">
      <w:r>
        <w:t xml:space="preserve">* </w:t>
      </w:r>
    </w:p>
    <w:p w14:paraId="1A355CB1" w14:textId="77777777" w:rsidR="00AE2CA3" w:rsidRPr="007D562C" w:rsidRDefault="1C1FFF80" w:rsidP="00C10BCE">
      <w:pPr>
        <w:pStyle w:val="Heading2"/>
      </w:pPr>
      <w:r w:rsidRPr="2BDF3DCE">
        <w:t xml:space="preserve">Manager </w:t>
      </w:r>
      <w:r w:rsidR="63AF5743" w:rsidRPr="2BDF3DCE">
        <w:t>s</w:t>
      </w:r>
      <w:r w:rsidRPr="2BDF3DCE">
        <w:t>ignature</w:t>
      </w:r>
      <w:r w:rsidR="63AF5743" w:rsidRPr="2BDF3DCE">
        <w:t xml:space="preserve"> or typed name</w:t>
      </w:r>
      <w:r w:rsidR="5B6635EF" w:rsidRPr="2BDF3DCE">
        <w:t xml:space="preserve">: </w:t>
      </w:r>
    </w:p>
    <w:p w14:paraId="0C31A794" w14:textId="77777777" w:rsidR="00A70F46" w:rsidRDefault="475CD1C8" w:rsidP="00A70F46">
      <w:pPr>
        <w:rPr>
          <w:rFonts w:cs="Arial"/>
          <w:color w:val="auto"/>
        </w:rPr>
      </w:pPr>
      <w:r>
        <w:t xml:space="preserve">* </w:t>
      </w:r>
    </w:p>
    <w:p w14:paraId="67F691DC" w14:textId="77777777" w:rsidR="008114FF" w:rsidRDefault="5BBC5527" w:rsidP="00CB6BE2">
      <w:pPr>
        <w:pStyle w:val="Heading1"/>
      </w:pPr>
      <w:r>
        <w:t xml:space="preserve">Section 5 – </w:t>
      </w:r>
      <w:r w:rsidR="00B3446B">
        <w:t xml:space="preserve">GC Workplace </w:t>
      </w:r>
      <w:r w:rsidR="76AEEBFC">
        <w:t xml:space="preserve">Accessibility </w:t>
      </w:r>
      <w:r>
        <w:t xml:space="preserve">Passport </w:t>
      </w:r>
      <w:r w:rsidR="00B3446B">
        <w:t xml:space="preserve">Review and </w:t>
      </w:r>
      <w:r w:rsidR="616C2D04">
        <w:t>A</w:t>
      </w:r>
      <w:r>
        <w:t>mendments</w:t>
      </w:r>
    </w:p>
    <w:p w14:paraId="79468E7E" w14:textId="77777777" w:rsidR="009D1D60" w:rsidRPr="00812103" w:rsidRDefault="009D1D60" w:rsidP="009D1D60">
      <w:pPr>
        <w:spacing w:before="240" w:line="240" w:lineRule="auto"/>
        <w:contextualSpacing/>
        <w:rPr>
          <w:bCs/>
        </w:rPr>
      </w:pPr>
      <w:r w:rsidRPr="00812103">
        <w:rPr>
          <w:bCs/>
        </w:rPr>
        <w:t xml:space="preserve">The information contained in the Passport must be reviewed at least every 6 months or when the employee changes position, </w:t>
      </w:r>
      <w:proofErr w:type="gramStart"/>
      <w:r w:rsidRPr="00812103">
        <w:rPr>
          <w:bCs/>
        </w:rPr>
        <w:t>manager</w:t>
      </w:r>
      <w:proofErr w:type="gramEnd"/>
      <w:r w:rsidRPr="00812103">
        <w:rPr>
          <w:bCs/>
        </w:rPr>
        <w:t xml:space="preserve"> or organization. </w:t>
      </w:r>
    </w:p>
    <w:p w14:paraId="22D5755B" w14:textId="77777777" w:rsidR="009D1D60" w:rsidRPr="00CB6BE2" w:rsidRDefault="009D1D60" w:rsidP="008C2FC1"/>
    <w:p w14:paraId="7203E804" w14:textId="77777777" w:rsidR="00B3446B" w:rsidRDefault="00B3446B" w:rsidP="008C2FC1">
      <w:pPr>
        <w:pStyle w:val="Heading2"/>
      </w:pPr>
      <w:r w:rsidRPr="00B3446B">
        <w:t>Date of Implementation of all agreed upon measures</w:t>
      </w:r>
      <w:r>
        <w:t xml:space="preserve"> listed in Section 4:</w:t>
      </w:r>
      <w:r>
        <w:br/>
        <w:t>*</w:t>
      </w:r>
    </w:p>
    <w:p w14:paraId="1AE8D7FE" w14:textId="77777777" w:rsidR="00B3446B" w:rsidRPr="00B3446B" w:rsidRDefault="00B3446B" w:rsidP="00060773">
      <w:r w:rsidRPr="00B3446B">
        <w:rPr>
          <w:rFonts w:cs="Arial"/>
          <w:b/>
          <w:sz w:val="26"/>
          <w:szCs w:val="26"/>
        </w:rPr>
        <w:t>If, applicable, has all required training been completed?</w:t>
      </w:r>
      <w:r>
        <w:rPr>
          <w:rFonts w:cs="Arial"/>
          <w:b/>
          <w:sz w:val="26"/>
          <w:szCs w:val="26"/>
        </w:rPr>
        <w:t xml:space="preserve"> (If not, what is the anticipated date of completion?)</w:t>
      </w:r>
      <w:r>
        <w:rPr>
          <w:rFonts w:cs="Arial"/>
          <w:b/>
          <w:sz w:val="26"/>
          <w:szCs w:val="26"/>
        </w:rPr>
        <w:br/>
        <w:t>*</w:t>
      </w:r>
    </w:p>
    <w:p w14:paraId="71B2EC89" w14:textId="77777777" w:rsidR="00EF3EA1" w:rsidRPr="00293496" w:rsidRDefault="6C676955" w:rsidP="008C2FC1">
      <w:pPr>
        <w:pStyle w:val="Heading2"/>
      </w:pPr>
      <w:r>
        <w:lastRenderedPageBreak/>
        <w:t>Review date</w:t>
      </w:r>
      <w:r w:rsidR="2AF50690">
        <w:t xml:space="preserve"> </w:t>
      </w:r>
      <w:r w:rsidR="360366A2">
        <w:t>(</w:t>
      </w:r>
      <w:r w:rsidR="74FE685A">
        <w:t>within 6 months of date of agreement)</w:t>
      </w:r>
      <w:r w:rsidR="5B6635EF">
        <w:t xml:space="preserve">: </w:t>
      </w:r>
    </w:p>
    <w:p w14:paraId="7829259F" w14:textId="77777777" w:rsidR="00B3446B" w:rsidRPr="00621288" w:rsidRDefault="475CD1C8" w:rsidP="004664CC">
      <w:r>
        <w:t xml:space="preserve">* </w:t>
      </w:r>
    </w:p>
    <w:p w14:paraId="5D954DA7" w14:textId="77777777" w:rsidR="00EF3EA1" w:rsidRPr="00293496" w:rsidRDefault="6C676955" w:rsidP="00CB6BE2">
      <w:pPr>
        <w:pStyle w:val="Heading2"/>
      </w:pPr>
      <w:r>
        <w:t>Amendments</w:t>
      </w:r>
      <w:r w:rsidR="5B6635EF">
        <w:t xml:space="preserve">: </w:t>
      </w:r>
    </w:p>
    <w:p w14:paraId="43D0FA7A" w14:textId="77777777" w:rsidR="00EF3EA1" w:rsidRPr="00293496" w:rsidRDefault="475CD1C8" w:rsidP="004664CC">
      <w:r>
        <w:t xml:space="preserve">* </w:t>
      </w:r>
    </w:p>
    <w:p w14:paraId="4325E8FF" w14:textId="77777777" w:rsidR="00EF3EA1" w:rsidRPr="00293496" w:rsidRDefault="6C676955" w:rsidP="00CB6BE2">
      <w:pPr>
        <w:pStyle w:val="Heading2"/>
      </w:pPr>
      <w:r>
        <w:t>Reason for amendments</w:t>
      </w:r>
      <w:r w:rsidR="5B6635EF">
        <w:t xml:space="preserve">: </w:t>
      </w:r>
    </w:p>
    <w:p w14:paraId="20684DD7" w14:textId="77777777" w:rsidR="00EF3EA1" w:rsidRPr="00293496" w:rsidRDefault="475CD1C8" w:rsidP="004664CC">
      <w:r>
        <w:t xml:space="preserve">* </w:t>
      </w:r>
    </w:p>
    <w:p w14:paraId="5C7EE45B" w14:textId="77777777" w:rsidR="008114FF" w:rsidRPr="00293496" w:rsidRDefault="6C676955" w:rsidP="00CB6BE2">
      <w:pPr>
        <w:pStyle w:val="Heading2"/>
      </w:pPr>
      <w:r>
        <w:t>Comments</w:t>
      </w:r>
      <w:r w:rsidR="5B6635EF">
        <w:t xml:space="preserve">: </w:t>
      </w:r>
    </w:p>
    <w:p w14:paraId="0B0B5A31" w14:textId="77777777" w:rsidR="00EF3EA1" w:rsidRPr="00293496" w:rsidRDefault="475CD1C8" w:rsidP="004664CC">
      <w:r>
        <w:t xml:space="preserve">* </w:t>
      </w:r>
    </w:p>
    <w:p w14:paraId="4D8FC931" w14:textId="77777777" w:rsidR="00EB4FEA" w:rsidRPr="00293496" w:rsidRDefault="262DF2B1" w:rsidP="00CB6BE2">
      <w:pPr>
        <w:pStyle w:val="Heading2"/>
      </w:pPr>
      <w:r>
        <w:t>Employee signature</w:t>
      </w:r>
      <w:r w:rsidR="63AF5743">
        <w:t xml:space="preserve"> or typed name</w:t>
      </w:r>
      <w:r>
        <w:t xml:space="preserve">: </w:t>
      </w:r>
    </w:p>
    <w:p w14:paraId="202629E7" w14:textId="77777777" w:rsidR="00EB4FEA" w:rsidRPr="00293496" w:rsidRDefault="475CD1C8" w:rsidP="004664CC">
      <w:r>
        <w:t xml:space="preserve">* </w:t>
      </w:r>
    </w:p>
    <w:p w14:paraId="7322593C" w14:textId="77777777" w:rsidR="00EB4FEA" w:rsidRPr="00293496" w:rsidRDefault="262DF2B1" w:rsidP="00CB6BE2">
      <w:pPr>
        <w:pStyle w:val="Heading2"/>
      </w:pPr>
      <w:r>
        <w:t>Manager signature</w:t>
      </w:r>
      <w:r w:rsidR="63AF5743">
        <w:t xml:space="preserve"> or typed name</w:t>
      </w:r>
      <w:r>
        <w:t xml:space="preserve">: </w:t>
      </w:r>
    </w:p>
    <w:p w14:paraId="07C6363B" w14:textId="77777777" w:rsidR="00EB4FEA" w:rsidRPr="00293496" w:rsidRDefault="475CD1C8" w:rsidP="004664CC">
      <w:r>
        <w:t xml:space="preserve">* </w:t>
      </w:r>
    </w:p>
    <w:p w14:paraId="5A1B2A68" w14:textId="77777777" w:rsidR="005C74F6" w:rsidRDefault="005C74F6">
      <w:pPr>
        <w:rPr>
          <w:rFonts w:cs="Arial"/>
          <w:b/>
          <w:color w:val="auto"/>
          <w:sz w:val="28"/>
          <w:szCs w:val="28"/>
        </w:rPr>
      </w:pPr>
      <w:bookmarkStart w:id="4" w:name="_Appendix:_Examples_of"/>
      <w:bookmarkEnd w:id="4"/>
      <w:r>
        <w:rPr>
          <w:sz w:val="28"/>
        </w:rPr>
        <w:br w:type="page"/>
      </w:r>
    </w:p>
    <w:p w14:paraId="5F36C1BA" w14:textId="77777777" w:rsidR="005C74F6" w:rsidRPr="00A01F34" w:rsidRDefault="005C74F6" w:rsidP="00A01F34">
      <w:pPr>
        <w:pStyle w:val="Title"/>
      </w:pPr>
      <w:r w:rsidRPr="00A01F34">
        <w:lastRenderedPageBreak/>
        <w:t>Additional Passport Instructions</w:t>
      </w:r>
    </w:p>
    <w:p w14:paraId="52B2F6A1" w14:textId="77777777" w:rsidR="0036291F" w:rsidRPr="0012046D" w:rsidRDefault="0036291F" w:rsidP="0012046D">
      <w:pPr>
        <w:pStyle w:val="Heading1"/>
        <w:numPr>
          <w:ilvl w:val="0"/>
          <w:numId w:val="27"/>
        </w:numPr>
        <w:ind w:left="360"/>
      </w:pPr>
      <w:bookmarkStart w:id="5" w:name="_Completing_the_Passport"/>
      <w:bookmarkEnd w:id="5"/>
      <w:r w:rsidRPr="0012046D">
        <w:t xml:space="preserve">Completing </w:t>
      </w:r>
      <w:r w:rsidR="009D1D60" w:rsidRPr="0012046D">
        <w:t>the Passport</w:t>
      </w:r>
    </w:p>
    <w:p w14:paraId="36AC5435" w14:textId="77777777" w:rsidR="00F3365E" w:rsidRPr="00F3365E" w:rsidRDefault="00F3365E" w:rsidP="00F3365E">
      <w:pPr>
        <w:spacing w:after="0"/>
      </w:pPr>
    </w:p>
    <w:p w14:paraId="0C27474E" w14:textId="77777777" w:rsidR="009D1D60" w:rsidRPr="008C2FC1" w:rsidRDefault="009D1D60" w:rsidP="00F3365E">
      <w:pPr>
        <w:pStyle w:val="Heading2"/>
        <w:spacing w:before="0" w:after="0"/>
      </w:pPr>
      <w:r w:rsidRPr="008C2FC1">
        <w:t>Section 1 – General Employee Information</w:t>
      </w:r>
    </w:p>
    <w:p w14:paraId="59E72AD7" w14:textId="77777777" w:rsidR="009D1D60" w:rsidRDefault="009D1D60" w:rsidP="009D1D60">
      <w:pPr>
        <w:pStyle w:val="NoSpacing"/>
        <w:rPr>
          <w:rFonts w:ascii="Arial" w:hAnsi="Arial" w:cs="Arial"/>
          <w:color w:val="000000" w:themeColor="text1"/>
          <w:sz w:val="24"/>
          <w:szCs w:val="24"/>
        </w:rPr>
      </w:pPr>
      <w:r w:rsidRPr="008C2FC1">
        <w:rPr>
          <w:rFonts w:ascii="Arial" w:hAnsi="Arial" w:cs="Arial"/>
          <w:color w:val="000000" w:themeColor="text1"/>
          <w:sz w:val="24"/>
          <w:szCs w:val="24"/>
        </w:rPr>
        <w:t>This section includes employee and current manager’s name and contact information.</w:t>
      </w:r>
    </w:p>
    <w:p w14:paraId="14635A17" w14:textId="77777777" w:rsidR="00F3365E" w:rsidRDefault="00F3365E" w:rsidP="009D1D60">
      <w:pPr>
        <w:pStyle w:val="NoSpacing"/>
        <w:rPr>
          <w:rFonts w:ascii="Arial" w:hAnsi="Arial" w:cs="Arial"/>
          <w:color w:val="000000" w:themeColor="text1"/>
          <w:sz w:val="24"/>
          <w:szCs w:val="24"/>
        </w:rPr>
      </w:pPr>
    </w:p>
    <w:p w14:paraId="4283F1FB" w14:textId="77777777" w:rsidR="009D1D60" w:rsidRDefault="009D1D60" w:rsidP="00F3365E">
      <w:pPr>
        <w:pStyle w:val="Heading2"/>
        <w:spacing w:before="0" w:after="0"/>
      </w:pPr>
      <w:r>
        <w:t xml:space="preserve">Section 2 – Barriers and </w:t>
      </w:r>
      <w:r w:rsidR="00CB6BE2">
        <w:t>Solutions</w:t>
      </w:r>
    </w:p>
    <w:p w14:paraId="5AE70AEA" w14:textId="77777777" w:rsidR="007B6328" w:rsidRDefault="009D1D60" w:rsidP="007B6328">
      <w:pPr>
        <w:spacing w:before="240" w:line="240" w:lineRule="auto"/>
        <w:contextualSpacing/>
      </w:pPr>
      <w:r>
        <w:t>The purpose of this section is to explain to your manager how you interact with the environment and the specific barriers you may face in doing your job.</w:t>
      </w:r>
      <w:r w:rsidR="007B6328" w:rsidRPr="007B6328">
        <w:t xml:space="preserve"> </w:t>
      </w:r>
      <w:r w:rsidR="007B6328">
        <w:t xml:space="preserve">You are not required to disclose any medical or health-related </w:t>
      </w:r>
      <w:proofErr w:type="gramStart"/>
      <w:r w:rsidR="007B6328">
        <w:t>information</w:t>
      </w:r>
      <w:proofErr w:type="gramEnd"/>
    </w:p>
    <w:p w14:paraId="6C9A9FF3" w14:textId="77777777" w:rsidR="00C62193" w:rsidRDefault="009D1D60" w:rsidP="00234EEA">
      <w:pPr>
        <w:spacing w:before="240" w:after="240" w:line="240" w:lineRule="auto"/>
      </w:pPr>
      <w:r>
        <w:t xml:space="preserve">Briefly describe </w:t>
      </w:r>
      <w:r w:rsidR="00D77546">
        <w:t xml:space="preserve">the barriers you have faced and </w:t>
      </w:r>
      <w:r w:rsidR="00234EEA">
        <w:t>any solutions</w:t>
      </w:r>
      <w:r w:rsidR="00992923">
        <w:t xml:space="preserve"> (</w:t>
      </w:r>
      <w:r>
        <w:t>adaptive tools or support measures</w:t>
      </w:r>
      <w:r w:rsidR="00992923">
        <w:t>)</w:t>
      </w:r>
      <w:r w:rsidR="008B0637">
        <w:t xml:space="preserve"> that might </w:t>
      </w:r>
      <w:r w:rsidR="00992923">
        <w:t xml:space="preserve">help you to succeed in the workplace. </w:t>
      </w:r>
    </w:p>
    <w:p w14:paraId="02F73188" w14:textId="77777777" w:rsidR="00E15505" w:rsidRDefault="00E15505" w:rsidP="00DC29E5">
      <w:pPr>
        <w:pStyle w:val="ListParagraph"/>
        <w:numPr>
          <w:ilvl w:val="0"/>
          <w:numId w:val="10"/>
        </w:numPr>
        <w:spacing w:before="240" w:after="160" w:afterAutospacing="0" w:line="240" w:lineRule="auto"/>
        <w:contextualSpacing/>
      </w:pPr>
      <w:r>
        <w:t xml:space="preserve">If you know the adaptive tools or support measures that will help you succeed in your job, describe them in this section. If not, discuss with your manager how to go about having your workplace accommodation needs </w:t>
      </w:r>
      <w:proofErr w:type="gramStart"/>
      <w:r>
        <w:t>assessed</w:t>
      </w:r>
      <w:proofErr w:type="gramEnd"/>
    </w:p>
    <w:p w14:paraId="6033D272" w14:textId="77777777" w:rsidR="00E15505" w:rsidRDefault="00E15505" w:rsidP="00DC29E5">
      <w:pPr>
        <w:pStyle w:val="ListParagraph"/>
        <w:numPr>
          <w:ilvl w:val="0"/>
          <w:numId w:val="10"/>
        </w:numPr>
        <w:spacing w:before="240" w:after="160" w:afterAutospacing="0" w:line="240" w:lineRule="auto"/>
        <w:contextualSpacing/>
      </w:pPr>
      <w:r>
        <w:t xml:space="preserve">Briefly describe any adaptive tools or support measures you have used in a previous </w:t>
      </w:r>
      <w:proofErr w:type="gramStart"/>
      <w:r>
        <w:t>job</w:t>
      </w:r>
      <w:proofErr w:type="gramEnd"/>
    </w:p>
    <w:p w14:paraId="3F1D476B" w14:textId="77777777" w:rsidR="00E15505" w:rsidRDefault="00E15505" w:rsidP="00DC29E5">
      <w:pPr>
        <w:pStyle w:val="ListParagraph"/>
        <w:numPr>
          <w:ilvl w:val="0"/>
          <w:numId w:val="10"/>
        </w:numPr>
        <w:spacing w:before="240" w:after="160" w:afterAutospacing="0" w:line="240" w:lineRule="auto"/>
        <w:contextualSpacing/>
      </w:pPr>
      <w:r>
        <w:t>Provide contact information for the previous manager, if applicable</w:t>
      </w:r>
    </w:p>
    <w:p w14:paraId="6149A2D8" w14:textId="77777777" w:rsidR="00E15505" w:rsidRDefault="00E15505" w:rsidP="00DC29E5">
      <w:pPr>
        <w:pStyle w:val="ListParagraph"/>
        <w:numPr>
          <w:ilvl w:val="0"/>
          <w:numId w:val="10"/>
        </w:numPr>
        <w:spacing w:before="240" w:after="160" w:afterAutospacing="0" w:line="240" w:lineRule="auto"/>
        <w:contextualSpacing/>
      </w:pPr>
      <w:r>
        <w:t xml:space="preserve">Outline any additional support you would need from your manager or </w:t>
      </w:r>
      <w:proofErr w:type="gramStart"/>
      <w:r>
        <w:t>colleagues</w:t>
      </w:r>
      <w:proofErr w:type="gramEnd"/>
    </w:p>
    <w:p w14:paraId="60F9238A" w14:textId="77777777" w:rsidR="00E15505" w:rsidRDefault="00E15505" w:rsidP="00DC29E5">
      <w:pPr>
        <w:pStyle w:val="ListParagraph"/>
        <w:numPr>
          <w:ilvl w:val="0"/>
          <w:numId w:val="10"/>
        </w:numPr>
        <w:spacing w:before="240" w:after="160" w:afterAutospacing="0" w:line="240" w:lineRule="auto"/>
        <w:contextualSpacing/>
      </w:pPr>
      <w:r>
        <w:t>Only answer the questions applicable to you</w:t>
      </w:r>
    </w:p>
    <w:p w14:paraId="50D554A0" w14:textId="77777777" w:rsidR="009C5ED2" w:rsidRDefault="009C5ED2" w:rsidP="009C5ED2">
      <w:pPr>
        <w:pStyle w:val="Heading2"/>
        <w:rPr>
          <w:sz w:val="24"/>
        </w:rPr>
      </w:pPr>
      <w:bookmarkStart w:id="6" w:name="_Section_3_–"/>
      <w:bookmarkEnd w:id="6"/>
      <w:r>
        <w:t>Section 3 – Additional Information</w:t>
      </w:r>
    </w:p>
    <w:p w14:paraId="231C62C1" w14:textId="77777777" w:rsidR="009C5ED2" w:rsidRPr="000B37A2" w:rsidRDefault="009C5ED2" w:rsidP="00B42DF6">
      <w:pPr>
        <w:pStyle w:val="NoSpacing"/>
        <w:rPr>
          <w:rFonts w:ascii="Arial" w:hAnsi="Arial" w:cs="Arial"/>
          <w:color w:val="000000" w:themeColor="text1"/>
          <w:sz w:val="24"/>
          <w:szCs w:val="24"/>
        </w:rPr>
      </w:pPr>
      <w:r w:rsidRPr="000B37A2">
        <w:rPr>
          <w:rFonts w:ascii="Arial" w:hAnsi="Arial" w:cs="Arial"/>
          <w:color w:val="000000" w:themeColor="text1"/>
          <w:sz w:val="24"/>
          <w:szCs w:val="24"/>
        </w:rPr>
        <w:t xml:space="preserve">In this section, list, summarize or </w:t>
      </w:r>
      <w:r w:rsidR="0012305B" w:rsidRPr="000B37A2">
        <w:rPr>
          <w:rFonts w:ascii="Arial" w:hAnsi="Arial" w:cs="Arial"/>
          <w:color w:val="000000" w:themeColor="text1"/>
          <w:sz w:val="24"/>
          <w:szCs w:val="24"/>
        </w:rPr>
        <w:t>attach any</w:t>
      </w:r>
      <w:r w:rsidRPr="000B37A2">
        <w:rPr>
          <w:rFonts w:ascii="Arial" w:hAnsi="Arial" w:cs="Arial"/>
          <w:color w:val="000000" w:themeColor="text1"/>
          <w:sz w:val="24"/>
          <w:szCs w:val="24"/>
        </w:rPr>
        <w:t xml:space="preserve"> documentation you may have to support your workplace accommodation request, such as: </w:t>
      </w:r>
    </w:p>
    <w:p w14:paraId="13055DC8" w14:textId="77777777" w:rsidR="009C5ED2" w:rsidRPr="000B37A2" w:rsidRDefault="009C5ED2" w:rsidP="00DC29E5">
      <w:pPr>
        <w:pStyle w:val="ListParagraph"/>
        <w:numPr>
          <w:ilvl w:val="0"/>
          <w:numId w:val="11"/>
        </w:numPr>
        <w:spacing w:after="160" w:afterAutospacing="0" w:line="240" w:lineRule="auto"/>
        <w:contextualSpacing/>
        <w:rPr>
          <w:rFonts w:cs="Arial"/>
          <w:szCs w:val="24"/>
        </w:rPr>
      </w:pPr>
      <w:r w:rsidRPr="000B37A2">
        <w:rPr>
          <w:rFonts w:cs="Arial"/>
          <w:szCs w:val="24"/>
        </w:rPr>
        <w:t>Prior formal or informal assessments or recommendations, with respect to workplace accommodations</w:t>
      </w:r>
    </w:p>
    <w:p w14:paraId="4FEB8910" w14:textId="77777777" w:rsidR="009C5ED2" w:rsidRPr="000B37A2" w:rsidRDefault="009C5ED2" w:rsidP="00DC29E5">
      <w:pPr>
        <w:pStyle w:val="ListParagraph"/>
        <w:numPr>
          <w:ilvl w:val="0"/>
          <w:numId w:val="11"/>
        </w:numPr>
        <w:spacing w:before="240" w:after="160" w:afterAutospacing="0" w:line="240" w:lineRule="auto"/>
        <w:contextualSpacing/>
        <w:rPr>
          <w:rFonts w:cs="Arial"/>
          <w:szCs w:val="24"/>
        </w:rPr>
      </w:pPr>
      <w:r w:rsidRPr="000B37A2">
        <w:rPr>
          <w:rFonts w:cs="Arial"/>
          <w:szCs w:val="24"/>
        </w:rPr>
        <w:t xml:space="preserve">Any adaptive devices, supports or other measures that are already in </w:t>
      </w:r>
      <w:proofErr w:type="gramStart"/>
      <w:r w:rsidRPr="000B37A2">
        <w:rPr>
          <w:rFonts w:cs="Arial"/>
          <w:szCs w:val="24"/>
        </w:rPr>
        <w:t>place</w:t>
      </w:r>
      <w:proofErr w:type="gramEnd"/>
    </w:p>
    <w:p w14:paraId="19F608A0" w14:textId="77777777" w:rsidR="009C5ED2" w:rsidRPr="000B37A2" w:rsidRDefault="009C5ED2" w:rsidP="00DC29E5">
      <w:pPr>
        <w:pStyle w:val="ListParagraph"/>
        <w:numPr>
          <w:ilvl w:val="0"/>
          <w:numId w:val="12"/>
        </w:numPr>
        <w:spacing w:before="240" w:after="160" w:afterAutospacing="0" w:line="240" w:lineRule="auto"/>
        <w:contextualSpacing/>
        <w:rPr>
          <w:rFonts w:cs="Arial"/>
          <w:szCs w:val="24"/>
        </w:rPr>
      </w:pPr>
      <w:r w:rsidRPr="000B37A2">
        <w:rPr>
          <w:rFonts w:cs="Arial"/>
          <w:szCs w:val="24"/>
        </w:rPr>
        <w:t>Any requirements in case of emergency or with respect to emergency evacuation</w:t>
      </w:r>
    </w:p>
    <w:p w14:paraId="0EB5A57D" w14:textId="77777777" w:rsidR="009C5ED2" w:rsidRDefault="009C5ED2" w:rsidP="009C5ED2">
      <w:pPr>
        <w:pStyle w:val="Heading2"/>
      </w:pPr>
      <w:r>
        <w:t>Section 4 – Workplace Accommodation Agreement</w:t>
      </w:r>
    </w:p>
    <w:p w14:paraId="699A6B33" w14:textId="77777777" w:rsidR="009C5ED2" w:rsidRDefault="009C5ED2" w:rsidP="003E5A13">
      <w:pPr>
        <w:spacing w:after="0" w:line="240" w:lineRule="auto"/>
        <w:rPr>
          <w:bCs/>
        </w:rPr>
      </w:pPr>
      <w:r w:rsidRPr="000B37A2">
        <w:rPr>
          <w:bCs/>
        </w:rPr>
        <w:t xml:space="preserve">This section should be completed jointly by the employee and their manager. </w:t>
      </w:r>
      <w:r>
        <w:rPr>
          <w:bCs/>
        </w:rPr>
        <w:t xml:space="preserve">Its purpose is to record the results of conversations and, if necessary, any assessment of the employee’s workplace accommodation needs. </w:t>
      </w:r>
    </w:p>
    <w:p w14:paraId="640F659B" w14:textId="77777777" w:rsidR="00A17146" w:rsidRDefault="009C5ED2" w:rsidP="00DC29E5">
      <w:pPr>
        <w:pStyle w:val="ListParagraph"/>
        <w:numPr>
          <w:ilvl w:val="0"/>
          <w:numId w:val="14"/>
        </w:numPr>
        <w:spacing w:line="240" w:lineRule="auto"/>
        <w:contextualSpacing/>
        <w:rPr>
          <w:bCs/>
        </w:rPr>
      </w:pPr>
      <w:r w:rsidRPr="000B37A2">
        <w:rPr>
          <w:bCs/>
        </w:rPr>
        <w:t>It should clearly list and briefly describe the adaptive tools or support measures that will be provided to the employee</w:t>
      </w:r>
      <w:r w:rsidR="0012305B" w:rsidRPr="000B37A2">
        <w:rPr>
          <w:bCs/>
        </w:rPr>
        <w:t xml:space="preserve">. </w:t>
      </w:r>
    </w:p>
    <w:p w14:paraId="3DB9E298" w14:textId="77777777" w:rsidR="009C5ED2" w:rsidRPr="000B37A2" w:rsidRDefault="009C5ED2" w:rsidP="00DC29E5">
      <w:pPr>
        <w:pStyle w:val="ListParagraph"/>
        <w:numPr>
          <w:ilvl w:val="0"/>
          <w:numId w:val="14"/>
        </w:numPr>
        <w:spacing w:before="240" w:line="240" w:lineRule="auto"/>
        <w:contextualSpacing/>
        <w:rPr>
          <w:bCs/>
        </w:rPr>
      </w:pPr>
      <w:r>
        <w:t>Both the employee and the manager must sign and date the Passport in this section</w:t>
      </w:r>
    </w:p>
    <w:p w14:paraId="1F36C1A7" w14:textId="77777777" w:rsidR="009C5ED2" w:rsidRDefault="009C5ED2" w:rsidP="009C5ED2">
      <w:pPr>
        <w:pStyle w:val="Heading2"/>
      </w:pPr>
      <w:bookmarkStart w:id="7" w:name="_Section_5_–"/>
      <w:bookmarkEnd w:id="7"/>
      <w:r>
        <w:t>Section 5 – Passport Amendments</w:t>
      </w:r>
    </w:p>
    <w:p w14:paraId="12AFF4BE" w14:textId="77777777" w:rsidR="009C5ED2" w:rsidRPr="000B37A2" w:rsidRDefault="009C5ED2" w:rsidP="009C5ED2">
      <w:pPr>
        <w:pStyle w:val="NoSpacing"/>
        <w:rPr>
          <w:rFonts w:ascii="Arial" w:hAnsi="Arial" w:cs="Arial"/>
          <w:color w:val="000000" w:themeColor="text1"/>
          <w:sz w:val="24"/>
          <w:szCs w:val="24"/>
        </w:rPr>
      </w:pPr>
      <w:r w:rsidRPr="000B37A2">
        <w:rPr>
          <w:rFonts w:ascii="Arial" w:hAnsi="Arial" w:cs="Arial"/>
          <w:color w:val="000000" w:themeColor="text1"/>
          <w:sz w:val="24"/>
          <w:szCs w:val="24"/>
        </w:rPr>
        <w:t xml:space="preserve">The information contained in the Passport must be reviewed at least every 6 months or when the employee changes position, </w:t>
      </w:r>
      <w:proofErr w:type="gramStart"/>
      <w:r w:rsidRPr="000B37A2">
        <w:rPr>
          <w:rFonts w:ascii="Arial" w:hAnsi="Arial" w:cs="Arial"/>
          <w:color w:val="000000" w:themeColor="text1"/>
          <w:sz w:val="24"/>
          <w:szCs w:val="24"/>
        </w:rPr>
        <w:t>manager</w:t>
      </w:r>
      <w:proofErr w:type="gramEnd"/>
      <w:r w:rsidRPr="000B37A2">
        <w:rPr>
          <w:rFonts w:ascii="Arial" w:hAnsi="Arial" w:cs="Arial"/>
          <w:color w:val="000000" w:themeColor="text1"/>
          <w:sz w:val="24"/>
          <w:szCs w:val="24"/>
        </w:rPr>
        <w:t xml:space="preserve"> or organization. Complete this section:</w:t>
      </w:r>
    </w:p>
    <w:p w14:paraId="034CE509" w14:textId="77777777" w:rsidR="009C5ED2" w:rsidRDefault="009C5ED2" w:rsidP="00DC29E5">
      <w:pPr>
        <w:pStyle w:val="ListParagraph"/>
        <w:numPr>
          <w:ilvl w:val="0"/>
          <w:numId w:val="13"/>
        </w:numPr>
        <w:spacing w:after="160" w:afterAutospacing="0" w:line="240" w:lineRule="auto"/>
        <w:contextualSpacing/>
      </w:pPr>
      <w:r>
        <w:t xml:space="preserve">At least every 6 months to update the agreement, whether or not any changes are required to the workplace </w:t>
      </w:r>
      <w:proofErr w:type="gramStart"/>
      <w:r>
        <w:t>accommodation</w:t>
      </w:r>
      <w:proofErr w:type="gramEnd"/>
    </w:p>
    <w:p w14:paraId="37FB2CBD" w14:textId="77777777" w:rsidR="009C5ED2" w:rsidRDefault="009C5ED2" w:rsidP="00DC29E5">
      <w:pPr>
        <w:pStyle w:val="ListParagraph"/>
        <w:numPr>
          <w:ilvl w:val="0"/>
          <w:numId w:val="13"/>
        </w:numPr>
        <w:spacing w:before="240" w:after="160" w:afterAutospacing="0" w:line="240" w:lineRule="auto"/>
        <w:contextualSpacing/>
      </w:pPr>
      <w:r>
        <w:lastRenderedPageBreak/>
        <w:t>When a change in the job or the employee’s situation require amendments to the type or nature of workplace accommodation to be provided</w:t>
      </w:r>
    </w:p>
    <w:p w14:paraId="39F0176B" w14:textId="77777777" w:rsidR="00233D76" w:rsidRDefault="009C5ED2" w:rsidP="00DC29E5">
      <w:pPr>
        <w:pStyle w:val="ListParagraph"/>
        <w:numPr>
          <w:ilvl w:val="0"/>
          <w:numId w:val="13"/>
        </w:numPr>
        <w:spacing w:before="240" w:after="160" w:afterAutospacing="0" w:line="240" w:lineRule="auto"/>
        <w:contextualSpacing/>
      </w:pPr>
      <w:r>
        <w:t xml:space="preserve">Add rather than replace information in this section and clearly indicate the date each update was made, in order to preserve a history of the workplace accommodations </w:t>
      </w:r>
      <w:proofErr w:type="gramStart"/>
      <w:r>
        <w:t>obtained</w:t>
      </w:r>
      <w:proofErr w:type="gramEnd"/>
    </w:p>
    <w:p w14:paraId="4ABF3CA9" w14:textId="77777777" w:rsidR="003E5A13" w:rsidRDefault="00996AB9" w:rsidP="003E5A13">
      <w:pPr>
        <w:pStyle w:val="Heading2"/>
        <w:spacing w:before="0" w:after="0"/>
      </w:pPr>
      <w:bookmarkStart w:id="8" w:name="_Protect_the_Privacy"/>
      <w:bookmarkEnd w:id="8"/>
      <w:r w:rsidRPr="003E5A13">
        <w:t>Pr</w:t>
      </w:r>
      <w:r w:rsidR="0013380C" w:rsidRPr="003E5A13">
        <w:t>otect</w:t>
      </w:r>
      <w:r w:rsidRPr="003E5A13">
        <w:t xml:space="preserve"> the Privacy of the Information</w:t>
      </w:r>
      <w:r w:rsidR="002733A2" w:rsidRPr="003E5A13">
        <w:t xml:space="preserve">: </w:t>
      </w:r>
    </w:p>
    <w:p w14:paraId="2587029A" w14:textId="77777777" w:rsidR="00FD484F" w:rsidRDefault="002733A2" w:rsidP="003E5A13">
      <w:pPr>
        <w:spacing w:after="0"/>
        <w:rPr>
          <w:rFonts w:cs="Arial"/>
          <w:szCs w:val="24"/>
        </w:rPr>
      </w:pPr>
      <w:r w:rsidRPr="003E5A13">
        <w:t xml:space="preserve">Once you have completed the Passport, remember to save it as Protected B. </w:t>
      </w:r>
      <w:r w:rsidR="00F27F66" w:rsidRPr="00F27F66">
        <w:t>You can store the document on your personal computer or use a secure electronic storage. You may wish to add a password to protect it</w:t>
      </w:r>
      <w:r w:rsidR="00F27F66">
        <w:t xml:space="preserve"> by u</w:t>
      </w:r>
      <w:r w:rsidRPr="003E5A13">
        <w:t xml:space="preserve">sing Microsoft </w:t>
      </w:r>
      <w:r w:rsidR="003E5A13">
        <w:t>word features</w:t>
      </w:r>
      <w:r w:rsidR="00F27F66">
        <w:t>:</w:t>
      </w:r>
    </w:p>
    <w:p w14:paraId="477B944E" w14:textId="77777777" w:rsidR="00FD484F" w:rsidRDefault="002733A2" w:rsidP="00DC29E5">
      <w:pPr>
        <w:pStyle w:val="ListParagraph"/>
        <w:numPr>
          <w:ilvl w:val="0"/>
          <w:numId w:val="3"/>
        </w:numPr>
        <w:spacing w:after="0" w:line="240" w:lineRule="auto"/>
        <w:contextualSpacing/>
        <w:rPr>
          <w:rFonts w:cs="Arial"/>
          <w:szCs w:val="24"/>
        </w:rPr>
      </w:pPr>
      <w:r w:rsidRPr="00FD484F">
        <w:rPr>
          <w:rFonts w:cs="Arial"/>
          <w:szCs w:val="24"/>
        </w:rPr>
        <w:t>G</w:t>
      </w:r>
      <w:r w:rsidR="0013380C">
        <w:rPr>
          <w:rFonts w:cs="Arial"/>
          <w:szCs w:val="24"/>
        </w:rPr>
        <w:t>o</w:t>
      </w:r>
      <w:r w:rsidRPr="00FD484F">
        <w:rPr>
          <w:rFonts w:cs="Arial"/>
          <w:szCs w:val="24"/>
        </w:rPr>
        <w:t xml:space="preserve"> to File &gt; Info &gt; Protect Document &gt; Encrypt with Password.</w:t>
      </w:r>
    </w:p>
    <w:p w14:paraId="6AF53D50" w14:textId="77777777" w:rsidR="00FD484F" w:rsidRDefault="002733A2" w:rsidP="00DC29E5">
      <w:pPr>
        <w:pStyle w:val="ListParagraph"/>
        <w:numPr>
          <w:ilvl w:val="0"/>
          <w:numId w:val="3"/>
        </w:numPr>
        <w:spacing w:after="0" w:line="240" w:lineRule="auto"/>
        <w:contextualSpacing/>
        <w:rPr>
          <w:rFonts w:cs="Arial"/>
          <w:szCs w:val="24"/>
        </w:rPr>
      </w:pPr>
      <w:r w:rsidRPr="00FD484F">
        <w:rPr>
          <w:rFonts w:cs="Arial"/>
          <w:szCs w:val="24"/>
        </w:rPr>
        <w:t>Type a password, then type it again to confirm it.</w:t>
      </w:r>
    </w:p>
    <w:p w14:paraId="5D3E231E" w14:textId="77777777" w:rsidR="00772EA8" w:rsidRDefault="00772EA8" w:rsidP="00772EA8">
      <w:pPr>
        <w:pStyle w:val="ListParagraph"/>
        <w:numPr>
          <w:ilvl w:val="0"/>
          <w:numId w:val="3"/>
        </w:numPr>
        <w:spacing w:after="0" w:line="240" w:lineRule="auto"/>
        <w:contextualSpacing/>
      </w:pPr>
      <w:r>
        <w:rPr>
          <w:rFonts w:cs="Arial"/>
          <w:szCs w:val="24"/>
        </w:rPr>
        <w:t xml:space="preserve">Select a password you will easily remember or find a secure method to write it down.    </w:t>
      </w:r>
    </w:p>
    <w:p w14:paraId="33D615E2" w14:textId="77777777" w:rsidR="00772EA8" w:rsidRPr="00772EA8" w:rsidRDefault="002733A2" w:rsidP="00DC29E5">
      <w:pPr>
        <w:pStyle w:val="ListParagraph"/>
        <w:numPr>
          <w:ilvl w:val="0"/>
          <w:numId w:val="3"/>
        </w:numPr>
        <w:spacing w:after="0" w:line="240" w:lineRule="auto"/>
        <w:contextualSpacing/>
      </w:pPr>
      <w:r w:rsidRPr="00FD484F">
        <w:rPr>
          <w:rFonts w:cs="Arial"/>
          <w:szCs w:val="24"/>
        </w:rPr>
        <w:t>Save the file to make sure the password takes effect.</w:t>
      </w:r>
      <w:bookmarkStart w:id="9" w:name="_Definitions"/>
      <w:bookmarkEnd w:id="9"/>
    </w:p>
    <w:p w14:paraId="37124CBA" w14:textId="77777777" w:rsidR="0039650D" w:rsidRPr="0039650D" w:rsidRDefault="00000000" w:rsidP="0039650D">
      <w:hyperlink w:anchor="_Section_1_–" w:history="1">
        <w:r w:rsidR="0039650D" w:rsidRPr="0039650D">
          <w:rPr>
            <w:rStyle w:val="Hyperlink"/>
          </w:rPr>
          <w:t>(Return to Form)</w:t>
        </w:r>
      </w:hyperlink>
    </w:p>
    <w:p w14:paraId="54165C4D" w14:textId="77777777" w:rsidR="00EB4FEA" w:rsidRDefault="00895804" w:rsidP="0012046D">
      <w:pPr>
        <w:pStyle w:val="Heading1"/>
        <w:numPr>
          <w:ilvl w:val="0"/>
          <w:numId w:val="27"/>
        </w:numPr>
        <w:ind w:left="360"/>
      </w:pPr>
      <w:bookmarkStart w:id="10" w:name="_Definitions_1"/>
      <w:bookmarkEnd w:id="10"/>
      <w:r>
        <w:t>Definitions</w:t>
      </w:r>
    </w:p>
    <w:p w14:paraId="78DFE2EA" w14:textId="77777777" w:rsidR="003E5A13" w:rsidRDefault="00E46C75" w:rsidP="003E5A13">
      <w:pPr>
        <w:pStyle w:val="Heading2"/>
        <w:rPr>
          <w:szCs w:val="24"/>
        </w:rPr>
      </w:pPr>
      <w:bookmarkStart w:id="11" w:name="_Barrier:"/>
      <w:bookmarkEnd w:id="11"/>
      <w:r w:rsidRPr="003E5A13">
        <w:t>Barrier:</w:t>
      </w:r>
      <w:r w:rsidRPr="00384D43">
        <w:rPr>
          <w:szCs w:val="24"/>
        </w:rPr>
        <w:t xml:space="preserve"> </w:t>
      </w:r>
    </w:p>
    <w:p w14:paraId="40112F42" w14:textId="77777777" w:rsidR="00E46C75" w:rsidRPr="00384D43" w:rsidRDefault="00E46C75" w:rsidP="003E5A13">
      <w:pPr>
        <w:rPr>
          <w:rFonts w:cs="Arial"/>
          <w:szCs w:val="24"/>
        </w:rPr>
      </w:pPr>
      <w:r w:rsidRPr="001A3FBB">
        <w:t>A barrier means anything that would hinder the employee from achieving their full participation in the work environment. For the purposes of completing the Passport, a barrier can be work or task specific. It can refer to how the employee interacts with their work environment. A barrier does not need to refer to a specific disability or health condition.</w:t>
      </w:r>
    </w:p>
    <w:p w14:paraId="6E4EC161" w14:textId="77777777" w:rsidR="003E5A13" w:rsidRDefault="00E46C75" w:rsidP="003E5A13">
      <w:pPr>
        <w:pStyle w:val="Heading2"/>
      </w:pPr>
      <w:bookmarkStart w:id="12" w:name="_Solution:"/>
      <w:bookmarkEnd w:id="12"/>
      <w:r w:rsidRPr="003E5A13">
        <w:t>Solution:</w:t>
      </w:r>
      <w:r w:rsidRPr="00384D43">
        <w:t xml:space="preserve"> </w:t>
      </w:r>
    </w:p>
    <w:p w14:paraId="5E5D8E3D" w14:textId="77777777" w:rsidR="00E46C75" w:rsidRPr="00384D43" w:rsidRDefault="00E46C75" w:rsidP="003E5A13">
      <w:r w:rsidRPr="00384D43">
        <w:t xml:space="preserve">The solution refers to the tools, support measures and any other accommodation or adjustment that is provided to address the barriers so the employee can fully participate in the workplace and succeed. </w:t>
      </w:r>
    </w:p>
    <w:p w14:paraId="4626987F" w14:textId="77777777" w:rsidR="003E5A13" w:rsidRDefault="00E46C75" w:rsidP="003E5A13">
      <w:pPr>
        <w:pStyle w:val="Heading2"/>
        <w:rPr>
          <w:szCs w:val="24"/>
        </w:rPr>
      </w:pPr>
      <w:r w:rsidRPr="003E5A13">
        <w:t>Adaptive tool or equipment:</w:t>
      </w:r>
      <w:r w:rsidRPr="00384D43">
        <w:rPr>
          <w:szCs w:val="24"/>
        </w:rPr>
        <w:t xml:space="preserve"> </w:t>
      </w:r>
    </w:p>
    <w:p w14:paraId="51B50DE9" w14:textId="77777777" w:rsidR="00E46C75" w:rsidRPr="00384D43" w:rsidRDefault="00E46C75" w:rsidP="003E5A13">
      <w:pPr>
        <w:rPr>
          <w:rFonts w:cs="Arial"/>
          <w:szCs w:val="24"/>
        </w:rPr>
      </w:pPr>
      <w:r w:rsidRPr="00384D43">
        <w:rPr>
          <w:rFonts w:cs="Arial"/>
          <w:szCs w:val="24"/>
        </w:rPr>
        <w:t xml:space="preserve">These terms refer to </w:t>
      </w:r>
      <w:r w:rsidR="00772EA8">
        <w:rPr>
          <w:rFonts w:cs="Arial"/>
          <w:szCs w:val="24"/>
        </w:rPr>
        <w:t xml:space="preserve">software or equipment design to adapt or adjust the way in which </w:t>
      </w:r>
      <w:r w:rsidR="005B52F3">
        <w:rPr>
          <w:rFonts w:cs="Arial"/>
          <w:szCs w:val="24"/>
        </w:rPr>
        <w:t xml:space="preserve">regular workplace equipment or facilities are used, </w:t>
      </w:r>
      <w:r w:rsidRPr="00384D43">
        <w:rPr>
          <w:rFonts w:cs="Arial"/>
          <w:szCs w:val="24"/>
        </w:rPr>
        <w:t>such as a screen magnifier, a screen reader, various types of assistive devices and software, a printer that an employee needs to replace a computer screen.</w:t>
      </w:r>
    </w:p>
    <w:p w14:paraId="29E39251" w14:textId="77777777" w:rsidR="003E5A13" w:rsidRDefault="00E46C75" w:rsidP="003E5A13">
      <w:pPr>
        <w:pStyle w:val="Heading2"/>
        <w:rPr>
          <w:color w:val="auto"/>
        </w:rPr>
      </w:pPr>
      <w:r w:rsidRPr="003E5A13">
        <w:t>Support Measure</w:t>
      </w:r>
      <w:r w:rsidRPr="00384D43">
        <w:rPr>
          <w:rStyle w:val="Heading3Char"/>
          <w:rFonts w:cs="Arial"/>
        </w:rPr>
        <w:t>:</w:t>
      </w:r>
      <w:r w:rsidRPr="00384D43">
        <w:rPr>
          <w:color w:val="auto"/>
        </w:rPr>
        <w:t xml:space="preserve"> </w:t>
      </w:r>
    </w:p>
    <w:p w14:paraId="1A70EBC5" w14:textId="77777777" w:rsidR="00E46C75" w:rsidRPr="00384D43" w:rsidRDefault="00E46C75" w:rsidP="003E5A13">
      <w:pPr>
        <w:rPr>
          <w:rFonts w:cs="Arial"/>
          <w:color w:val="auto"/>
        </w:rPr>
      </w:pPr>
      <w:r w:rsidRPr="00384D43">
        <w:rPr>
          <w:rFonts w:cs="Arial"/>
          <w:color w:val="auto"/>
        </w:rPr>
        <w:t>A measure can include modified work schedules; flexible work hours; meeting planning templates; team members sharing meeting notes; prioritizing deliverables; reorganizing work among team members; and other measures that address barriers.</w:t>
      </w:r>
    </w:p>
    <w:p w14:paraId="79119CD6" w14:textId="77777777" w:rsidR="003E5A13" w:rsidRDefault="00E46C75" w:rsidP="003E5A13">
      <w:pPr>
        <w:pStyle w:val="Heading2"/>
        <w:rPr>
          <w:color w:val="auto"/>
          <w:szCs w:val="24"/>
        </w:rPr>
      </w:pPr>
      <w:r w:rsidRPr="003E5A13">
        <w:t>Service:</w:t>
      </w:r>
      <w:r w:rsidRPr="00384D43">
        <w:rPr>
          <w:color w:val="auto"/>
          <w:szCs w:val="24"/>
        </w:rPr>
        <w:t xml:space="preserve"> </w:t>
      </w:r>
    </w:p>
    <w:p w14:paraId="33BAA764" w14:textId="77777777" w:rsidR="00E46C75" w:rsidRPr="00384D43" w:rsidRDefault="00E46C75" w:rsidP="003E5A13">
      <w:pPr>
        <w:rPr>
          <w:rFonts w:cs="Arial"/>
          <w:color w:val="auto"/>
          <w:szCs w:val="24"/>
        </w:rPr>
      </w:pPr>
      <w:r w:rsidRPr="00384D43">
        <w:rPr>
          <w:rFonts w:cs="Arial"/>
          <w:color w:val="auto"/>
          <w:szCs w:val="24"/>
        </w:rPr>
        <w:t>A service can include Sign Language interpret</w:t>
      </w:r>
      <w:r w:rsidR="005B52F3">
        <w:rPr>
          <w:rFonts w:cs="Arial"/>
          <w:color w:val="auto"/>
          <w:szCs w:val="24"/>
        </w:rPr>
        <w:t>ation</w:t>
      </w:r>
      <w:r w:rsidRPr="00384D43">
        <w:rPr>
          <w:rFonts w:cs="Arial"/>
          <w:color w:val="auto"/>
          <w:szCs w:val="24"/>
        </w:rPr>
        <w:t>, Communication Access Realtime Translation (CART) or a personal assistant to enable full participation in the workplace.</w:t>
      </w:r>
    </w:p>
    <w:p w14:paraId="1AB485AA" w14:textId="77777777" w:rsidR="0039650D" w:rsidRPr="0039650D" w:rsidRDefault="00000000" w:rsidP="0039650D">
      <w:hyperlink w:anchor="_Section_1_–" w:history="1">
        <w:r w:rsidR="0039650D" w:rsidRPr="0039650D">
          <w:rPr>
            <w:rStyle w:val="Hyperlink"/>
          </w:rPr>
          <w:t>(Return to Form)</w:t>
        </w:r>
      </w:hyperlink>
    </w:p>
    <w:p w14:paraId="1A789889" w14:textId="77777777" w:rsidR="00F20AAE" w:rsidRPr="00A82D68" w:rsidRDefault="00F20AAE" w:rsidP="00A82D68">
      <w:pPr>
        <w:pStyle w:val="Heading1"/>
        <w:numPr>
          <w:ilvl w:val="0"/>
          <w:numId w:val="27"/>
        </w:numPr>
        <w:ind w:left="360"/>
      </w:pPr>
      <w:bookmarkStart w:id="13" w:name="_Examples_of_Tools,"/>
      <w:bookmarkEnd w:id="13"/>
      <w:r w:rsidRPr="0AC07DE7">
        <w:t>Examples of Tools, Services and/or Support Measures</w:t>
      </w:r>
    </w:p>
    <w:p w14:paraId="1F808814" w14:textId="77777777" w:rsidR="00F20AAE" w:rsidRDefault="00F20AAE" w:rsidP="00F20AAE">
      <w:r w:rsidRPr="71423599">
        <w:rPr>
          <w:rFonts w:cs="Arial"/>
          <w:szCs w:val="24"/>
        </w:rPr>
        <w:t>This</w:t>
      </w:r>
      <w:r>
        <w:rPr>
          <w:rFonts w:cs="Arial"/>
          <w:szCs w:val="24"/>
        </w:rPr>
        <w:t xml:space="preserve"> list of examples </w:t>
      </w:r>
      <w:r w:rsidRPr="71423599">
        <w:rPr>
          <w:rFonts w:cs="Arial"/>
          <w:szCs w:val="24"/>
        </w:rPr>
        <w:t>help</w:t>
      </w:r>
      <w:r>
        <w:rPr>
          <w:rFonts w:cs="Arial"/>
          <w:szCs w:val="24"/>
        </w:rPr>
        <w:t>s</w:t>
      </w:r>
      <w:r w:rsidRPr="71423599">
        <w:rPr>
          <w:rFonts w:cs="Arial"/>
          <w:szCs w:val="24"/>
        </w:rPr>
        <w:t xml:space="preserve"> illustrate the broad range of mainstream and adaptive products and services that can improve participation of individuals with disabilities as well as all individuals in the federal public service. The following list of examples is not comprehensive. </w:t>
      </w:r>
    </w:p>
    <w:p w14:paraId="20F1259C" w14:textId="77777777" w:rsidR="00F20AAE" w:rsidRDefault="00F20AAE" w:rsidP="00F20AAE">
      <w:pPr>
        <w:pStyle w:val="Heading2"/>
      </w:pPr>
      <w:r w:rsidRPr="7987E638">
        <w:t xml:space="preserve">Tools and </w:t>
      </w:r>
      <w:r w:rsidRPr="71423599">
        <w:t>Equipment:</w:t>
      </w:r>
    </w:p>
    <w:p w14:paraId="5E3C89F1" w14:textId="77777777" w:rsidR="00F20AAE" w:rsidRDefault="00F20AAE" w:rsidP="00DC29E5">
      <w:pPr>
        <w:pStyle w:val="ListParagraph"/>
        <w:numPr>
          <w:ilvl w:val="0"/>
          <w:numId w:val="9"/>
        </w:numPr>
        <w:rPr>
          <w:rFonts w:asciiTheme="minorHAnsi" w:eastAsiaTheme="minorEastAsia" w:hAnsiTheme="minorHAnsi" w:cs="Times New Roman"/>
          <w:szCs w:val="24"/>
        </w:rPr>
      </w:pPr>
      <w:r>
        <w:rPr>
          <w:rFonts w:cs="Arial"/>
          <w:szCs w:val="24"/>
        </w:rPr>
        <w:t>E</w:t>
      </w:r>
      <w:r w:rsidRPr="71423599">
        <w:rPr>
          <w:rFonts w:cs="Arial"/>
          <w:szCs w:val="24"/>
        </w:rPr>
        <w:t>rgonomic chair</w:t>
      </w:r>
    </w:p>
    <w:p w14:paraId="5384CC33" w14:textId="77777777" w:rsidR="00F20AAE" w:rsidRDefault="00F20AAE" w:rsidP="00DC29E5">
      <w:pPr>
        <w:pStyle w:val="ListParagraph"/>
        <w:numPr>
          <w:ilvl w:val="0"/>
          <w:numId w:val="9"/>
        </w:numPr>
        <w:rPr>
          <w:rFonts w:asciiTheme="minorHAnsi" w:eastAsiaTheme="minorEastAsia" w:hAnsiTheme="minorHAnsi" w:cs="Times New Roman"/>
          <w:szCs w:val="24"/>
        </w:rPr>
      </w:pPr>
      <w:r w:rsidRPr="71423599">
        <w:rPr>
          <w:rFonts w:cs="Arial"/>
          <w:szCs w:val="24"/>
        </w:rPr>
        <w:t xml:space="preserve">Computer or tablet equipped with adaptive software to ensure full understanding, perception, or operation of the </w:t>
      </w:r>
      <w:proofErr w:type="gramStart"/>
      <w:r w:rsidRPr="71423599">
        <w:rPr>
          <w:rFonts w:cs="Arial"/>
          <w:szCs w:val="24"/>
        </w:rPr>
        <w:t>computer</w:t>
      </w:r>
      <w:proofErr w:type="gramEnd"/>
    </w:p>
    <w:p w14:paraId="289A9EB7" w14:textId="77777777" w:rsidR="00F20AAE" w:rsidRDefault="00F20AAE" w:rsidP="00DC29E5">
      <w:pPr>
        <w:pStyle w:val="ListParagraph"/>
        <w:numPr>
          <w:ilvl w:val="0"/>
          <w:numId w:val="9"/>
        </w:numPr>
        <w:rPr>
          <w:rFonts w:asciiTheme="minorHAnsi" w:eastAsiaTheme="minorEastAsia" w:hAnsiTheme="minorHAnsi" w:cs="Times New Roman"/>
          <w:szCs w:val="24"/>
        </w:rPr>
      </w:pPr>
      <w:r>
        <w:rPr>
          <w:rFonts w:cs="Arial"/>
          <w:szCs w:val="24"/>
        </w:rPr>
        <w:t>A</w:t>
      </w:r>
      <w:r w:rsidRPr="71423599">
        <w:rPr>
          <w:rFonts w:cs="Arial"/>
          <w:szCs w:val="24"/>
        </w:rPr>
        <w:t xml:space="preserve">daptive software, including any training or support needed to use the </w:t>
      </w:r>
      <w:proofErr w:type="gramStart"/>
      <w:r w:rsidRPr="71423599">
        <w:rPr>
          <w:rFonts w:cs="Arial"/>
          <w:szCs w:val="24"/>
        </w:rPr>
        <w:t>software</w:t>
      </w:r>
      <w:proofErr w:type="gramEnd"/>
    </w:p>
    <w:p w14:paraId="4EC79252" w14:textId="77777777" w:rsidR="00F20AAE" w:rsidRDefault="00F20AAE" w:rsidP="00DC29E5">
      <w:pPr>
        <w:pStyle w:val="ListParagraph"/>
        <w:numPr>
          <w:ilvl w:val="0"/>
          <w:numId w:val="9"/>
        </w:numPr>
        <w:rPr>
          <w:rFonts w:asciiTheme="minorHAnsi" w:eastAsiaTheme="minorEastAsia" w:hAnsiTheme="minorHAnsi" w:cs="Times New Roman"/>
          <w:szCs w:val="24"/>
        </w:rPr>
      </w:pPr>
      <w:r>
        <w:rPr>
          <w:rFonts w:cs="Arial"/>
          <w:szCs w:val="24"/>
        </w:rPr>
        <w:t>M</w:t>
      </w:r>
      <w:r w:rsidRPr="71423599">
        <w:rPr>
          <w:rFonts w:cs="Arial"/>
          <w:szCs w:val="24"/>
        </w:rPr>
        <w:t xml:space="preserve">onitor(s) of various sizes, monitor stands, monitor </w:t>
      </w:r>
      <w:proofErr w:type="gramStart"/>
      <w:r w:rsidRPr="71423599">
        <w:rPr>
          <w:rFonts w:cs="Arial"/>
          <w:szCs w:val="24"/>
        </w:rPr>
        <w:t>risers</w:t>
      </w:r>
      <w:proofErr w:type="gramEnd"/>
    </w:p>
    <w:p w14:paraId="59452456" w14:textId="77777777" w:rsidR="00F20AAE" w:rsidRDefault="00F20AAE" w:rsidP="00DC29E5">
      <w:pPr>
        <w:pStyle w:val="ListParagraph"/>
        <w:numPr>
          <w:ilvl w:val="0"/>
          <w:numId w:val="9"/>
        </w:numPr>
        <w:rPr>
          <w:rFonts w:asciiTheme="minorHAnsi" w:eastAsiaTheme="minorEastAsia" w:hAnsiTheme="minorHAnsi" w:cs="Times New Roman"/>
          <w:szCs w:val="24"/>
        </w:rPr>
      </w:pPr>
      <w:r w:rsidRPr="71423599">
        <w:rPr>
          <w:rFonts w:cs="Arial"/>
          <w:szCs w:val="24"/>
        </w:rPr>
        <w:t xml:space="preserve">Braille display </w:t>
      </w:r>
      <w:r w:rsidR="005B52F3">
        <w:rPr>
          <w:rFonts w:cs="Arial"/>
          <w:szCs w:val="24"/>
        </w:rPr>
        <w:t xml:space="preserve">or Braille printer </w:t>
      </w:r>
    </w:p>
    <w:p w14:paraId="4C8FDB32" w14:textId="77777777" w:rsidR="00F20AAE" w:rsidRDefault="00F20AAE" w:rsidP="00DC29E5">
      <w:pPr>
        <w:pStyle w:val="ListParagraph"/>
        <w:numPr>
          <w:ilvl w:val="0"/>
          <w:numId w:val="9"/>
        </w:numPr>
        <w:rPr>
          <w:rFonts w:asciiTheme="minorHAnsi" w:eastAsiaTheme="minorEastAsia" w:hAnsiTheme="minorHAnsi" w:cs="Times New Roman"/>
          <w:szCs w:val="24"/>
        </w:rPr>
      </w:pPr>
      <w:r w:rsidRPr="71423599">
        <w:rPr>
          <w:rFonts w:cs="Arial"/>
          <w:szCs w:val="24"/>
        </w:rPr>
        <w:t>Ergonomic keyboard or mouse, headphones, or switches</w:t>
      </w:r>
    </w:p>
    <w:p w14:paraId="45D8F2D7" w14:textId="77777777" w:rsidR="00F20AAE" w:rsidRDefault="00F20AAE" w:rsidP="00DC29E5">
      <w:pPr>
        <w:pStyle w:val="ListParagraph"/>
        <w:numPr>
          <w:ilvl w:val="0"/>
          <w:numId w:val="9"/>
        </w:numPr>
        <w:rPr>
          <w:rFonts w:asciiTheme="minorHAnsi" w:eastAsiaTheme="minorEastAsia" w:hAnsiTheme="minorHAnsi" w:cs="Times New Roman"/>
          <w:szCs w:val="24"/>
        </w:rPr>
      </w:pPr>
      <w:r w:rsidRPr="71423599">
        <w:rPr>
          <w:rFonts w:cs="Arial"/>
          <w:szCs w:val="24"/>
        </w:rPr>
        <w:t xml:space="preserve">Adjustable work surface, such as sit-stand desk or desk </w:t>
      </w:r>
      <w:proofErr w:type="gramStart"/>
      <w:r w:rsidRPr="71423599">
        <w:rPr>
          <w:rFonts w:cs="Arial"/>
          <w:szCs w:val="24"/>
        </w:rPr>
        <w:t>riser</w:t>
      </w:r>
      <w:proofErr w:type="gramEnd"/>
    </w:p>
    <w:p w14:paraId="2EE90E9A" w14:textId="77777777" w:rsidR="00F20AAE" w:rsidRDefault="00F20AAE" w:rsidP="00DC29E5">
      <w:pPr>
        <w:pStyle w:val="ListParagraph"/>
        <w:numPr>
          <w:ilvl w:val="0"/>
          <w:numId w:val="9"/>
        </w:numPr>
        <w:rPr>
          <w:rFonts w:asciiTheme="minorHAnsi" w:eastAsiaTheme="minorEastAsia" w:hAnsiTheme="minorHAnsi" w:cs="Times New Roman"/>
          <w:szCs w:val="24"/>
        </w:rPr>
      </w:pPr>
      <w:r>
        <w:rPr>
          <w:rFonts w:cs="Arial"/>
          <w:szCs w:val="24"/>
        </w:rPr>
        <w:t>A</w:t>
      </w:r>
      <w:r w:rsidRPr="71423599">
        <w:rPr>
          <w:rFonts w:cs="Arial"/>
          <w:szCs w:val="24"/>
        </w:rPr>
        <w:t xml:space="preserve">ppropriate workstation size, location such as assigned seating, quiet space, wide enough for wheelchair access or to accommodate a guide or service </w:t>
      </w:r>
      <w:proofErr w:type="gramStart"/>
      <w:r w:rsidRPr="71423599">
        <w:rPr>
          <w:rFonts w:cs="Arial"/>
          <w:szCs w:val="24"/>
        </w:rPr>
        <w:t>dog</w:t>
      </w:r>
      <w:proofErr w:type="gramEnd"/>
      <w:r w:rsidRPr="71423599">
        <w:rPr>
          <w:rFonts w:cs="Arial"/>
          <w:szCs w:val="24"/>
        </w:rPr>
        <w:t xml:space="preserve"> </w:t>
      </w:r>
    </w:p>
    <w:p w14:paraId="3DE20462" w14:textId="77777777" w:rsidR="00F20AAE" w:rsidRDefault="00F20AAE" w:rsidP="00DC29E5">
      <w:pPr>
        <w:pStyle w:val="ListParagraph"/>
        <w:numPr>
          <w:ilvl w:val="0"/>
          <w:numId w:val="9"/>
        </w:numPr>
        <w:rPr>
          <w:rFonts w:asciiTheme="minorHAnsi" w:eastAsiaTheme="minorEastAsia" w:hAnsiTheme="minorHAnsi" w:cs="Times New Roman"/>
          <w:szCs w:val="24"/>
        </w:rPr>
      </w:pPr>
      <w:r>
        <w:rPr>
          <w:rFonts w:cs="Arial"/>
          <w:szCs w:val="24"/>
        </w:rPr>
        <w:t>A</w:t>
      </w:r>
      <w:r w:rsidRPr="71423599">
        <w:rPr>
          <w:rFonts w:cs="Arial"/>
          <w:szCs w:val="24"/>
        </w:rPr>
        <w:t>ngled writing surfaces and document holders/</w:t>
      </w:r>
      <w:proofErr w:type="gramStart"/>
      <w:r w:rsidRPr="71423599">
        <w:rPr>
          <w:rFonts w:cs="Arial"/>
          <w:szCs w:val="24"/>
        </w:rPr>
        <w:t>supports</w:t>
      </w:r>
      <w:proofErr w:type="gramEnd"/>
    </w:p>
    <w:p w14:paraId="22CF06A9" w14:textId="77777777" w:rsidR="00F20AAE" w:rsidRDefault="00F20AAE" w:rsidP="00DC29E5">
      <w:pPr>
        <w:pStyle w:val="ListParagraph"/>
        <w:numPr>
          <w:ilvl w:val="0"/>
          <w:numId w:val="9"/>
        </w:numPr>
        <w:rPr>
          <w:rFonts w:asciiTheme="minorHAnsi" w:eastAsiaTheme="minorEastAsia" w:hAnsiTheme="minorHAnsi" w:cs="Times New Roman"/>
          <w:szCs w:val="24"/>
        </w:rPr>
      </w:pPr>
      <w:r>
        <w:rPr>
          <w:rFonts w:cs="Arial"/>
          <w:szCs w:val="24"/>
        </w:rPr>
        <w:t>O</w:t>
      </w:r>
      <w:r w:rsidRPr="71423599">
        <w:rPr>
          <w:rFonts w:cs="Arial"/>
          <w:szCs w:val="24"/>
        </w:rPr>
        <w:t>ffice supplies such as desktop or specific printer, coloured pens, various grip and or size pens, coloured paper, overlays, privacy filters, keyboard tray, and/or footrest</w:t>
      </w:r>
    </w:p>
    <w:p w14:paraId="7B3F39D0" w14:textId="77777777" w:rsidR="00F20AAE" w:rsidRDefault="00F20AAE" w:rsidP="00DC29E5">
      <w:pPr>
        <w:pStyle w:val="ListParagraph"/>
        <w:numPr>
          <w:ilvl w:val="0"/>
          <w:numId w:val="9"/>
        </w:numPr>
        <w:rPr>
          <w:rFonts w:asciiTheme="minorHAnsi" w:eastAsiaTheme="minorEastAsia" w:hAnsiTheme="minorHAnsi" w:cs="Times New Roman"/>
          <w:szCs w:val="24"/>
        </w:rPr>
      </w:pPr>
      <w:r>
        <w:rPr>
          <w:rFonts w:cs="Arial"/>
          <w:szCs w:val="24"/>
        </w:rPr>
        <w:t>A</w:t>
      </w:r>
      <w:r w:rsidRPr="71423599">
        <w:rPr>
          <w:rFonts w:cs="Arial"/>
          <w:szCs w:val="24"/>
        </w:rPr>
        <w:t xml:space="preserve">djusted lighting such as natural light, additional lighting, de-lamping and/or dimmable </w:t>
      </w:r>
      <w:proofErr w:type="gramStart"/>
      <w:r w:rsidRPr="71423599">
        <w:rPr>
          <w:rFonts w:cs="Arial"/>
          <w:szCs w:val="24"/>
        </w:rPr>
        <w:t>lights</w:t>
      </w:r>
      <w:proofErr w:type="gramEnd"/>
    </w:p>
    <w:p w14:paraId="4399D826" w14:textId="77777777" w:rsidR="00F20AAE" w:rsidRPr="0023661B" w:rsidRDefault="00F20AAE" w:rsidP="00F20AAE">
      <w:pPr>
        <w:pStyle w:val="Heading2"/>
      </w:pPr>
      <w:r w:rsidRPr="261EC758">
        <w:t xml:space="preserve">Services and </w:t>
      </w:r>
      <w:r w:rsidRPr="71423599">
        <w:t>Support Measures:</w:t>
      </w:r>
    </w:p>
    <w:p w14:paraId="0005FFC0" w14:textId="77777777" w:rsidR="00F20AAE" w:rsidRDefault="00F20AAE" w:rsidP="00DC29E5">
      <w:pPr>
        <w:pStyle w:val="ListParagraph"/>
        <w:numPr>
          <w:ilvl w:val="0"/>
          <w:numId w:val="9"/>
        </w:numPr>
        <w:rPr>
          <w:rFonts w:asciiTheme="minorHAnsi" w:eastAsiaTheme="minorEastAsia" w:hAnsiTheme="minorHAnsi" w:cs="Times New Roman"/>
          <w:szCs w:val="24"/>
        </w:rPr>
      </w:pPr>
      <w:r>
        <w:rPr>
          <w:rFonts w:cs="Arial"/>
          <w:szCs w:val="24"/>
        </w:rPr>
        <w:t>A</w:t>
      </w:r>
      <w:r w:rsidRPr="71423599">
        <w:rPr>
          <w:rFonts w:cs="Arial"/>
          <w:szCs w:val="24"/>
        </w:rPr>
        <w:t>ppropriate supports such as signage for allergies, and education for colleagues</w:t>
      </w:r>
    </w:p>
    <w:p w14:paraId="01312958" w14:textId="77777777" w:rsidR="00F20AAE" w:rsidRDefault="00F20AAE" w:rsidP="00DC29E5">
      <w:pPr>
        <w:pStyle w:val="ListParagraph"/>
        <w:numPr>
          <w:ilvl w:val="0"/>
          <w:numId w:val="9"/>
        </w:numPr>
        <w:rPr>
          <w:rFonts w:asciiTheme="minorHAnsi" w:eastAsiaTheme="minorEastAsia" w:hAnsiTheme="minorHAnsi" w:cs="Times New Roman"/>
        </w:rPr>
      </w:pPr>
      <w:r w:rsidRPr="6E02013E">
        <w:rPr>
          <w:rFonts w:cs="Arial"/>
        </w:rPr>
        <w:t>CART services or Sign language interpretation</w:t>
      </w:r>
    </w:p>
    <w:p w14:paraId="560BB81C" w14:textId="77777777" w:rsidR="00F20AAE" w:rsidRDefault="00F20AAE" w:rsidP="00DC29E5">
      <w:pPr>
        <w:pStyle w:val="ListParagraph"/>
        <w:numPr>
          <w:ilvl w:val="0"/>
          <w:numId w:val="9"/>
        </w:numPr>
        <w:rPr>
          <w:rFonts w:asciiTheme="minorHAnsi" w:eastAsiaTheme="minorEastAsia" w:hAnsiTheme="minorHAnsi" w:cs="Times New Roman"/>
          <w:szCs w:val="24"/>
        </w:rPr>
      </w:pPr>
      <w:r>
        <w:rPr>
          <w:rFonts w:cs="Arial"/>
          <w:szCs w:val="24"/>
        </w:rPr>
        <w:t>W</w:t>
      </w:r>
      <w:r w:rsidRPr="71423599">
        <w:rPr>
          <w:rFonts w:cs="Arial"/>
          <w:szCs w:val="24"/>
        </w:rPr>
        <w:t xml:space="preserve">ritten checklists or instructions </w:t>
      </w:r>
    </w:p>
    <w:p w14:paraId="1AA2F8F0" w14:textId="77777777" w:rsidR="00F20AAE" w:rsidRDefault="00F20AAE" w:rsidP="00DC29E5">
      <w:pPr>
        <w:pStyle w:val="ListParagraph"/>
        <w:numPr>
          <w:ilvl w:val="0"/>
          <w:numId w:val="9"/>
        </w:numPr>
        <w:rPr>
          <w:rFonts w:asciiTheme="minorHAnsi" w:eastAsiaTheme="minorEastAsia" w:hAnsiTheme="minorHAnsi" w:cs="Times New Roman"/>
          <w:szCs w:val="24"/>
        </w:rPr>
      </w:pPr>
      <w:r>
        <w:rPr>
          <w:rFonts w:cs="Arial"/>
          <w:szCs w:val="24"/>
        </w:rPr>
        <w:t>F</w:t>
      </w:r>
      <w:r w:rsidRPr="71423599">
        <w:rPr>
          <w:rFonts w:cs="Arial"/>
          <w:szCs w:val="24"/>
        </w:rPr>
        <w:t xml:space="preserve">lexible work hours, as outlined in relevant terms and conditions of </w:t>
      </w:r>
      <w:proofErr w:type="gramStart"/>
      <w:r w:rsidRPr="71423599">
        <w:rPr>
          <w:rFonts w:cs="Arial"/>
          <w:szCs w:val="24"/>
        </w:rPr>
        <w:t>employment</w:t>
      </w:r>
      <w:proofErr w:type="gramEnd"/>
    </w:p>
    <w:p w14:paraId="7934C129" w14:textId="77777777" w:rsidR="00F20AAE" w:rsidRDefault="00F20AAE" w:rsidP="00DC29E5">
      <w:pPr>
        <w:pStyle w:val="ListParagraph"/>
        <w:numPr>
          <w:ilvl w:val="0"/>
          <w:numId w:val="9"/>
        </w:numPr>
        <w:rPr>
          <w:rFonts w:asciiTheme="minorHAnsi" w:eastAsiaTheme="minorEastAsia" w:hAnsiTheme="minorHAnsi" w:cs="Times New Roman"/>
          <w:szCs w:val="24"/>
        </w:rPr>
      </w:pPr>
      <w:r>
        <w:rPr>
          <w:rFonts w:cs="Arial"/>
          <w:szCs w:val="24"/>
        </w:rPr>
        <w:t>P</w:t>
      </w:r>
      <w:r w:rsidRPr="71423599">
        <w:rPr>
          <w:rFonts w:cs="Arial"/>
          <w:szCs w:val="24"/>
        </w:rPr>
        <w:t xml:space="preserve">lanning for uninterrupted work time, which could include a quiet space, scheduling time, or working from a remote </w:t>
      </w:r>
      <w:proofErr w:type="gramStart"/>
      <w:r w:rsidRPr="71423599">
        <w:rPr>
          <w:rFonts w:cs="Arial"/>
          <w:szCs w:val="24"/>
        </w:rPr>
        <w:t>location</w:t>
      </w:r>
      <w:proofErr w:type="gramEnd"/>
    </w:p>
    <w:p w14:paraId="77E34803" w14:textId="77777777" w:rsidR="00F20AAE" w:rsidRDefault="00F20AAE" w:rsidP="00DC29E5">
      <w:pPr>
        <w:pStyle w:val="ListParagraph"/>
        <w:numPr>
          <w:ilvl w:val="0"/>
          <w:numId w:val="9"/>
        </w:numPr>
        <w:rPr>
          <w:rFonts w:asciiTheme="minorHAnsi" w:eastAsiaTheme="minorEastAsia" w:hAnsiTheme="minorHAnsi" w:cs="Times New Roman"/>
          <w:szCs w:val="24"/>
        </w:rPr>
      </w:pPr>
      <w:r>
        <w:rPr>
          <w:rFonts w:cs="Arial"/>
          <w:szCs w:val="24"/>
        </w:rPr>
        <w:t>L</w:t>
      </w:r>
      <w:r w:rsidRPr="71423599">
        <w:rPr>
          <w:rFonts w:cs="Arial"/>
          <w:szCs w:val="24"/>
        </w:rPr>
        <w:t xml:space="preserve">onger or more frequent breaks or stretch </w:t>
      </w:r>
      <w:proofErr w:type="gramStart"/>
      <w:r w:rsidRPr="71423599">
        <w:rPr>
          <w:rFonts w:cs="Arial"/>
          <w:szCs w:val="24"/>
        </w:rPr>
        <w:t>periods</w:t>
      </w:r>
      <w:proofErr w:type="gramEnd"/>
    </w:p>
    <w:p w14:paraId="654EA0AF" w14:textId="77777777" w:rsidR="00F20AAE" w:rsidRDefault="00F20AAE" w:rsidP="00DC29E5">
      <w:pPr>
        <w:pStyle w:val="ListParagraph"/>
        <w:numPr>
          <w:ilvl w:val="0"/>
          <w:numId w:val="9"/>
        </w:numPr>
        <w:rPr>
          <w:rFonts w:asciiTheme="minorHAnsi" w:eastAsiaTheme="minorEastAsia" w:hAnsiTheme="minorHAnsi" w:cs="Times New Roman"/>
          <w:szCs w:val="24"/>
        </w:rPr>
      </w:pPr>
      <w:r w:rsidRPr="71423599">
        <w:rPr>
          <w:rFonts w:cs="Arial"/>
          <w:szCs w:val="24"/>
        </w:rPr>
        <w:t>Flexibility regarding work location, such as the employee’s place of residence, the regular workplace, an alternative location, or GC Co-working location.</w:t>
      </w:r>
    </w:p>
    <w:p w14:paraId="147754AF" w14:textId="77777777" w:rsidR="00384D43" w:rsidRDefault="00F20AAE" w:rsidP="00DC29E5">
      <w:pPr>
        <w:pStyle w:val="ListParagraph"/>
        <w:numPr>
          <w:ilvl w:val="0"/>
          <w:numId w:val="9"/>
        </w:numPr>
        <w:spacing w:after="0" w:afterAutospacing="0"/>
      </w:pPr>
      <w:r>
        <w:rPr>
          <w:rFonts w:cs="Arial"/>
          <w:szCs w:val="24"/>
        </w:rPr>
        <w:t>F</w:t>
      </w:r>
      <w:r w:rsidRPr="71423599">
        <w:rPr>
          <w:rFonts w:cs="Arial"/>
          <w:szCs w:val="24"/>
        </w:rPr>
        <w:t xml:space="preserve">or those working shift work, on call or other non-standard work week schedules, access to shift changes, or modified work </w:t>
      </w:r>
      <w:proofErr w:type="gramStart"/>
      <w:r w:rsidRPr="71423599">
        <w:rPr>
          <w:rFonts w:cs="Arial"/>
          <w:szCs w:val="24"/>
        </w:rPr>
        <w:t>hours</w:t>
      </w:r>
      <w:proofErr w:type="gramEnd"/>
    </w:p>
    <w:p w14:paraId="40F881C2" w14:textId="77777777" w:rsidR="00F20AAE" w:rsidRDefault="00F20AAE" w:rsidP="00384D43">
      <w:pPr>
        <w:pStyle w:val="Heading2"/>
      </w:pPr>
      <w:r w:rsidRPr="00384D43">
        <w:t>Non-Office Work Environment:</w:t>
      </w:r>
      <w:r w:rsidRPr="00384D43">
        <w:br/>
      </w:r>
      <w:r w:rsidRPr="00384D43">
        <w:rPr>
          <w:b w:val="0"/>
          <w:bCs/>
        </w:rPr>
        <w:t>For those employees who do not work in an office environment, accommodation measures can include:</w:t>
      </w:r>
    </w:p>
    <w:p w14:paraId="1896D48F" w14:textId="77777777" w:rsidR="00F20AAE" w:rsidRDefault="00F20AAE" w:rsidP="00DC29E5">
      <w:pPr>
        <w:pStyle w:val="ListParagraph"/>
        <w:numPr>
          <w:ilvl w:val="0"/>
          <w:numId w:val="8"/>
        </w:numPr>
        <w:rPr>
          <w:rFonts w:asciiTheme="minorHAnsi" w:eastAsiaTheme="minorEastAsia" w:hAnsiTheme="minorHAnsi" w:cs="Times New Roman"/>
          <w:szCs w:val="24"/>
        </w:rPr>
      </w:pPr>
      <w:r w:rsidRPr="71423599">
        <w:rPr>
          <w:rFonts w:cs="Arial"/>
          <w:szCs w:val="24"/>
        </w:rPr>
        <w:t>Appropriately sized bed in their sleeping quarters</w:t>
      </w:r>
    </w:p>
    <w:p w14:paraId="6D6526B2" w14:textId="77777777" w:rsidR="00F20AAE" w:rsidRDefault="00F20AAE" w:rsidP="00DC29E5">
      <w:pPr>
        <w:pStyle w:val="ListParagraph"/>
        <w:numPr>
          <w:ilvl w:val="0"/>
          <w:numId w:val="8"/>
        </w:numPr>
        <w:rPr>
          <w:rFonts w:asciiTheme="minorHAnsi" w:eastAsiaTheme="minorEastAsia" w:hAnsiTheme="minorHAnsi" w:cs="Times New Roman"/>
          <w:szCs w:val="24"/>
        </w:rPr>
      </w:pPr>
      <w:r>
        <w:rPr>
          <w:rFonts w:cs="Arial"/>
          <w:szCs w:val="24"/>
        </w:rPr>
        <w:t>A</w:t>
      </w:r>
      <w:r w:rsidRPr="71423599">
        <w:rPr>
          <w:rFonts w:cs="Arial"/>
          <w:szCs w:val="24"/>
        </w:rPr>
        <w:t>llergy-free meals and food options</w:t>
      </w:r>
    </w:p>
    <w:p w14:paraId="5C8A7612" w14:textId="77777777" w:rsidR="00F20AAE" w:rsidRDefault="00F20AAE" w:rsidP="00DC29E5">
      <w:pPr>
        <w:pStyle w:val="ListParagraph"/>
        <w:numPr>
          <w:ilvl w:val="0"/>
          <w:numId w:val="8"/>
        </w:numPr>
        <w:rPr>
          <w:rFonts w:asciiTheme="minorHAnsi" w:eastAsiaTheme="minorEastAsia" w:hAnsiTheme="minorHAnsi" w:cs="Times New Roman"/>
          <w:szCs w:val="24"/>
        </w:rPr>
      </w:pPr>
      <w:r>
        <w:rPr>
          <w:rFonts w:cs="Arial"/>
          <w:szCs w:val="24"/>
        </w:rPr>
        <w:t>A</w:t>
      </w:r>
      <w:r w:rsidRPr="71423599">
        <w:rPr>
          <w:rFonts w:cs="Arial"/>
          <w:szCs w:val="24"/>
        </w:rPr>
        <w:t>ccess to washrooms, regardless of group and level</w:t>
      </w:r>
    </w:p>
    <w:p w14:paraId="46E070AC" w14:textId="77777777" w:rsidR="00F20AAE" w:rsidRDefault="00F20AAE" w:rsidP="00DC29E5">
      <w:pPr>
        <w:pStyle w:val="ListParagraph"/>
        <w:numPr>
          <w:ilvl w:val="0"/>
          <w:numId w:val="8"/>
        </w:numPr>
        <w:rPr>
          <w:rFonts w:asciiTheme="minorHAnsi" w:eastAsiaTheme="minorEastAsia" w:hAnsiTheme="minorHAnsi" w:cs="Times New Roman"/>
          <w:szCs w:val="24"/>
        </w:rPr>
      </w:pPr>
      <w:r>
        <w:rPr>
          <w:rFonts w:cs="Arial"/>
          <w:szCs w:val="24"/>
        </w:rPr>
        <w:lastRenderedPageBreak/>
        <w:t>E</w:t>
      </w:r>
      <w:r w:rsidRPr="71423599">
        <w:rPr>
          <w:rFonts w:cs="Arial"/>
          <w:szCs w:val="24"/>
        </w:rPr>
        <w:t xml:space="preserve">rgonomic tools, including supports for lifting heavy </w:t>
      </w:r>
      <w:proofErr w:type="gramStart"/>
      <w:r w:rsidRPr="71423599">
        <w:rPr>
          <w:rFonts w:cs="Arial"/>
          <w:szCs w:val="24"/>
        </w:rPr>
        <w:t>items</w:t>
      </w:r>
      <w:proofErr w:type="gramEnd"/>
    </w:p>
    <w:p w14:paraId="2B4F520C" w14:textId="77777777" w:rsidR="00F20AAE" w:rsidRDefault="00F20AAE" w:rsidP="00DC29E5">
      <w:pPr>
        <w:pStyle w:val="ListParagraph"/>
        <w:numPr>
          <w:ilvl w:val="0"/>
          <w:numId w:val="8"/>
        </w:numPr>
        <w:rPr>
          <w:rFonts w:asciiTheme="minorHAnsi" w:eastAsiaTheme="minorEastAsia" w:hAnsiTheme="minorHAnsi" w:cs="Times New Roman"/>
          <w:szCs w:val="24"/>
        </w:rPr>
      </w:pPr>
      <w:r>
        <w:rPr>
          <w:rFonts w:cs="Arial"/>
          <w:szCs w:val="24"/>
        </w:rPr>
        <w:t>B</w:t>
      </w:r>
      <w:r w:rsidRPr="71423599">
        <w:rPr>
          <w:rFonts w:cs="Arial"/>
          <w:szCs w:val="24"/>
        </w:rPr>
        <w:t>raille text on specialized equipment</w:t>
      </w:r>
    </w:p>
    <w:p w14:paraId="1D0B6EDA" w14:textId="77777777" w:rsidR="00895804" w:rsidRPr="00895804" w:rsidRDefault="00F20AAE" w:rsidP="00DC29E5">
      <w:pPr>
        <w:pStyle w:val="ListParagraph"/>
        <w:numPr>
          <w:ilvl w:val="0"/>
          <w:numId w:val="8"/>
        </w:numPr>
        <w:rPr>
          <w:rFonts w:asciiTheme="minorHAnsi" w:eastAsiaTheme="minorEastAsia" w:hAnsiTheme="minorHAnsi" w:cs="Times New Roman"/>
          <w:szCs w:val="24"/>
        </w:rPr>
      </w:pPr>
      <w:r>
        <w:rPr>
          <w:rFonts w:cs="Arial"/>
          <w:szCs w:val="24"/>
        </w:rPr>
        <w:t>U</w:t>
      </w:r>
      <w:r w:rsidRPr="71423599">
        <w:rPr>
          <w:rFonts w:cs="Arial"/>
          <w:szCs w:val="24"/>
        </w:rPr>
        <w:t>ncluttered laboratory surfaces and shelving at appropriate height</w:t>
      </w:r>
    </w:p>
    <w:p w14:paraId="5AA86887" w14:textId="77777777" w:rsidR="00945D4C" w:rsidRPr="0039650D" w:rsidRDefault="00F20AAE" w:rsidP="00DC29E5">
      <w:pPr>
        <w:pStyle w:val="ListParagraph"/>
        <w:numPr>
          <w:ilvl w:val="0"/>
          <w:numId w:val="8"/>
        </w:numPr>
        <w:rPr>
          <w:rFonts w:asciiTheme="minorHAnsi" w:eastAsiaTheme="minorEastAsia" w:hAnsiTheme="minorHAnsi" w:cs="Times New Roman"/>
          <w:szCs w:val="24"/>
        </w:rPr>
      </w:pPr>
      <w:r w:rsidRPr="00895804">
        <w:rPr>
          <w:rFonts w:cs="Arial"/>
          <w:szCs w:val="24"/>
        </w:rPr>
        <w:t>Appropriate personal protective equipment (PPE)</w:t>
      </w:r>
    </w:p>
    <w:p w14:paraId="09BED9E3" w14:textId="77777777" w:rsidR="0039650D" w:rsidRPr="0039650D" w:rsidRDefault="00000000" w:rsidP="0039650D">
      <w:hyperlink w:anchor="_Section_1_–" w:history="1">
        <w:r w:rsidR="0039650D" w:rsidRPr="0039650D">
          <w:rPr>
            <w:rStyle w:val="Hyperlink"/>
          </w:rPr>
          <w:t>(Return to Form)</w:t>
        </w:r>
      </w:hyperlink>
    </w:p>
    <w:p w14:paraId="79B9A0F1" w14:textId="77777777" w:rsidR="0039650D" w:rsidRPr="0039650D" w:rsidRDefault="0039650D" w:rsidP="0039650D">
      <w:pPr>
        <w:rPr>
          <w:rFonts w:asciiTheme="minorHAnsi" w:eastAsiaTheme="minorEastAsia" w:hAnsiTheme="minorHAnsi"/>
          <w:szCs w:val="24"/>
        </w:rPr>
      </w:pPr>
    </w:p>
    <w:sectPr w:rsidR="0039650D" w:rsidRPr="0039650D" w:rsidSect="00046692">
      <w:headerReference w:type="default" r:id="rId38"/>
      <w:type w:val="continuous"/>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43DFC" w14:textId="77777777" w:rsidR="006975F8" w:rsidRDefault="006975F8" w:rsidP="00CE451E">
      <w:pPr>
        <w:spacing w:after="0" w:line="240" w:lineRule="auto"/>
      </w:pPr>
      <w:r>
        <w:separator/>
      </w:r>
    </w:p>
    <w:p w14:paraId="1B8AE196" w14:textId="77777777" w:rsidR="006975F8" w:rsidRDefault="006975F8"/>
    <w:p w14:paraId="39FD06D8" w14:textId="77777777" w:rsidR="006975F8" w:rsidRDefault="006975F8"/>
  </w:endnote>
  <w:endnote w:type="continuationSeparator" w:id="0">
    <w:p w14:paraId="7C3C00EA" w14:textId="77777777" w:rsidR="006975F8" w:rsidRDefault="006975F8" w:rsidP="00CE451E">
      <w:pPr>
        <w:spacing w:after="0" w:line="240" w:lineRule="auto"/>
      </w:pPr>
      <w:r>
        <w:continuationSeparator/>
      </w:r>
    </w:p>
    <w:p w14:paraId="24FC1DE0" w14:textId="77777777" w:rsidR="006975F8" w:rsidRDefault="006975F8"/>
    <w:p w14:paraId="7712E06E" w14:textId="77777777" w:rsidR="006975F8" w:rsidRDefault="006975F8" w:rsidP="00E2596D">
      <w:pPr>
        <w:spacing w:after="0" w:line="240" w:lineRule="auto"/>
        <w:jc w:val="right"/>
        <w:rPr>
          <w:rFonts w:cs="Arial"/>
          <w:color w:val="0000FF"/>
          <w:szCs w:val="32"/>
        </w:rPr>
      </w:pPr>
    </w:p>
    <w:p w14:paraId="2A38D5CC" w14:textId="77777777" w:rsidR="006975F8" w:rsidRDefault="006975F8"/>
    <w:p w14:paraId="616EB412" w14:textId="77777777" w:rsidR="006975F8" w:rsidRDefault="006975F8" w:rsidP="00E2596D">
      <w:pPr>
        <w:spacing w:after="0" w:line="240" w:lineRule="auto"/>
        <w:jc w:val="right"/>
        <w:rPr>
          <w:rFonts w:cs="Arial"/>
          <w:color w:val="0000FF"/>
          <w:szCs w:val="32"/>
        </w:rPr>
      </w:pPr>
    </w:p>
  </w:endnote>
  <w:endnote w:type="continuationNotice" w:id="1">
    <w:p w14:paraId="481E8AF7" w14:textId="77777777" w:rsidR="006975F8" w:rsidRDefault="006975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E7F4" w14:textId="77777777" w:rsidR="00FD0A22" w:rsidRPr="005759C2" w:rsidRDefault="00FD0A22" w:rsidP="00E2596D">
    <w:pPr>
      <w:pStyle w:val="Footer"/>
      <w:rPr>
        <w:b/>
        <w:color w:val="C02C82"/>
      </w:rPr>
    </w:pPr>
    <w:r w:rsidRPr="00284035">
      <w:rPr>
        <w:b/>
      </w:rPr>
      <w:t xml:space="preserve">Office </w:t>
    </w:r>
    <w:r>
      <w:rPr>
        <w:b/>
      </w:rPr>
      <w:t xml:space="preserve">of Public Service Accessibility | </w:t>
    </w:r>
    <w:r w:rsidRPr="00284035">
      <w:rPr>
        <w:b/>
      </w:rPr>
      <w:t>Treasury Board of Can</w:t>
    </w:r>
    <w:r>
      <w:rPr>
        <w:b/>
      </w:rPr>
      <w:t xml:space="preserve">ada </w:t>
    </w:r>
    <w:r w:rsidRPr="00284035">
      <w:rPr>
        <w:b/>
      </w:rPr>
      <w:t>Secretariat</w:t>
    </w:r>
    <w:r>
      <w:rPr>
        <w:b/>
      </w:rPr>
      <w:tab/>
      <w:t xml:space="preserve">Page </w:t>
    </w:r>
    <w:r w:rsidRPr="00284035">
      <w:rPr>
        <w:b/>
      </w:rPr>
      <w:fldChar w:fldCharType="begin"/>
    </w:r>
    <w:r w:rsidRPr="00284035">
      <w:rPr>
        <w:b/>
      </w:rPr>
      <w:instrText xml:space="preserve"> PAGE   \* MERGEFORMAT </w:instrText>
    </w:r>
    <w:r w:rsidRPr="00284035">
      <w:rPr>
        <w:b/>
      </w:rPr>
      <w:fldChar w:fldCharType="separate"/>
    </w:r>
    <w:r>
      <w:rPr>
        <w:b/>
        <w:noProof/>
      </w:rPr>
      <w:t>6</w:t>
    </w:r>
    <w:r w:rsidRPr="00284035">
      <w:rPr>
        <w:b/>
      </w:rPr>
      <w:fldChar w:fldCharType="end"/>
    </w:r>
  </w:p>
  <w:p w14:paraId="425D740D" w14:textId="77777777" w:rsidR="00FD0A22" w:rsidRPr="000C2A3A" w:rsidRDefault="00FD0A22" w:rsidP="00E2596D">
    <w:pPr>
      <w:pStyle w:val="Footer"/>
      <w:jc w:val="right"/>
      <w:rPr>
        <w:b/>
        <w:color w:val="7030A0"/>
      </w:rPr>
    </w:pPr>
  </w:p>
  <w:p w14:paraId="1639ECAB" w14:textId="77777777" w:rsidR="00FD0A22" w:rsidRDefault="00FD0A22"/>
  <w:p w14:paraId="47391CB6" w14:textId="77777777" w:rsidR="00B4048A" w:rsidRDefault="00B404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F23DE" w14:textId="77777777" w:rsidR="00B42D74" w:rsidRDefault="00B42D74">
    <w:pPr>
      <w:pStyle w:val="Footer"/>
      <w:jc w:val="right"/>
    </w:pPr>
    <w:r>
      <w:fldChar w:fldCharType="begin"/>
    </w:r>
    <w:r>
      <w:instrText xml:space="preserve"> PAGE   \* MERGEFORMAT </w:instrText>
    </w:r>
    <w:r>
      <w:fldChar w:fldCharType="separate"/>
    </w:r>
    <w:r>
      <w:rPr>
        <w:noProof/>
      </w:rPr>
      <w:t>2</w:t>
    </w:r>
    <w:r>
      <w:fldChar w:fldCharType="end"/>
    </w:r>
  </w:p>
  <w:p w14:paraId="16BFE513" w14:textId="77777777" w:rsidR="00B4048A" w:rsidRPr="00293496" w:rsidRDefault="00B4048A" w:rsidP="00B3212C">
    <w:pPr>
      <w:pStyle w:val="Footer"/>
      <w:jc w:val="center"/>
      <w:rPr>
        <w:b/>
        <w:color w:val="auto"/>
        <w:sz w:val="2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55DE1" w14:textId="77777777" w:rsidR="006975F8" w:rsidRDefault="006975F8" w:rsidP="00CE451E">
      <w:pPr>
        <w:spacing w:after="0" w:line="240" w:lineRule="auto"/>
      </w:pPr>
      <w:r>
        <w:separator/>
      </w:r>
    </w:p>
    <w:p w14:paraId="133F3F9B" w14:textId="77777777" w:rsidR="006975F8" w:rsidRDefault="006975F8"/>
    <w:p w14:paraId="7C77DFFE" w14:textId="77777777" w:rsidR="006975F8" w:rsidRDefault="006975F8"/>
  </w:footnote>
  <w:footnote w:type="continuationSeparator" w:id="0">
    <w:p w14:paraId="29D8D792" w14:textId="77777777" w:rsidR="006975F8" w:rsidRDefault="006975F8" w:rsidP="00CE451E">
      <w:pPr>
        <w:spacing w:after="0" w:line="240" w:lineRule="auto"/>
      </w:pPr>
      <w:r>
        <w:continuationSeparator/>
      </w:r>
    </w:p>
    <w:p w14:paraId="7ED2D08E" w14:textId="77777777" w:rsidR="006975F8" w:rsidRDefault="006975F8"/>
    <w:p w14:paraId="7897D397" w14:textId="77777777" w:rsidR="006975F8" w:rsidRDefault="006975F8"/>
  </w:footnote>
  <w:footnote w:type="continuationNotice" w:id="1">
    <w:p w14:paraId="71AED28B" w14:textId="77777777" w:rsidR="006975F8" w:rsidRDefault="006975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1BBD" w14:textId="77777777" w:rsidR="00FD0A22" w:rsidRDefault="00FD0A22" w:rsidP="00E2596D">
    <w:pPr>
      <w:spacing w:after="0" w:line="240" w:lineRule="auto"/>
      <w:jc w:val="right"/>
      <w:rPr>
        <w:rFonts w:cs="Arial"/>
        <w:color w:val="0000FF"/>
        <w:szCs w:val="32"/>
      </w:rPr>
    </w:pPr>
    <w:bookmarkStart w:id="0" w:name="TITUS3HeaderEvenPages"/>
  </w:p>
  <w:bookmarkEnd w:id="0"/>
  <w:p w14:paraId="2B971799" w14:textId="77777777" w:rsidR="00FD0A22" w:rsidRPr="00FB1328" w:rsidRDefault="00FD0A22" w:rsidP="00E2596D">
    <w:pPr>
      <w:spacing w:after="0" w:line="240" w:lineRule="auto"/>
      <w:jc w:val="right"/>
      <w:rPr>
        <w:b/>
        <w:i/>
        <w:sz w:val="32"/>
        <w:szCs w:val="32"/>
      </w:rPr>
    </w:pPr>
    <w:r w:rsidRPr="00FB1328">
      <w:rPr>
        <w:b/>
        <w:i/>
        <w:sz w:val="32"/>
        <w:szCs w:val="32"/>
      </w:rPr>
      <w:t>Protected B when complete</w:t>
    </w:r>
  </w:p>
  <w:p w14:paraId="5E711ED3" w14:textId="77777777" w:rsidR="00FD0A22" w:rsidRDefault="00FD0A22" w:rsidP="00E2596D">
    <w:pPr>
      <w:pStyle w:val="Header"/>
    </w:pPr>
  </w:p>
  <w:p w14:paraId="34B8611D" w14:textId="77777777" w:rsidR="00FD0A22" w:rsidRDefault="00FD0A22"/>
  <w:p w14:paraId="207274EC" w14:textId="77777777" w:rsidR="00B4048A" w:rsidRDefault="00B404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7B29" w14:textId="745DD136" w:rsidR="00FD0A22" w:rsidRPr="00293496" w:rsidRDefault="00FD0A22" w:rsidP="00293496">
    <w:pPr>
      <w:spacing w:after="0" w:line="240" w:lineRule="auto"/>
      <w:rPr>
        <w:rFonts w:cs="Calibri"/>
        <w:b/>
        <w:i/>
        <w:color w:val="002060"/>
        <w:szCs w:val="32"/>
      </w:rPr>
    </w:pPr>
    <w:r w:rsidRPr="00293496">
      <w:rPr>
        <w:rFonts w:cs="Calibri"/>
        <w:b/>
        <w:color w:val="auto"/>
        <w:szCs w:val="32"/>
      </w:rPr>
      <w:t>GC Workplace Accessibility Passport</w:t>
    </w:r>
    <w:r w:rsidRPr="00293496">
      <w:rPr>
        <w:rFonts w:cs="Calibri"/>
        <w:b/>
        <w:color w:val="auto"/>
        <w:szCs w:val="32"/>
      </w:rPr>
      <w:tab/>
    </w:r>
    <w:r w:rsidRPr="00293496">
      <w:rPr>
        <w:rFonts w:cs="Calibri"/>
        <w:b/>
        <w:color w:val="auto"/>
        <w:szCs w:val="32"/>
      </w:rPr>
      <w:tab/>
    </w:r>
    <w:r w:rsidRPr="00293496">
      <w:rPr>
        <w:rFonts w:cs="Calibri"/>
        <w:b/>
        <w:color w:val="auto"/>
        <w:szCs w:val="32"/>
      </w:rPr>
      <w:tab/>
    </w:r>
    <w:r w:rsidR="004C12C7">
      <w:rPr>
        <w:rFonts w:cs="Calibri"/>
        <w:b/>
        <w:color w:val="auto"/>
        <w:szCs w:val="32"/>
      </w:rPr>
      <w:t xml:space="preserve">                                 </w:t>
    </w:r>
    <w:r w:rsidRPr="00293496">
      <w:rPr>
        <w:rFonts w:cs="Calibri"/>
        <w:b/>
        <w:iCs/>
        <w:color w:val="auto"/>
        <w:szCs w:val="32"/>
      </w:rPr>
      <w:t xml:space="preserve">Protected B </w:t>
    </w:r>
    <w:r w:rsidR="004C12C7" w:rsidRPr="00293496">
      <w:rPr>
        <w:rFonts w:cs="Calibri"/>
        <w:b/>
        <w:iCs/>
        <w:color w:val="auto"/>
        <w:szCs w:val="32"/>
      </w:rPr>
      <w:t>wh</w:t>
    </w:r>
    <w:r w:rsidR="004C12C7">
      <w:rPr>
        <w:rFonts w:cs="Calibri"/>
        <w:b/>
        <w:iCs/>
        <w:color w:val="auto"/>
        <w:szCs w:val="32"/>
      </w:rPr>
      <w:t xml:space="preserve">en </w:t>
    </w:r>
    <w:proofErr w:type="gramStart"/>
    <w:r w:rsidR="004C12C7">
      <w:rPr>
        <w:rFonts w:cs="Calibri"/>
        <w:b/>
        <w:iCs/>
        <w:color w:val="auto"/>
        <w:szCs w:val="32"/>
      </w:rPr>
      <w:t>filled</w:t>
    </w:r>
    <w:proofErr w:type="gramEnd"/>
  </w:p>
  <w:p w14:paraId="1F9B977B" w14:textId="77777777" w:rsidR="00B4048A" w:rsidRDefault="00B4048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09C" w14:textId="31876D4B" w:rsidR="00367BE3" w:rsidRDefault="00367BE3">
    <w:pPr>
      <w:pStyle w:val="Header"/>
    </w:pPr>
    <w:r>
      <w:rPr>
        <w:noProof/>
      </w:rPr>
      <w:drawing>
        <wp:inline distT="0" distB="0" distL="0" distR="0" wp14:anchorId="7AEEC132" wp14:editId="7D87AB31">
          <wp:extent cx="1351085" cy="420283"/>
          <wp:effectExtent l="0" t="0" r="0" b="0"/>
          <wp:docPr id="1" name="Picture 1" descr="Logo:&#10;The Government of 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The Government of Canada logo."/>
                  <pic:cNvPicPr/>
                </pic:nvPicPr>
                <pic:blipFill>
                  <a:blip r:embed="rId1"/>
                  <a:stretch>
                    <a:fillRect/>
                  </a:stretch>
                </pic:blipFill>
                <pic:spPr>
                  <a:xfrm>
                    <a:off x="0" y="0"/>
                    <a:ext cx="1381272" cy="429673"/>
                  </a:xfrm>
                  <a:prstGeom prst="rect">
                    <a:avLst/>
                  </a:prstGeom>
                </pic:spPr>
              </pic:pic>
            </a:graphicData>
          </a:graphic>
        </wp:inline>
      </w:drawing>
    </w:r>
  </w:p>
  <w:p w14:paraId="1A1659BB" w14:textId="77777777" w:rsidR="00367BE3" w:rsidRDefault="00367B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7E47" w14:textId="004C8EEC" w:rsidR="009340C3" w:rsidRPr="00CB56E3" w:rsidRDefault="009340C3" w:rsidP="004C1274">
    <w:pPr>
      <w:spacing w:after="0" w:line="240" w:lineRule="auto"/>
      <w:rPr>
        <w:color w:val="auto"/>
        <w:szCs w:val="24"/>
      </w:rPr>
    </w:pPr>
    <w:r w:rsidRPr="00CB56E3">
      <w:rPr>
        <w:rFonts w:cs="Calibri"/>
        <w:b/>
        <w:color w:val="auto"/>
        <w:szCs w:val="24"/>
      </w:rPr>
      <w:t>GC Workplace Accessibility Passport</w:t>
    </w:r>
    <w:r w:rsidR="004C1274" w:rsidRPr="00CB56E3">
      <w:rPr>
        <w:rFonts w:cs="Calibri"/>
        <w:b/>
        <w:color w:val="auto"/>
        <w:szCs w:val="24"/>
      </w:rPr>
      <w:t xml:space="preserve"> </w:t>
    </w:r>
    <w:r w:rsidR="00621288" w:rsidRPr="00CB56E3">
      <w:rPr>
        <w:rFonts w:cs="Calibri"/>
        <w:b/>
        <w:color w:val="auto"/>
        <w:szCs w:val="24"/>
      </w:rPr>
      <w:tab/>
    </w:r>
    <w:r w:rsidR="00621288" w:rsidRPr="00CB56E3">
      <w:rPr>
        <w:rFonts w:cs="Calibri"/>
        <w:b/>
        <w:color w:val="auto"/>
        <w:szCs w:val="24"/>
      </w:rPr>
      <w:tab/>
    </w:r>
    <w:r w:rsidR="00621288" w:rsidRPr="00CB56E3">
      <w:rPr>
        <w:rFonts w:cs="Calibri"/>
        <w:b/>
        <w:color w:val="auto"/>
        <w:szCs w:val="24"/>
      </w:rPr>
      <w:tab/>
    </w:r>
    <w:r w:rsidR="004C12C7">
      <w:rPr>
        <w:rFonts w:cs="Calibri"/>
        <w:b/>
        <w:color w:val="auto"/>
        <w:szCs w:val="24"/>
      </w:rPr>
      <w:t xml:space="preserve">                     </w:t>
    </w:r>
    <w:r w:rsidR="00293496" w:rsidRPr="00CB56E3">
      <w:rPr>
        <w:rFonts w:cs="Calibri"/>
        <w:b/>
        <w:color w:val="auto"/>
        <w:szCs w:val="24"/>
      </w:rPr>
      <w:t xml:space="preserve">Protected B when </w:t>
    </w:r>
    <w:proofErr w:type="gramStart"/>
    <w:r w:rsidR="004C12C7">
      <w:rPr>
        <w:rFonts w:cs="Calibri"/>
        <w:b/>
        <w:color w:val="auto"/>
        <w:szCs w:val="24"/>
      </w:rPr>
      <w:t>filled</w:t>
    </w:r>
    <w:proofErr w:type="gramEnd"/>
    <w:r w:rsidR="00CB56E3">
      <w:rPr>
        <w:rFonts w:cs="Calibri"/>
        <w:b/>
        <w:color w:val="auto"/>
        <w:szCs w:val="24"/>
      </w:rPr>
      <w:t xml:space="preserve"> </w:t>
    </w:r>
  </w:p>
  <w:p w14:paraId="26BE3938" w14:textId="77777777" w:rsidR="009340C3" w:rsidRDefault="009340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FF"/>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FFFFFFF"/>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FFFFFFF"/>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FFFFFFF"/>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FFFFFFF"/>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FFFFFF"/>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FFFFFF"/>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FFFFFF"/>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F6335E"/>
    <w:multiLevelType w:val="hybridMultilevel"/>
    <w:tmpl w:val="FFFFFFFF"/>
    <w:lvl w:ilvl="0" w:tplc="FFFFFFFF">
      <w:start w:val="1"/>
      <w:numFmt w:val="decimal"/>
      <w:pStyle w:val="ListParagraph"/>
      <w:lvlText w:val="%1."/>
      <w:lvlJc w:val="left"/>
      <w:pPr>
        <w:ind w:left="360" w:hanging="360"/>
      </w:pPr>
      <w:rPr>
        <w:rFonts w:cs="Times New Roman" w:hint="default"/>
        <w:color w:val="auto"/>
      </w:rPr>
    </w:lvl>
    <w:lvl w:ilvl="1" w:tplc="5AAE1DF2">
      <w:start w:val="1"/>
      <w:numFmt w:val="bullet"/>
      <w:lvlText w:val="o"/>
      <w:lvlJc w:val="left"/>
      <w:pPr>
        <w:ind w:left="1080" w:hanging="360"/>
      </w:pPr>
      <w:rPr>
        <w:rFonts w:ascii="Courier New" w:hAnsi="Courier New" w:hint="default"/>
        <w:color w:val="auto"/>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18B0E4A"/>
    <w:multiLevelType w:val="hybridMultilevel"/>
    <w:tmpl w:val="FFFFFFFF"/>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hint="default"/>
      </w:rPr>
    </w:lvl>
    <w:lvl w:ilvl="8" w:tplc="10090005">
      <w:start w:val="1"/>
      <w:numFmt w:val="bullet"/>
      <w:lvlText w:val=""/>
      <w:lvlJc w:val="left"/>
      <w:pPr>
        <w:ind w:left="6120" w:hanging="360"/>
      </w:pPr>
      <w:rPr>
        <w:rFonts w:ascii="Wingdings" w:hAnsi="Wingdings" w:hint="default"/>
      </w:rPr>
    </w:lvl>
  </w:abstractNum>
  <w:abstractNum w:abstractNumId="12" w15:restartNumberingAfterBreak="0">
    <w:nsid w:val="2A193D1C"/>
    <w:multiLevelType w:val="hybridMultilevel"/>
    <w:tmpl w:val="FFFFFFFF"/>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721397B"/>
    <w:multiLevelType w:val="hybridMultilevel"/>
    <w:tmpl w:val="FFFFFFFF"/>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9681CC6"/>
    <w:multiLevelType w:val="hybridMultilevel"/>
    <w:tmpl w:val="FFFFFFFF"/>
    <w:lvl w:ilvl="0" w:tplc="45BA5D64">
      <w:start w:val="1"/>
      <w:numFmt w:val="upperLetter"/>
      <w:lvlText w:val="%1."/>
      <w:lvlJc w:val="left"/>
      <w:pPr>
        <w:ind w:left="360" w:hanging="360"/>
      </w:pPr>
      <w:rPr>
        <w:rFonts w:cs="Times New Roman"/>
        <w:sz w:val="28"/>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5" w15:restartNumberingAfterBreak="0">
    <w:nsid w:val="410A7068"/>
    <w:multiLevelType w:val="hybridMultilevel"/>
    <w:tmpl w:val="FFFFFFFF"/>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513655AA"/>
    <w:multiLevelType w:val="hybridMultilevel"/>
    <w:tmpl w:val="FFFFFFFF"/>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524036C1"/>
    <w:multiLevelType w:val="hybridMultilevel"/>
    <w:tmpl w:val="FFFFFFFF"/>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5F8C4AAA"/>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77851"/>
    <w:multiLevelType w:val="hybridMultilevel"/>
    <w:tmpl w:val="FFFFFFFF"/>
    <w:lvl w:ilvl="0" w:tplc="3BD248C0">
      <w:start w:val="1"/>
      <w:numFmt w:val="bullet"/>
      <w:lvlText w:val="·"/>
      <w:lvlJc w:val="left"/>
      <w:pPr>
        <w:ind w:left="720" w:hanging="360"/>
      </w:pPr>
      <w:rPr>
        <w:rFonts w:ascii="Symbol" w:hAnsi="Symbol" w:hint="default"/>
      </w:rPr>
    </w:lvl>
    <w:lvl w:ilvl="1" w:tplc="6F8A8E64">
      <w:start w:val="1"/>
      <w:numFmt w:val="bullet"/>
      <w:lvlText w:val="o"/>
      <w:lvlJc w:val="left"/>
      <w:pPr>
        <w:ind w:left="1440" w:hanging="360"/>
      </w:pPr>
      <w:rPr>
        <w:rFonts w:ascii="Courier New" w:hAnsi="Courier New" w:hint="default"/>
      </w:rPr>
    </w:lvl>
    <w:lvl w:ilvl="2" w:tplc="2ED032F8">
      <w:start w:val="1"/>
      <w:numFmt w:val="bullet"/>
      <w:lvlText w:val=""/>
      <w:lvlJc w:val="left"/>
      <w:pPr>
        <w:ind w:left="2160" w:hanging="360"/>
      </w:pPr>
      <w:rPr>
        <w:rFonts w:ascii="Wingdings" w:hAnsi="Wingdings" w:hint="default"/>
      </w:rPr>
    </w:lvl>
    <w:lvl w:ilvl="3" w:tplc="C046C384">
      <w:start w:val="1"/>
      <w:numFmt w:val="bullet"/>
      <w:lvlText w:val=""/>
      <w:lvlJc w:val="left"/>
      <w:pPr>
        <w:ind w:left="2880" w:hanging="360"/>
      </w:pPr>
      <w:rPr>
        <w:rFonts w:ascii="Symbol" w:hAnsi="Symbol" w:hint="default"/>
      </w:rPr>
    </w:lvl>
    <w:lvl w:ilvl="4" w:tplc="295C1C3E">
      <w:start w:val="1"/>
      <w:numFmt w:val="bullet"/>
      <w:lvlText w:val="o"/>
      <w:lvlJc w:val="left"/>
      <w:pPr>
        <w:ind w:left="3600" w:hanging="360"/>
      </w:pPr>
      <w:rPr>
        <w:rFonts w:ascii="Courier New" w:hAnsi="Courier New" w:hint="default"/>
      </w:rPr>
    </w:lvl>
    <w:lvl w:ilvl="5" w:tplc="D46E22E8">
      <w:start w:val="1"/>
      <w:numFmt w:val="bullet"/>
      <w:lvlText w:val=""/>
      <w:lvlJc w:val="left"/>
      <w:pPr>
        <w:ind w:left="4320" w:hanging="360"/>
      </w:pPr>
      <w:rPr>
        <w:rFonts w:ascii="Wingdings" w:hAnsi="Wingdings" w:hint="default"/>
      </w:rPr>
    </w:lvl>
    <w:lvl w:ilvl="6" w:tplc="6EB6A836">
      <w:start w:val="1"/>
      <w:numFmt w:val="bullet"/>
      <w:lvlText w:val=""/>
      <w:lvlJc w:val="left"/>
      <w:pPr>
        <w:ind w:left="5040" w:hanging="360"/>
      </w:pPr>
      <w:rPr>
        <w:rFonts w:ascii="Symbol" w:hAnsi="Symbol" w:hint="default"/>
      </w:rPr>
    </w:lvl>
    <w:lvl w:ilvl="7" w:tplc="890ACF7A">
      <w:start w:val="1"/>
      <w:numFmt w:val="bullet"/>
      <w:lvlText w:val="o"/>
      <w:lvlJc w:val="left"/>
      <w:pPr>
        <w:ind w:left="5760" w:hanging="360"/>
      </w:pPr>
      <w:rPr>
        <w:rFonts w:ascii="Courier New" w:hAnsi="Courier New" w:hint="default"/>
      </w:rPr>
    </w:lvl>
    <w:lvl w:ilvl="8" w:tplc="12B86A2E">
      <w:start w:val="1"/>
      <w:numFmt w:val="bullet"/>
      <w:lvlText w:val=""/>
      <w:lvlJc w:val="left"/>
      <w:pPr>
        <w:ind w:left="6480" w:hanging="360"/>
      </w:pPr>
      <w:rPr>
        <w:rFonts w:ascii="Wingdings" w:hAnsi="Wingdings" w:hint="default"/>
      </w:rPr>
    </w:lvl>
  </w:abstractNum>
  <w:abstractNum w:abstractNumId="20" w15:restartNumberingAfterBreak="0">
    <w:nsid w:val="70C86967"/>
    <w:multiLevelType w:val="hybridMultilevel"/>
    <w:tmpl w:val="FFFFFFFF"/>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C36B698">
      <w:start w:val="3"/>
      <w:numFmt w:val="bullet"/>
      <w:lvlText w:val="-"/>
      <w:lvlJc w:val="left"/>
      <w:pPr>
        <w:ind w:left="1800" w:hanging="360"/>
      </w:pPr>
      <w:rPr>
        <w:rFonts w:ascii="Arial" w:eastAsia="Times New Roman" w:hAnsi="Arial"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71AC24DA"/>
    <w:multiLevelType w:val="hybridMultilevel"/>
    <w:tmpl w:val="FFFFFFFF"/>
    <w:lvl w:ilvl="0" w:tplc="01DA4A6A">
      <w:start w:val="1"/>
      <w:numFmt w:val="bullet"/>
      <w:lvlText w:val="·"/>
      <w:lvlJc w:val="left"/>
      <w:pPr>
        <w:ind w:left="720" w:hanging="360"/>
      </w:pPr>
      <w:rPr>
        <w:rFonts w:ascii="Symbol" w:hAnsi="Symbol" w:hint="default"/>
      </w:rPr>
    </w:lvl>
    <w:lvl w:ilvl="1" w:tplc="5D283756">
      <w:start w:val="1"/>
      <w:numFmt w:val="bullet"/>
      <w:lvlText w:val="o"/>
      <w:lvlJc w:val="left"/>
      <w:pPr>
        <w:ind w:left="1440" w:hanging="360"/>
      </w:pPr>
      <w:rPr>
        <w:rFonts w:ascii="Courier New" w:hAnsi="Courier New" w:hint="default"/>
      </w:rPr>
    </w:lvl>
    <w:lvl w:ilvl="2" w:tplc="6CEE5E3E">
      <w:start w:val="1"/>
      <w:numFmt w:val="bullet"/>
      <w:lvlText w:val=""/>
      <w:lvlJc w:val="left"/>
      <w:pPr>
        <w:ind w:left="2160" w:hanging="360"/>
      </w:pPr>
      <w:rPr>
        <w:rFonts w:ascii="Wingdings" w:hAnsi="Wingdings" w:hint="default"/>
      </w:rPr>
    </w:lvl>
    <w:lvl w:ilvl="3" w:tplc="C44E75B8">
      <w:start w:val="1"/>
      <w:numFmt w:val="bullet"/>
      <w:lvlText w:val=""/>
      <w:lvlJc w:val="left"/>
      <w:pPr>
        <w:ind w:left="2880" w:hanging="360"/>
      </w:pPr>
      <w:rPr>
        <w:rFonts w:ascii="Symbol" w:hAnsi="Symbol" w:hint="default"/>
      </w:rPr>
    </w:lvl>
    <w:lvl w:ilvl="4" w:tplc="7A220050">
      <w:start w:val="1"/>
      <w:numFmt w:val="bullet"/>
      <w:lvlText w:val="o"/>
      <w:lvlJc w:val="left"/>
      <w:pPr>
        <w:ind w:left="3600" w:hanging="360"/>
      </w:pPr>
      <w:rPr>
        <w:rFonts w:ascii="Courier New" w:hAnsi="Courier New" w:hint="default"/>
      </w:rPr>
    </w:lvl>
    <w:lvl w:ilvl="5" w:tplc="5142D1BE">
      <w:start w:val="1"/>
      <w:numFmt w:val="bullet"/>
      <w:lvlText w:val=""/>
      <w:lvlJc w:val="left"/>
      <w:pPr>
        <w:ind w:left="4320" w:hanging="360"/>
      </w:pPr>
      <w:rPr>
        <w:rFonts w:ascii="Wingdings" w:hAnsi="Wingdings" w:hint="default"/>
      </w:rPr>
    </w:lvl>
    <w:lvl w:ilvl="6" w:tplc="EAB24998">
      <w:start w:val="1"/>
      <w:numFmt w:val="bullet"/>
      <w:lvlText w:val=""/>
      <w:lvlJc w:val="left"/>
      <w:pPr>
        <w:ind w:left="5040" w:hanging="360"/>
      </w:pPr>
      <w:rPr>
        <w:rFonts w:ascii="Symbol" w:hAnsi="Symbol" w:hint="default"/>
      </w:rPr>
    </w:lvl>
    <w:lvl w:ilvl="7" w:tplc="9FD644A8">
      <w:start w:val="1"/>
      <w:numFmt w:val="bullet"/>
      <w:lvlText w:val="o"/>
      <w:lvlJc w:val="left"/>
      <w:pPr>
        <w:ind w:left="5760" w:hanging="360"/>
      </w:pPr>
      <w:rPr>
        <w:rFonts w:ascii="Courier New" w:hAnsi="Courier New" w:hint="default"/>
      </w:rPr>
    </w:lvl>
    <w:lvl w:ilvl="8" w:tplc="3DA43FDE">
      <w:start w:val="1"/>
      <w:numFmt w:val="bullet"/>
      <w:lvlText w:val=""/>
      <w:lvlJc w:val="left"/>
      <w:pPr>
        <w:ind w:left="6480" w:hanging="360"/>
      </w:pPr>
      <w:rPr>
        <w:rFonts w:ascii="Wingdings" w:hAnsi="Wingdings" w:hint="default"/>
      </w:rPr>
    </w:lvl>
  </w:abstractNum>
  <w:abstractNum w:abstractNumId="22" w15:restartNumberingAfterBreak="0">
    <w:nsid w:val="725C9FA8"/>
    <w:multiLevelType w:val="hybridMultilevel"/>
    <w:tmpl w:val="FFFFFFFF"/>
    <w:lvl w:ilvl="0" w:tplc="C73E4896">
      <w:start w:val="1"/>
      <w:numFmt w:val="bullet"/>
      <w:lvlText w:val=""/>
      <w:lvlJc w:val="left"/>
      <w:pPr>
        <w:ind w:left="720" w:hanging="360"/>
      </w:pPr>
      <w:rPr>
        <w:rFonts w:ascii="Symbol" w:hAnsi="Symbol" w:hint="default"/>
      </w:rPr>
    </w:lvl>
    <w:lvl w:ilvl="1" w:tplc="35BE278A">
      <w:start w:val="1"/>
      <w:numFmt w:val="bullet"/>
      <w:lvlText w:val="o"/>
      <w:lvlJc w:val="left"/>
      <w:pPr>
        <w:ind w:left="1440" w:hanging="360"/>
      </w:pPr>
      <w:rPr>
        <w:rFonts w:ascii="Courier New" w:hAnsi="Courier New" w:hint="default"/>
      </w:rPr>
    </w:lvl>
    <w:lvl w:ilvl="2" w:tplc="31B0914C">
      <w:start w:val="1"/>
      <w:numFmt w:val="bullet"/>
      <w:lvlText w:val=""/>
      <w:lvlJc w:val="left"/>
      <w:pPr>
        <w:ind w:left="2160" w:hanging="360"/>
      </w:pPr>
      <w:rPr>
        <w:rFonts w:ascii="Wingdings" w:hAnsi="Wingdings" w:hint="default"/>
      </w:rPr>
    </w:lvl>
    <w:lvl w:ilvl="3" w:tplc="84B0B818">
      <w:start w:val="1"/>
      <w:numFmt w:val="bullet"/>
      <w:lvlText w:val=""/>
      <w:lvlJc w:val="left"/>
      <w:pPr>
        <w:ind w:left="2880" w:hanging="360"/>
      </w:pPr>
      <w:rPr>
        <w:rFonts w:ascii="Symbol" w:hAnsi="Symbol" w:hint="default"/>
      </w:rPr>
    </w:lvl>
    <w:lvl w:ilvl="4" w:tplc="EA66D58E">
      <w:start w:val="1"/>
      <w:numFmt w:val="bullet"/>
      <w:lvlText w:val="o"/>
      <w:lvlJc w:val="left"/>
      <w:pPr>
        <w:ind w:left="3600" w:hanging="360"/>
      </w:pPr>
      <w:rPr>
        <w:rFonts w:ascii="Courier New" w:hAnsi="Courier New" w:hint="default"/>
      </w:rPr>
    </w:lvl>
    <w:lvl w:ilvl="5" w:tplc="3D0696DE">
      <w:start w:val="1"/>
      <w:numFmt w:val="bullet"/>
      <w:lvlText w:val=""/>
      <w:lvlJc w:val="left"/>
      <w:pPr>
        <w:ind w:left="4320" w:hanging="360"/>
      </w:pPr>
      <w:rPr>
        <w:rFonts w:ascii="Wingdings" w:hAnsi="Wingdings" w:hint="default"/>
      </w:rPr>
    </w:lvl>
    <w:lvl w:ilvl="6" w:tplc="62F26C9A">
      <w:start w:val="1"/>
      <w:numFmt w:val="bullet"/>
      <w:lvlText w:val=""/>
      <w:lvlJc w:val="left"/>
      <w:pPr>
        <w:ind w:left="5040" w:hanging="360"/>
      </w:pPr>
      <w:rPr>
        <w:rFonts w:ascii="Symbol" w:hAnsi="Symbol" w:hint="default"/>
      </w:rPr>
    </w:lvl>
    <w:lvl w:ilvl="7" w:tplc="E90E6CFC">
      <w:start w:val="1"/>
      <w:numFmt w:val="bullet"/>
      <w:lvlText w:val="o"/>
      <w:lvlJc w:val="left"/>
      <w:pPr>
        <w:ind w:left="5760" w:hanging="360"/>
      </w:pPr>
      <w:rPr>
        <w:rFonts w:ascii="Courier New" w:hAnsi="Courier New" w:hint="default"/>
      </w:rPr>
    </w:lvl>
    <w:lvl w:ilvl="8" w:tplc="9424B73C">
      <w:start w:val="1"/>
      <w:numFmt w:val="bullet"/>
      <w:lvlText w:val=""/>
      <w:lvlJc w:val="left"/>
      <w:pPr>
        <w:ind w:left="6480" w:hanging="360"/>
      </w:pPr>
      <w:rPr>
        <w:rFonts w:ascii="Wingdings" w:hAnsi="Wingdings" w:hint="default"/>
      </w:rPr>
    </w:lvl>
  </w:abstractNum>
  <w:abstractNum w:abstractNumId="23" w15:restartNumberingAfterBreak="0">
    <w:nsid w:val="725F6761"/>
    <w:multiLevelType w:val="hybridMultilevel"/>
    <w:tmpl w:val="FFFFFFFF"/>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20244117">
    <w:abstractNumId w:val="22"/>
  </w:num>
  <w:num w:numId="2" w16cid:durableId="1474909076">
    <w:abstractNumId w:val="10"/>
  </w:num>
  <w:num w:numId="3" w16cid:durableId="784234686">
    <w:abstractNumId w:val="20"/>
  </w:num>
  <w:num w:numId="4" w16cid:durableId="1595086756">
    <w:abstractNumId w:val="23"/>
  </w:num>
  <w:num w:numId="5" w16cid:durableId="916327237">
    <w:abstractNumId w:val="10"/>
    <w:lvlOverride w:ilvl="0">
      <w:startOverride w:val="1"/>
    </w:lvlOverride>
  </w:num>
  <w:num w:numId="6" w16cid:durableId="260795545">
    <w:abstractNumId w:val="10"/>
    <w:lvlOverride w:ilvl="0">
      <w:startOverride w:val="1"/>
    </w:lvlOverride>
  </w:num>
  <w:num w:numId="7" w16cid:durableId="1961065307">
    <w:abstractNumId w:val="10"/>
    <w:lvlOverride w:ilvl="0">
      <w:startOverride w:val="1"/>
    </w:lvlOverride>
  </w:num>
  <w:num w:numId="8" w16cid:durableId="652216882">
    <w:abstractNumId w:val="19"/>
  </w:num>
  <w:num w:numId="9" w16cid:durableId="1562935057">
    <w:abstractNumId w:val="21"/>
  </w:num>
  <w:num w:numId="10" w16cid:durableId="2070883645">
    <w:abstractNumId w:val="11"/>
  </w:num>
  <w:num w:numId="11" w16cid:durableId="1182628184">
    <w:abstractNumId w:val="16"/>
  </w:num>
  <w:num w:numId="12" w16cid:durableId="128062189">
    <w:abstractNumId w:val="15"/>
  </w:num>
  <w:num w:numId="13" w16cid:durableId="999425477">
    <w:abstractNumId w:val="17"/>
  </w:num>
  <w:num w:numId="14" w16cid:durableId="398095931">
    <w:abstractNumId w:val="18"/>
  </w:num>
  <w:num w:numId="15" w16cid:durableId="142626225">
    <w:abstractNumId w:val="13"/>
  </w:num>
  <w:num w:numId="16" w16cid:durableId="1374499872">
    <w:abstractNumId w:val="14"/>
  </w:num>
  <w:num w:numId="17" w16cid:durableId="1705788637">
    <w:abstractNumId w:val="9"/>
  </w:num>
  <w:num w:numId="18" w16cid:durableId="568424220">
    <w:abstractNumId w:val="7"/>
  </w:num>
  <w:num w:numId="19" w16cid:durableId="1171261062">
    <w:abstractNumId w:val="6"/>
  </w:num>
  <w:num w:numId="20" w16cid:durableId="1964531288">
    <w:abstractNumId w:val="5"/>
  </w:num>
  <w:num w:numId="21" w16cid:durableId="514074991">
    <w:abstractNumId w:val="4"/>
  </w:num>
  <w:num w:numId="22" w16cid:durableId="1237936094">
    <w:abstractNumId w:val="8"/>
  </w:num>
  <w:num w:numId="23" w16cid:durableId="2032224549">
    <w:abstractNumId w:val="3"/>
  </w:num>
  <w:num w:numId="24" w16cid:durableId="1362511347">
    <w:abstractNumId w:val="2"/>
  </w:num>
  <w:num w:numId="25" w16cid:durableId="1133790252">
    <w:abstractNumId w:val="1"/>
  </w:num>
  <w:num w:numId="26" w16cid:durableId="416095044">
    <w:abstractNumId w:val="0"/>
  </w:num>
  <w:num w:numId="27" w16cid:durableId="91490138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508"/>
    <w:rsid w:val="00000A4D"/>
    <w:rsid w:val="000018CC"/>
    <w:rsid w:val="00001D79"/>
    <w:rsid w:val="00001EF8"/>
    <w:rsid w:val="00002D70"/>
    <w:rsid w:val="00002FBF"/>
    <w:rsid w:val="00006915"/>
    <w:rsid w:val="0000769B"/>
    <w:rsid w:val="000106C8"/>
    <w:rsid w:val="000124A3"/>
    <w:rsid w:val="00013268"/>
    <w:rsid w:val="00013F1E"/>
    <w:rsid w:val="0001499F"/>
    <w:rsid w:val="000152ED"/>
    <w:rsid w:val="00024E0B"/>
    <w:rsid w:val="00025219"/>
    <w:rsid w:val="00032627"/>
    <w:rsid w:val="000365B9"/>
    <w:rsid w:val="000375F4"/>
    <w:rsid w:val="00046692"/>
    <w:rsid w:val="0004765E"/>
    <w:rsid w:val="00050514"/>
    <w:rsid w:val="00051098"/>
    <w:rsid w:val="0005242A"/>
    <w:rsid w:val="00060773"/>
    <w:rsid w:val="00060C23"/>
    <w:rsid w:val="000616DA"/>
    <w:rsid w:val="00061E27"/>
    <w:rsid w:val="00063824"/>
    <w:rsid w:val="00065C30"/>
    <w:rsid w:val="00067B93"/>
    <w:rsid w:val="00072BF6"/>
    <w:rsid w:val="00072C13"/>
    <w:rsid w:val="00073EB3"/>
    <w:rsid w:val="0007756F"/>
    <w:rsid w:val="00077DC6"/>
    <w:rsid w:val="00080378"/>
    <w:rsid w:val="00082E09"/>
    <w:rsid w:val="00085769"/>
    <w:rsid w:val="00090082"/>
    <w:rsid w:val="00091290"/>
    <w:rsid w:val="00091BB2"/>
    <w:rsid w:val="00091FE4"/>
    <w:rsid w:val="000920FC"/>
    <w:rsid w:val="00094C51"/>
    <w:rsid w:val="00096508"/>
    <w:rsid w:val="00097960"/>
    <w:rsid w:val="000A3E78"/>
    <w:rsid w:val="000A54EF"/>
    <w:rsid w:val="000A6830"/>
    <w:rsid w:val="000B2F72"/>
    <w:rsid w:val="000B3299"/>
    <w:rsid w:val="000B37A2"/>
    <w:rsid w:val="000B3950"/>
    <w:rsid w:val="000B46A7"/>
    <w:rsid w:val="000B7461"/>
    <w:rsid w:val="000C208E"/>
    <w:rsid w:val="000C2A3A"/>
    <w:rsid w:val="000C3242"/>
    <w:rsid w:val="000C50E9"/>
    <w:rsid w:val="000D408B"/>
    <w:rsid w:val="000D6C7D"/>
    <w:rsid w:val="000D73DF"/>
    <w:rsid w:val="000E05CA"/>
    <w:rsid w:val="000E470A"/>
    <w:rsid w:val="000F4A3E"/>
    <w:rsid w:val="000F6228"/>
    <w:rsid w:val="00102324"/>
    <w:rsid w:val="00103F10"/>
    <w:rsid w:val="00104444"/>
    <w:rsid w:val="001075CF"/>
    <w:rsid w:val="00107E3C"/>
    <w:rsid w:val="0012046D"/>
    <w:rsid w:val="001228F1"/>
    <w:rsid w:val="00122BEA"/>
    <w:rsid w:val="0012305B"/>
    <w:rsid w:val="00124633"/>
    <w:rsid w:val="00125A85"/>
    <w:rsid w:val="001271AD"/>
    <w:rsid w:val="0013380C"/>
    <w:rsid w:val="00134F14"/>
    <w:rsid w:val="00135041"/>
    <w:rsid w:val="00136672"/>
    <w:rsid w:val="00140979"/>
    <w:rsid w:val="001452C7"/>
    <w:rsid w:val="001472F9"/>
    <w:rsid w:val="0015058E"/>
    <w:rsid w:val="00151ECA"/>
    <w:rsid w:val="00152953"/>
    <w:rsid w:val="00154B7C"/>
    <w:rsid w:val="0015510F"/>
    <w:rsid w:val="00155A4F"/>
    <w:rsid w:val="00156844"/>
    <w:rsid w:val="00156F85"/>
    <w:rsid w:val="00160C26"/>
    <w:rsid w:val="00162148"/>
    <w:rsid w:val="00167292"/>
    <w:rsid w:val="001741E4"/>
    <w:rsid w:val="00176A37"/>
    <w:rsid w:val="00181F2C"/>
    <w:rsid w:val="0018619E"/>
    <w:rsid w:val="00187D1D"/>
    <w:rsid w:val="00191883"/>
    <w:rsid w:val="0019256F"/>
    <w:rsid w:val="00193BE2"/>
    <w:rsid w:val="001942A9"/>
    <w:rsid w:val="001A248D"/>
    <w:rsid w:val="001A3500"/>
    <w:rsid w:val="001A3FBB"/>
    <w:rsid w:val="001A5831"/>
    <w:rsid w:val="001A7D52"/>
    <w:rsid w:val="001B01B0"/>
    <w:rsid w:val="001B0CF9"/>
    <w:rsid w:val="001B1B40"/>
    <w:rsid w:val="001B1D77"/>
    <w:rsid w:val="001B2CBD"/>
    <w:rsid w:val="001B3A3F"/>
    <w:rsid w:val="001B4243"/>
    <w:rsid w:val="001B4524"/>
    <w:rsid w:val="001C49E3"/>
    <w:rsid w:val="001C50B4"/>
    <w:rsid w:val="001C73EC"/>
    <w:rsid w:val="001D212F"/>
    <w:rsid w:val="001D54D8"/>
    <w:rsid w:val="001E1FEF"/>
    <w:rsid w:val="001E4DFE"/>
    <w:rsid w:val="001F03EE"/>
    <w:rsid w:val="001F3004"/>
    <w:rsid w:val="001F47DC"/>
    <w:rsid w:val="001F5242"/>
    <w:rsid w:val="00201207"/>
    <w:rsid w:val="002040E4"/>
    <w:rsid w:val="00204699"/>
    <w:rsid w:val="00207396"/>
    <w:rsid w:val="00210C91"/>
    <w:rsid w:val="00211D0F"/>
    <w:rsid w:val="00212452"/>
    <w:rsid w:val="002167CC"/>
    <w:rsid w:val="00220E60"/>
    <w:rsid w:val="00221117"/>
    <w:rsid w:val="002241F3"/>
    <w:rsid w:val="002243DC"/>
    <w:rsid w:val="0023242C"/>
    <w:rsid w:val="00233D76"/>
    <w:rsid w:val="00234CDE"/>
    <w:rsid w:val="00234E63"/>
    <w:rsid w:val="00234EEA"/>
    <w:rsid w:val="0023661B"/>
    <w:rsid w:val="00237CA5"/>
    <w:rsid w:val="00237E37"/>
    <w:rsid w:val="002415E4"/>
    <w:rsid w:val="00241BD4"/>
    <w:rsid w:val="00244DCF"/>
    <w:rsid w:val="00247B2F"/>
    <w:rsid w:val="002510C4"/>
    <w:rsid w:val="00252EB0"/>
    <w:rsid w:val="0025689A"/>
    <w:rsid w:val="002644B7"/>
    <w:rsid w:val="00267761"/>
    <w:rsid w:val="0027121C"/>
    <w:rsid w:val="00271A5E"/>
    <w:rsid w:val="00272512"/>
    <w:rsid w:val="002733A2"/>
    <w:rsid w:val="002754E3"/>
    <w:rsid w:val="00280364"/>
    <w:rsid w:val="002813C3"/>
    <w:rsid w:val="00281CD1"/>
    <w:rsid w:val="00284035"/>
    <w:rsid w:val="00284D52"/>
    <w:rsid w:val="00286998"/>
    <w:rsid w:val="00290A64"/>
    <w:rsid w:val="0029244D"/>
    <w:rsid w:val="00293496"/>
    <w:rsid w:val="00294162"/>
    <w:rsid w:val="002A108A"/>
    <w:rsid w:val="002A1DA4"/>
    <w:rsid w:val="002A3652"/>
    <w:rsid w:val="002B3F07"/>
    <w:rsid w:val="002B5922"/>
    <w:rsid w:val="002C5A19"/>
    <w:rsid w:val="002C6243"/>
    <w:rsid w:val="002D02FF"/>
    <w:rsid w:val="002D247A"/>
    <w:rsid w:val="002D4452"/>
    <w:rsid w:val="002D4B9A"/>
    <w:rsid w:val="002D60B2"/>
    <w:rsid w:val="002E1CFB"/>
    <w:rsid w:val="002E49B4"/>
    <w:rsid w:val="002E5330"/>
    <w:rsid w:val="002E7441"/>
    <w:rsid w:val="002E763C"/>
    <w:rsid w:val="002F0055"/>
    <w:rsid w:val="002F23EF"/>
    <w:rsid w:val="002F3FD5"/>
    <w:rsid w:val="00300F35"/>
    <w:rsid w:val="00302E31"/>
    <w:rsid w:val="00304DE2"/>
    <w:rsid w:val="00307689"/>
    <w:rsid w:val="003116BE"/>
    <w:rsid w:val="003133E6"/>
    <w:rsid w:val="003146BB"/>
    <w:rsid w:val="00324198"/>
    <w:rsid w:val="00331DE3"/>
    <w:rsid w:val="0033215F"/>
    <w:rsid w:val="00343D90"/>
    <w:rsid w:val="00343D96"/>
    <w:rsid w:val="00351DF7"/>
    <w:rsid w:val="003577CC"/>
    <w:rsid w:val="003577FB"/>
    <w:rsid w:val="0036291F"/>
    <w:rsid w:val="00363F58"/>
    <w:rsid w:val="00365405"/>
    <w:rsid w:val="00367BE3"/>
    <w:rsid w:val="003729A9"/>
    <w:rsid w:val="00372C60"/>
    <w:rsid w:val="00372ED3"/>
    <w:rsid w:val="0037655A"/>
    <w:rsid w:val="003821A9"/>
    <w:rsid w:val="003822F7"/>
    <w:rsid w:val="00382DB1"/>
    <w:rsid w:val="00384D43"/>
    <w:rsid w:val="003851C7"/>
    <w:rsid w:val="00385E75"/>
    <w:rsid w:val="00386DAE"/>
    <w:rsid w:val="0039026C"/>
    <w:rsid w:val="00394887"/>
    <w:rsid w:val="00396233"/>
    <w:rsid w:val="0039650D"/>
    <w:rsid w:val="00397020"/>
    <w:rsid w:val="003A0567"/>
    <w:rsid w:val="003A143C"/>
    <w:rsid w:val="003A4563"/>
    <w:rsid w:val="003A4CC1"/>
    <w:rsid w:val="003A5826"/>
    <w:rsid w:val="003A64BD"/>
    <w:rsid w:val="003B5638"/>
    <w:rsid w:val="003B5B2C"/>
    <w:rsid w:val="003B74CD"/>
    <w:rsid w:val="003C26B5"/>
    <w:rsid w:val="003C311F"/>
    <w:rsid w:val="003C3563"/>
    <w:rsid w:val="003D0F72"/>
    <w:rsid w:val="003D3A0B"/>
    <w:rsid w:val="003D7B5C"/>
    <w:rsid w:val="003D7C49"/>
    <w:rsid w:val="003E195B"/>
    <w:rsid w:val="003E42B5"/>
    <w:rsid w:val="003E5508"/>
    <w:rsid w:val="003E5A13"/>
    <w:rsid w:val="003F09A6"/>
    <w:rsid w:val="003F147A"/>
    <w:rsid w:val="003F1C27"/>
    <w:rsid w:val="003F1FF2"/>
    <w:rsid w:val="003F4F6E"/>
    <w:rsid w:val="00401427"/>
    <w:rsid w:val="00401D7D"/>
    <w:rsid w:val="004033DC"/>
    <w:rsid w:val="004038D8"/>
    <w:rsid w:val="00403E21"/>
    <w:rsid w:val="004067F3"/>
    <w:rsid w:val="00406A7D"/>
    <w:rsid w:val="0041014D"/>
    <w:rsid w:val="00410B75"/>
    <w:rsid w:val="0041113D"/>
    <w:rsid w:val="004127B4"/>
    <w:rsid w:val="0041361D"/>
    <w:rsid w:val="00413A16"/>
    <w:rsid w:val="004145DA"/>
    <w:rsid w:val="00415B20"/>
    <w:rsid w:val="00417B8B"/>
    <w:rsid w:val="004214C8"/>
    <w:rsid w:val="004230D8"/>
    <w:rsid w:val="0042594E"/>
    <w:rsid w:val="00426175"/>
    <w:rsid w:val="00427CEC"/>
    <w:rsid w:val="00430B75"/>
    <w:rsid w:val="004318CB"/>
    <w:rsid w:val="004324C0"/>
    <w:rsid w:val="00433FAE"/>
    <w:rsid w:val="0043635A"/>
    <w:rsid w:val="00441450"/>
    <w:rsid w:val="00443BC2"/>
    <w:rsid w:val="00444B32"/>
    <w:rsid w:val="00446C69"/>
    <w:rsid w:val="004547F5"/>
    <w:rsid w:val="0046044E"/>
    <w:rsid w:val="0046160E"/>
    <w:rsid w:val="0046367A"/>
    <w:rsid w:val="004664CC"/>
    <w:rsid w:val="004726D6"/>
    <w:rsid w:val="00474669"/>
    <w:rsid w:val="00474A61"/>
    <w:rsid w:val="004753A3"/>
    <w:rsid w:val="0047706A"/>
    <w:rsid w:val="00477BAE"/>
    <w:rsid w:val="00480C8C"/>
    <w:rsid w:val="00481B56"/>
    <w:rsid w:val="00482A2F"/>
    <w:rsid w:val="0048376F"/>
    <w:rsid w:val="004868BD"/>
    <w:rsid w:val="00486EBC"/>
    <w:rsid w:val="00493826"/>
    <w:rsid w:val="004947DB"/>
    <w:rsid w:val="004A3FEE"/>
    <w:rsid w:val="004A6991"/>
    <w:rsid w:val="004B0396"/>
    <w:rsid w:val="004B4BBD"/>
    <w:rsid w:val="004B5A73"/>
    <w:rsid w:val="004C1274"/>
    <w:rsid w:val="004C12C7"/>
    <w:rsid w:val="004C31F0"/>
    <w:rsid w:val="004C4FF0"/>
    <w:rsid w:val="004C5170"/>
    <w:rsid w:val="004C539B"/>
    <w:rsid w:val="004C6AF7"/>
    <w:rsid w:val="004D057E"/>
    <w:rsid w:val="004D1804"/>
    <w:rsid w:val="004D1EF0"/>
    <w:rsid w:val="004D23E2"/>
    <w:rsid w:val="004D3E1B"/>
    <w:rsid w:val="004D5A02"/>
    <w:rsid w:val="004E28F4"/>
    <w:rsid w:val="004E72D5"/>
    <w:rsid w:val="004F1687"/>
    <w:rsid w:val="004F64A1"/>
    <w:rsid w:val="005006D1"/>
    <w:rsid w:val="0050136D"/>
    <w:rsid w:val="0050360D"/>
    <w:rsid w:val="00504A71"/>
    <w:rsid w:val="00505003"/>
    <w:rsid w:val="0050534C"/>
    <w:rsid w:val="005057ED"/>
    <w:rsid w:val="00507FDE"/>
    <w:rsid w:val="00510E06"/>
    <w:rsid w:val="005129AE"/>
    <w:rsid w:val="00514419"/>
    <w:rsid w:val="005268A7"/>
    <w:rsid w:val="005327CC"/>
    <w:rsid w:val="005337D5"/>
    <w:rsid w:val="00533A3A"/>
    <w:rsid w:val="00542B67"/>
    <w:rsid w:val="005432D9"/>
    <w:rsid w:val="005478CF"/>
    <w:rsid w:val="005514E1"/>
    <w:rsid w:val="005531E7"/>
    <w:rsid w:val="00553CC0"/>
    <w:rsid w:val="0055621E"/>
    <w:rsid w:val="00560CE4"/>
    <w:rsid w:val="00567DCF"/>
    <w:rsid w:val="005715C6"/>
    <w:rsid w:val="00574388"/>
    <w:rsid w:val="0057452F"/>
    <w:rsid w:val="00575501"/>
    <w:rsid w:val="005759C2"/>
    <w:rsid w:val="00582CF4"/>
    <w:rsid w:val="0058364E"/>
    <w:rsid w:val="005859BE"/>
    <w:rsid w:val="00591414"/>
    <w:rsid w:val="0059293B"/>
    <w:rsid w:val="00592C7C"/>
    <w:rsid w:val="00595B64"/>
    <w:rsid w:val="005A46AB"/>
    <w:rsid w:val="005B494D"/>
    <w:rsid w:val="005B52F3"/>
    <w:rsid w:val="005B7490"/>
    <w:rsid w:val="005C4206"/>
    <w:rsid w:val="005C425A"/>
    <w:rsid w:val="005C4E24"/>
    <w:rsid w:val="005C4F91"/>
    <w:rsid w:val="005C74F6"/>
    <w:rsid w:val="005C7C56"/>
    <w:rsid w:val="005D2DDE"/>
    <w:rsid w:val="005D3F55"/>
    <w:rsid w:val="005F0262"/>
    <w:rsid w:val="005F289D"/>
    <w:rsid w:val="005F3C29"/>
    <w:rsid w:val="005F6201"/>
    <w:rsid w:val="005F6DD2"/>
    <w:rsid w:val="006014FF"/>
    <w:rsid w:val="006033FF"/>
    <w:rsid w:val="00606CA0"/>
    <w:rsid w:val="00611D8A"/>
    <w:rsid w:val="006122D3"/>
    <w:rsid w:val="00612748"/>
    <w:rsid w:val="0061484F"/>
    <w:rsid w:val="00621288"/>
    <w:rsid w:val="006227D3"/>
    <w:rsid w:val="006235ED"/>
    <w:rsid w:val="00624400"/>
    <w:rsid w:val="00624840"/>
    <w:rsid w:val="0063342B"/>
    <w:rsid w:val="0063367B"/>
    <w:rsid w:val="006346D9"/>
    <w:rsid w:val="00634791"/>
    <w:rsid w:val="00635FB3"/>
    <w:rsid w:val="00647744"/>
    <w:rsid w:val="00650DBC"/>
    <w:rsid w:val="0065272A"/>
    <w:rsid w:val="00652ECC"/>
    <w:rsid w:val="0065584B"/>
    <w:rsid w:val="00661850"/>
    <w:rsid w:val="00663C9B"/>
    <w:rsid w:val="00663D21"/>
    <w:rsid w:val="006653A2"/>
    <w:rsid w:val="00665F4C"/>
    <w:rsid w:val="0066682A"/>
    <w:rsid w:val="006705B0"/>
    <w:rsid w:val="006715CA"/>
    <w:rsid w:val="00673511"/>
    <w:rsid w:val="006754A9"/>
    <w:rsid w:val="00677A55"/>
    <w:rsid w:val="0067B71F"/>
    <w:rsid w:val="006817A5"/>
    <w:rsid w:val="00686078"/>
    <w:rsid w:val="00686A94"/>
    <w:rsid w:val="00694646"/>
    <w:rsid w:val="006975F8"/>
    <w:rsid w:val="006A1505"/>
    <w:rsid w:val="006A2918"/>
    <w:rsid w:val="006A3543"/>
    <w:rsid w:val="006A45FE"/>
    <w:rsid w:val="006A696D"/>
    <w:rsid w:val="006B0659"/>
    <w:rsid w:val="006B1BEC"/>
    <w:rsid w:val="006B5F90"/>
    <w:rsid w:val="006B6B80"/>
    <w:rsid w:val="006B74E1"/>
    <w:rsid w:val="006C26FE"/>
    <w:rsid w:val="006C2BAD"/>
    <w:rsid w:val="006C4F25"/>
    <w:rsid w:val="006D2C2D"/>
    <w:rsid w:val="006D466C"/>
    <w:rsid w:val="006D760B"/>
    <w:rsid w:val="006E06E2"/>
    <w:rsid w:val="006E07F1"/>
    <w:rsid w:val="006E19AA"/>
    <w:rsid w:val="006E45C9"/>
    <w:rsid w:val="006F322B"/>
    <w:rsid w:val="006F6780"/>
    <w:rsid w:val="006F6BD2"/>
    <w:rsid w:val="006F7B40"/>
    <w:rsid w:val="006F7F1D"/>
    <w:rsid w:val="00701747"/>
    <w:rsid w:val="0071409A"/>
    <w:rsid w:val="007154C1"/>
    <w:rsid w:val="00722657"/>
    <w:rsid w:val="00722DA9"/>
    <w:rsid w:val="00733126"/>
    <w:rsid w:val="0073467C"/>
    <w:rsid w:val="00735236"/>
    <w:rsid w:val="00740005"/>
    <w:rsid w:val="00741170"/>
    <w:rsid w:val="00741489"/>
    <w:rsid w:val="00742395"/>
    <w:rsid w:val="00742463"/>
    <w:rsid w:val="00745F80"/>
    <w:rsid w:val="00746F23"/>
    <w:rsid w:val="0075140D"/>
    <w:rsid w:val="00751CB7"/>
    <w:rsid w:val="00751FA9"/>
    <w:rsid w:val="00754DDD"/>
    <w:rsid w:val="00757CAA"/>
    <w:rsid w:val="007666C6"/>
    <w:rsid w:val="00771CED"/>
    <w:rsid w:val="00772EA8"/>
    <w:rsid w:val="00772F6F"/>
    <w:rsid w:val="007733C8"/>
    <w:rsid w:val="00775261"/>
    <w:rsid w:val="0077579E"/>
    <w:rsid w:val="00776361"/>
    <w:rsid w:val="007767B2"/>
    <w:rsid w:val="00784CCD"/>
    <w:rsid w:val="00787ECF"/>
    <w:rsid w:val="00790E8F"/>
    <w:rsid w:val="00793A87"/>
    <w:rsid w:val="00795857"/>
    <w:rsid w:val="007A05F2"/>
    <w:rsid w:val="007A6883"/>
    <w:rsid w:val="007A78E9"/>
    <w:rsid w:val="007B14C0"/>
    <w:rsid w:val="007B1913"/>
    <w:rsid w:val="007B1D2D"/>
    <w:rsid w:val="007B2C77"/>
    <w:rsid w:val="007B366B"/>
    <w:rsid w:val="007B552F"/>
    <w:rsid w:val="007B6328"/>
    <w:rsid w:val="007C2076"/>
    <w:rsid w:val="007C7AB7"/>
    <w:rsid w:val="007C7E9D"/>
    <w:rsid w:val="007D16F7"/>
    <w:rsid w:val="007D3EE0"/>
    <w:rsid w:val="007D562C"/>
    <w:rsid w:val="007D5F52"/>
    <w:rsid w:val="007D60D9"/>
    <w:rsid w:val="007D7317"/>
    <w:rsid w:val="007D7DC3"/>
    <w:rsid w:val="007D7E7B"/>
    <w:rsid w:val="007E02E5"/>
    <w:rsid w:val="007E0721"/>
    <w:rsid w:val="007E1499"/>
    <w:rsid w:val="007E1F08"/>
    <w:rsid w:val="007E21B0"/>
    <w:rsid w:val="007E2BA8"/>
    <w:rsid w:val="007E31F8"/>
    <w:rsid w:val="007E5C3A"/>
    <w:rsid w:val="007E5C96"/>
    <w:rsid w:val="007F31E3"/>
    <w:rsid w:val="007F6989"/>
    <w:rsid w:val="007F7E0F"/>
    <w:rsid w:val="008041C2"/>
    <w:rsid w:val="00805640"/>
    <w:rsid w:val="00805D74"/>
    <w:rsid w:val="00810AD5"/>
    <w:rsid w:val="00810C10"/>
    <w:rsid w:val="008114FF"/>
    <w:rsid w:val="00812103"/>
    <w:rsid w:val="008127D8"/>
    <w:rsid w:val="00812F05"/>
    <w:rsid w:val="008145D3"/>
    <w:rsid w:val="008211F6"/>
    <w:rsid w:val="0082186E"/>
    <w:rsid w:val="00823919"/>
    <w:rsid w:val="00825C27"/>
    <w:rsid w:val="0082696E"/>
    <w:rsid w:val="00827043"/>
    <w:rsid w:val="008274E8"/>
    <w:rsid w:val="00827A3D"/>
    <w:rsid w:val="00834C7D"/>
    <w:rsid w:val="0083642E"/>
    <w:rsid w:val="00844EDA"/>
    <w:rsid w:val="00846A81"/>
    <w:rsid w:val="008514CD"/>
    <w:rsid w:val="00852966"/>
    <w:rsid w:val="008578BA"/>
    <w:rsid w:val="0086038F"/>
    <w:rsid w:val="00862E70"/>
    <w:rsid w:val="00863E2A"/>
    <w:rsid w:val="008671F7"/>
    <w:rsid w:val="00871228"/>
    <w:rsid w:val="00874AFC"/>
    <w:rsid w:val="008753A0"/>
    <w:rsid w:val="00875BC7"/>
    <w:rsid w:val="00880336"/>
    <w:rsid w:val="0088165E"/>
    <w:rsid w:val="00883FFC"/>
    <w:rsid w:val="00890609"/>
    <w:rsid w:val="00895804"/>
    <w:rsid w:val="0089595F"/>
    <w:rsid w:val="00896F74"/>
    <w:rsid w:val="00897082"/>
    <w:rsid w:val="008A5D64"/>
    <w:rsid w:val="008A5F42"/>
    <w:rsid w:val="008A73BE"/>
    <w:rsid w:val="008A7A5D"/>
    <w:rsid w:val="008B0637"/>
    <w:rsid w:val="008B464B"/>
    <w:rsid w:val="008B4E7F"/>
    <w:rsid w:val="008C0CCD"/>
    <w:rsid w:val="008C2FC1"/>
    <w:rsid w:val="008C5C79"/>
    <w:rsid w:val="008D1A20"/>
    <w:rsid w:val="008D46B9"/>
    <w:rsid w:val="008D4DCC"/>
    <w:rsid w:val="008D4ED7"/>
    <w:rsid w:val="008D53C3"/>
    <w:rsid w:val="008E0880"/>
    <w:rsid w:val="008E0AF3"/>
    <w:rsid w:val="008E0B83"/>
    <w:rsid w:val="008E1116"/>
    <w:rsid w:val="008E1165"/>
    <w:rsid w:val="008E1969"/>
    <w:rsid w:val="008E20FC"/>
    <w:rsid w:val="008E311A"/>
    <w:rsid w:val="008E62A7"/>
    <w:rsid w:val="008E7E81"/>
    <w:rsid w:val="008E7FB9"/>
    <w:rsid w:val="008F1F7D"/>
    <w:rsid w:val="008F2096"/>
    <w:rsid w:val="008F25F8"/>
    <w:rsid w:val="008F2640"/>
    <w:rsid w:val="008F4D5C"/>
    <w:rsid w:val="008F5966"/>
    <w:rsid w:val="008F61AF"/>
    <w:rsid w:val="0090230B"/>
    <w:rsid w:val="00905D03"/>
    <w:rsid w:val="00910985"/>
    <w:rsid w:val="009143F7"/>
    <w:rsid w:val="00916F3D"/>
    <w:rsid w:val="00923746"/>
    <w:rsid w:val="00925E20"/>
    <w:rsid w:val="00930255"/>
    <w:rsid w:val="00933C0A"/>
    <w:rsid w:val="009340C3"/>
    <w:rsid w:val="009355DC"/>
    <w:rsid w:val="00935CE2"/>
    <w:rsid w:val="00936E44"/>
    <w:rsid w:val="0094060B"/>
    <w:rsid w:val="00945D4C"/>
    <w:rsid w:val="0095079C"/>
    <w:rsid w:val="00953B27"/>
    <w:rsid w:val="0095410F"/>
    <w:rsid w:val="009560EE"/>
    <w:rsid w:val="009613C5"/>
    <w:rsid w:val="0096201F"/>
    <w:rsid w:val="0096532F"/>
    <w:rsid w:val="00965F83"/>
    <w:rsid w:val="0096640F"/>
    <w:rsid w:val="00966A73"/>
    <w:rsid w:val="00966ED4"/>
    <w:rsid w:val="009675FA"/>
    <w:rsid w:val="0097343D"/>
    <w:rsid w:val="00980485"/>
    <w:rsid w:val="00980F0C"/>
    <w:rsid w:val="009821D2"/>
    <w:rsid w:val="00991598"/>
    <w:rsid w:val="00992923"/>
    <w:rsid w:val="00994247"/>
    <w:rsid w:val="009954AF"/>
    <w:rsid w:val="00996AB9"/>
    <w:rsid w:val="009A239D"/>
    <w:rsid w:val="009A24F4"/>
    <w:rsid w:val="009A2E55"/>
    <w:rsid w:val="009A48A3"/>
    <w:rsid w:val="009A4E08"/>
    <w:rsid w:val="009B0F52"/>
    <w:rsid w:val="009B47AE"/>
    <w:rsid w:val="009B7A53"/>
    <w:rsid w:val="009C5BD1"/>
    <w:rsid w:val="009C5ED2"/>
    <w:rsid w:val="009D1D60"/>
    <w:rsid w:val="009D212A"/>
    <w:rsid w:val="009D34DB"/>
    <w:rsid w:val="009D780A"/>
    <w:rsid w:val="009D7DD4"/>
    <w:rsid w:val="009E2240"/>
    <w:rsid w:val="009E5710"/>
    <w:rsid w:val="009E7E53"/>
    <w:rsid w:val="009F071E"/>
    <w:rsid w:val="009F4058"/>
    <w:rsid w:val="009F48A3"/>
    <w:rsid w:val="00A01E04"/>
    <w:rsid w:val="00A01F34"/>
    <w:rsid w:val="00A026F1"/>
    <w:rsid w:val="00A059D7"/>
    <w:rsid w:val="00A06FDF"/>
    <w:rsid w:val="00A1253C"/>
    <w:rsid w:val="00A16CCB"/>
    <w:rsid w:val="00A17146"/>
    <w:rsid w:val="00A17454"/>
    <w:rsid w:val="00A230CF"/>
    <w:rsid w:val="00A2446B"/>
    <w:rsid w:val="00A30AC6"/>
    <w:rsid w:val="00A30F1B"/>
    <w:rsid w:val="00A345EF"/>
    <w:rsid w:val="00A34B0B"/>
    <w:rsid w:val="00A36315"/>
    <w:rsid w:val="00A42D56"/>
    <w:rsid w:val="00A43E6C"/>
    <w:rsid w:val="00A47DF5"/>
    <w:rsid w:val="00A577E0"/>
    <w:rsid w:val="00A606F5"/>
    <w:rsid w:val="00A612A8"/>
    <w:rsid w:val="00A6341B"/>
    <w:rsid w:val="00A66B49"/>
    <w:rsid w:val="00A6780E"/>
    <w:rsid w:val="00A70F46"/>
    <w:rsid w:val="00A72DAD"/>
    <w:rsid w:val="00A73BA5"/>
    <w:rsid w:val="00A74729"/>
    <w:rsid w:val="00A7534F"/>
    <w:rsid w:val="00A7572C"/>
    <w:rsid w:val="00A76FF5"/>
    <w:rsid w:val="00A778F0"/>
    <w:rsid w:val="00A82036"/>
    <w:rsid w:val="00A826BB"/>
    <w:rsid w:val="00A82D68"/>
    <w:rsid w:val="00A90192"/>
    <w:rsid w:val="00A9280A"/>
    <w:rsid w:val="00A93241"/>
    <w:rsid w:val="00A93695"/>
    <w:rsid w:val="00A94069"/>
    <w:rsid w:val="00A94FAC"/>
    <w:rsid w:val="00A973D2"/>
    <w:rsid w:val="00AA3BF3"/>
    <w:rsid w:val="00AA3FB8"/>
    <w:rsid w:val="00AA4750"/>
    <w:rsid w:val="00AA4BB2"/>
    <w:rsid w:val="00AA55A0"/>
    <w:rsid w:val="00AB0C6B"/>
    <w:rsid w:val="00AB3C83"/>
    <w:rsid w:val="00AC3335"/>
    <w:rsid w:val="00AC35BA"/>
    <w:rsid w:val="00AC65A7"/>
    <w:rsid w:val="00AC7ACD"/>
    <w:rsid w:val="00AD181F"/>
    <w:rsid w:val="00AD35FB"/>
    <w:rsid w:val="00AD4861"/>
    <w:rsid w:val="00AE1E5E"/>
    <w:rsid w:val="00AE1F36"/>
    <w:rsid w:val="00AE2CA3"/>
    <w:rsid w:val="00AE4516"/>
    <w:rsid w:val="00AE5D23"/>
    <w:rsid w:val="00AE6211"/>
    <w:rsid w:val="00AF0FC5"/>
    <w:rsid w:val="00AF710E"/>
    <w:rsid w:val="00B00632"/>
    <w:rsid w:val="00B00B72"/>
    <w:rsid w:val="00B01147"/>
    <w:rsid w:val="00B012BA"/>
    <w:rsid w:val="00B0515F"/>
    <w:rsid w:val="00B0648C"/>
    <w:rsid w:val="00B11808"/>
    <w:rsid w:val="00B17048"/>
    <w:rsid w:val="00B20A73"/>
    <w:rsid w:val="00B21389"/>
    <w:rsid w:val="00B2385A"/>
    <w:rsid w:val="00B23CC0"/>
    <w:rsid w:val="00B2559A"/>
    <w:rsid w:val="00B2588F"/>
    <w:rsid w:val="00B270FB"/>
    <w:rsid w:val="00B27D2A"/>
    <w:rsid w:val="00B3212C"/>
    <w:rsid w:val="00B3446B"/>
    <w:rsid w:val="00B34F84"/>
    <w:rsid w:val="00B354D9"/>
    <w:rsid w:val="00B35B05"/>
    <w:rsid w:val="00B37A4D"/>
    <w:rsid w:val="00B37F96"/>
    <w:rsid w:val="00B4048A"/>
    <w:rsid w:val="00B40756"/>
    <w:rsid w:val="00B42D74"/>
    <w:rsid w:val="00B42DF6"/>
    <w:rsid w:val="00B4608E"/>
    <w:rsid w:val="00B5438E"/>
    <w:rsid w:val="00B5452E"/>
    <w:rsid w:val="00B602FD"/>
    <w:rsid w:val="00B70132"/>
    <w:rsid w:val="00B704FF"/>
    <w:rsid w:val="00B7134B"/>
    <w:rsid w:val="00B7266B"/>
    <w:rsid w:val="00B76858"/>
    <w:rsid w:val="00B77ABA"/>
    <w:rsid w:val="00B77D84"/>
    <w:rsid w:val="00B812CA"/>
    <w:rsid w:val="00B825CD"/>
    <w:rsid w:val="00B82A4A"/>
    <w:rsid w:val="00B85536"/>
    <w:rsid w:val="00B87000"/>
    <w:rsid w:val="00B940B1"/>
    <w:rsid w:val="00B94B9F"/>
    <w:rsid w:val="00B95885"/>
    <w:rsid w:val="00B95AB8"/>
    <w:rsid w:val="00B977EA"/>
    <w:rsid w:val="00BA26DC"/>
    <w:rsid w:val="00BA365C"/>
    <w:rsid w:val="00BA50FA"/>
    <w:rsid w:val="00BB06B9"/>
    <w:rsid w:val="00BB24D1"/>
    <w:rsid w:val="00BB45D5"/>
    <w:rsid w:val="00BB5FC3"/>
    <w:rsid w:val="00BC1528"/>
    <w:rsid w:val="00BC2AF8"/>
    <w:rsid w:val="00BC42FF"/>
    <w:rsid w:val="00BC5A7C"/>
    <w:rsid w:val="00BC6115"/>
    <w:rsid w:val="00BD07C0"/>
    <w:rsid w:val="00BD480E"/>
    <w:rsid w:val="00BD509F"/>
    <w:rsid w:val="00BD632A"/>
    <w:rsid w:val="00BE05C7"/>
    <w:rsid w:val="00BE5390"/>
    <w:rsid w:val="00BE53DB"/>
    <w:rsid w:val="00BE5673"/>
    <w:rsid w:val="00BF1B78"/>
    <w:rsid w:val="00BF2CF6"/>
    <w:rsid w:val="00BF4300"/>
    <w:rsid w:val="00BF52CD"/>
    <w:rsid w:val="00BF560D"/>
    <w:rsid w:val="00C03849"/>
    <w:rsid w:val="00C038D4"/>
    <w:rsid w:val="00C0416C"/>
    <w:rsid w:val="00C06468"/>
    <w:rsid w:val="00C10BCE"/>
    <w:rsid w:val="00C10DD6"/>
    <w:rsid w:val="00C113AB"/>
    <w:rsid w:val="00C12245"/>
    <w:rsid w:val="00C1363A"/>
    <w:rsid w:val="00C16ED8"/>
    <w:rsid w:val="00C174CF"/>
    <w:rsid w:val="00C223A2"/>
    <w:rsid w:val="00C22FA6"/>
    <w:rsid w:val="00C27629"/>
    <w:rsid w:val="00C301E0"/>
    <w:rsid w:val="00C30DDA"/>
    <w:rsid w:val="00C31371"/>
    <w:rsid w:val="00C37FD6"/>
    <w:rsid w:val="00C40FAA"/>
    <w:rsid w:val="00C43DCD"/>
    <w:rsid w:val="00C46336"/>
    <w:rsid w:val="00C5264B"/>
    <w:rsid w:val="00C532C6"/>
    <w:rsid w:val="00C61D72"/>
    <w:rsid w:val="00C62193"/>
    <w:rsid w:val="00C63C32"/>
    <w:rsid w:val="00C67387"/>
    <w:rsid w:val="00C712C8"/>
    <w:rsid w:val="00C74C43"/>
    <w:rsid w:val="00C75047"/>
    <w:rsid w:val="00C7748D"/>
    <w:rsid w:val="00C80B46"/>
    <w:rsid w:val="00C81CDD"/>
    <w:rsid w:val="00C840A2"/>
    <w:rsid w:val="00C84794"/>
    <w:rsid w:val="00C85183"/>
    <w:rsid w:val="00C85276"/>
    <w:rsid w:val="00C963EA"/>
    <w:rsid w:val="00C97FE4"/>
    <w:rsid w:val="00CA0983"/>
    <w:rsid w:val="00CA14E5"/>
    <w:rsid w:val="00CA40B3"/>
    <w:rsid w:val="00CA489C"/>
    <w:rsid w:val="00CA4F17"/>
    <w:rsid w:val="00CA77DC"/>
    <w:rsid w:val="00CA79D0"/>
    <w:rsid w:val="00CB0387"/>
    <w:rsid w:val="00CB21A3"/>
    <w:rsid w:val="00CB235A"/>
    <w:rsid w:val="00CB4DF6"/>
    <w:rsid w:val="00CB56E3"/>
    <w:rsid w:val="00CB6BE2"/>
    <w:rsid w:val="00CC0715"/>
    <w:rsid w:val="00CC126F"/>
    <w:rsid w:val="00CC1654"/>
    <w:rsid w:val="00CC276E"/>
    <w:rsid w:val="00CC2B51"/>
    <w:rsid w:val="00CC4192"/>
    <w:rsid w:val="00CC43E4"/>
    <w:rsid w:val="00CC44A0"/>
    <w:rsid w:val="00CC5248"/>
    <w:rsid w:val="00CC5DDB"/>
    <w:rsid w:val="00CD7809"/>
    <w:rsid w:val="00CE0206"/>
    <w:rsid w:val="00CE0CF8"/>
    <w:rsid w:val="00CE1A6F"/>
    <w:rsid w:val="00CE451E"/>
    <w:rsid w:val="00CE5099"/>
    <w:rsid w:val="00CE60D5"/>
    <w:rsid w:val="00CF0646"/>
    <w:rsid w:val="00CF6043"/>
    <w:rsid w:val="00CF6FAB"/>
    <w:rsid w:val="00D015E8"/>
    <w:rsid w:val="00D038B5"/>
    <w:rsid w:val="00D079CD"/>
    <w:rsid w:val="00D12DA8"/>
    <w:rsid w:val="00D131AF"/>
    <w:rsid w:val="00D13ABA"/>
    <w:rsid w:val="00D17BB7"/>
    <w:rsid w:val="00D21A81"/>
    <w:rsid w:val="00D246F1"/>
    <w:rsid w:val="00D24C66"/>
    <w:rsid w:val="00D25EC9"/>
    <w:rsid w:val="00D2748B"/>
    <w:rsid w:val="00D275BB"/>
    <w:rsid w:val="00D30699"/>
    <w:rsid w:val="00D31AE8"/>
    <w:rsid w:val="00D34E16"/>
    <w:rsid w:val="00D37EFD"/>
    <w:rsid w:val="00D40F16"/>
    <w:rsid w:val="00D50091"/>
    <w:rsid w:val="00D506BA"/>
    <w:rsid w:val="00D541E6"/>
    <w:rsid w:val="00D55BA6"/>
    <w:rsid w:val="00D572BC"/>
    <w:rsid w:val="00D601AB"/>
    <w:rsid w:val="00D60AA6"/>
    <w:rsid w:val="00D6136C"/>
    <w:rsid w:val="00D67081"/>
    <w:rsid w:val="00D7069A"/>
    <w:rsid w:val="00D75F2E"/>
    <w:rsid w:val="00D77546"/>
    <w:rsid w:val="00D84C4B"/>
    <w:rsid w:val="00D851A7"/>
    <w:rsid w:val="00D8784C"/>
    <w:rsid w:val="00D900D0"/>
    <w:rsid w:val="00D924E5"/>
    <w:rsid w:val="00D93AB8"/>
    <w:rsid w:val="00DA1FE5"/>
    <w:rsid w:val="00DB0706"/>
    <w:rsid w:val="00DB26FF"/>
    <w:rsid w:val="00DB2CCF"/>
    <w:rsid w:val="00DB4F18"/>
    <w:rsid w:val="00DC0945"/>
    <w:rsid w:val="00DC11ED"/>
    <w:rsid w:val="00DC2110"/>
    <w:rsid w:val="00DC29E5"/>
    <w:rsid w:val="00DC49E7"/>
    <w:rsid w:val="00DD131D"/>
    <w:rsid w:val="00DD1C65"/>
    <w:rsid w:val="00DE02BF"/>
    <w:rsid w:val="00DE5B76"/>
    <w:rsid w:val="00DE7C27"/>
    <w:rsid w:val="00DF41F6"/>
    <w:rsid w:val="00DF4849"/>
    <w:rsid w:val="00DF678E"/>
    <w:rsid w:val="00DF7507"/>
    <w:rsid w:val="00DF75B9"/>
    <w:rsid w:val="00E0045F"/>
    <w:rsid w:val="00E07A18"/>
    <w:rsid w:val="00E111B9"/>
    <w:rsid w:val="00E126A1"/>
    <w:rsid w:val="00E15505"/>
    <w:rsid w:val="00E171C5"/>
    <w:rsid w:val="00E25659"/>
    <w:rsid w:val="00E2596D"/>
    <w:rsid w:val="00E2616F"/>
    <w:rsid w:val="00E2702E"/>
    <w:rsid w:val="00E27BE3"/>
    <w:rsid w:val="00E301C9"/>
    <w:rsid w:val="00E33B22"/>
    <w:rsid w:val="00E340C6"/>
    <w:rsid w:val="00E34547"/>
    <w:rsid w:val="00E3737F"/>
    <w:rsid w:val="00E37CAF"/>
    <w:rsid w:val="00E4324A"/>
    <w:rsid w:val="00E46C75"/>
    <w:rsid w:val="00E472C9"/>
    <w:rsid w:val="00E52314"/>
    <w:rsid w:val="00E5563A"/>
    <w:rsid w:val="00E60120"/>
    <w:rsid w:val="00E61AC3"/>
    <w:rsid w:val="00E631C0"/>
    <w:rsid w:val="00E63780"/>
    <w:rsid w:val="00E63BF5"/>
    <w:rsid w:val="00E643A5"/>
    <w:rsid w:val="00E72353"/>
    <w:rsid w:val="00E725C3"/>
    <w:rsid w:val="00E72BC7"/>
    <w:rsid w:val="00E731C1"/>
    <w:rsid w:val="00E821B7"/>
    <w:rsid w:val="00E831F9"/>
    <w:rsid w:val="00E85B78"/>
    <w:rsid w:val="00E861EB"/>
    <w:rsid w:val="00E86EC1"/>
    <w:rsid w:val="00E92FF2"/>
    <w:rsid w:val="00E943A2"/>
    <w:rsid w:val="00E95896"/>
    <w:rsid w:val="00EA0490"/>
    <w:rsid w:val="00EA0723"/>
    <w:rsid w:val="00EA4783"/>
    <w:rsid w:val="00EA63CA"/>
    <w:rsid w:val="00EA6BC1"/>
    <w:rsid w:val="00EB0DA6"/>
    <w:rsid w:val="00EB2E90"/>
    <w:rsid w:val="00EB3A3E"/>
    <w:rsid w:val="00EB4FEA"/>
    <w:rsid w:val="00EB61E3"/>
    <w:rsid w:val="00EB66C8"/>
    <w:rsid w:val="00EC1229"/>
    <w:rsid w:val="00EC5EC5"/>
    <w:rsid w:val="00EC781D"/>
    <w:rsid w:val="00EC7833"/>
    <w:rsid w:val="00EC78BD"/>
    <w:rsid w:val="00EC79C0"/>
    <w:rsid w:val="00ED0F43"/>
    <w:rsid w:val="00EE5A08"/>
    <w:rsid w:val="00EE6878"/>
    <w:rsid w:val="00EF39C1"/>
    <w:rsid w:val="00EF3EA1"/>
    <w:rsid w:val="00EF40A0"/>
    <w:rsid w:val="00EF6DDA"/>
    <w:rsid w:val="00F01199"/>
    <w:rsid w:val="00F061F2"/>
    <w:rsid w:val="00F07A0F"/>
    <w:rsid w:val="00F10C86"/>
    <w:rsid w:val="00F16684"/>
    <w:rsid w:val="00F20AAE"/>
    <w:rsid w:val="00F214F5"/>
    <w:rsid w:val="00F23EC4"/>
    <w:rsid w:val="00F24C5A"/>
    <w:rsid w:val="00F25017"/>
    <w:rsid w:val="00F27F66"/>
    <w:rsid w:val="00F32863"/>
    <w:rsid w:val="00F3365E"/>
    <w:rsid w:val="00F4261E"/>
    <w:rsid w:val="00F52958"/>
    <w:rsid w:val="00F545E4"/>
    <w:rsid w:val="00F60B21"/>
    <w:rsid w:val="00F6164E"/>
    <w:rsid w:val="00F657FA"/>
    <w:rsid w:val="00F70191"/>
    <w:rsid w:val="00F705C6"/>
    <w:rsid w:val="00F72D82"/>
    <w:rsid w:val="00F7321A"/>
    <w:rsid w:val="00F76838"/>
    <w:rsid w:val="00F80235"/>
    <w:rsid w:val="00F832BB"/>
    <w:rsid w:val="00F860E9"/>
    <w:rsid w:val="00F93AF8"/>
    <w:rsid w:val="00F941F7"/>
    <w:rsid w:val="00F95EA0"/>
    <w:rsid w:val="00FA1D0E"/>
    <w:rsid w:val="00FA2E29"/>
    <w:rsid w:val="00FA406F"/>
    <w:rsid w:val="00FA5F8E"/>
    <w:rsid w:val="00FB1328"/>
    <w:rsid w:val="00FB22ED"/>
    <w:rsid w:val="00FB5ACA"/>
    <w:rsid w:val="00FC0900"/>
    <w:rsid w:val="00FC26BC"/>
    <w:rsid w:val="00FC3714"/>
    <w:rsid w:val="00FC3F0A"/>
    <w:rsid w:val="00FC3F14"/>
    <w:rsid w:val="00FC554F"/>
    <w:rsid w:val="00FD0A22"/>
    <w:rsid w:val="00FD138F"/>
    <w:rsid w:val="00FD4782"/>
    <w:rsid w:val="00FD484F"/>
    <w:rsid w:val="00FE2D31"/>
    <w:rsid w:val="00FE44CC"/>
    <w:rsid w:val="00FE51D0"/>
    <w:rsid w:val="00FE7738"/>
    <w:rsid w:val="00FF014A"/>
    <w:rsid w:val="00FF1119"/>
    <w:rsid w:val="00FF593C"/>
    <w:rsid w:val="00FF7AF3"/>
    <w:rsid w:val="0140506D"/>
    <w:rsid w:val="01436E02"/>
    <w:rsid w:val="01519CBF"/>
    <w:rsid w:val="017CB35C"/>
    <w:rsid w:val="01A2D657"/>
    <w:rsid w:val="01AE9509"/>
    <w:rsid w:val="02C50134"/>
    <w:rsid w:val="0321749D"/>
    <w:rsid w:val="03553CBB"/>
    <w:rsid w:val="03BEAED2"/>
    <w:rsid w:val="03D9428D"/>
    <w:rsid w:val="0423F5A2"/>
    <w:rsid w:val="0447C0BD"/>
    <w:rsid w:val="053E2510"/>
    <w:rsid w:val="0563D817"/>
    <w:rsid w:val="059885B6"/>
    <w:rsid w:val="060F3F84"/>
    <w:rsid w:val="06A228A7"/>
    <w:rsid w:val="06E70DAB"/>
    <w:rsid w:val="06FFA878"/>
    <w:rsid w:val="0717FBF4"/>
    <w:rsid w:val="072A31B1"/>
    <w:rsid w:val="07A94524"/>
    <w:rsid w:val="07BC18E6"/>
    <w:rsid w:val="07CDBFED"/>
    <w:rsid w:val="07D406B7"/>
    <w:rsid w:val="084F5DB7"/>
    <w:rsid w:val="088D27C7"/>
    <w:rsid w:val="088DAE2C"/>
    <w:rsid w:val="093CA9E1"/>
    <w:rsid w:val="0985016E"/>
    <w:rsid w:val="0AC07DE7"/>
    <w:rsid w:val="0AFB3C51"/>
    <w:rsid w:val="0B1F4819"/>
    <w:rsid w:val="0B3101A0"/>
    <w:rsid w:val="0B986D17"/>
    <w:rsid w:val="0BD6A66B"/>
    <w:rsid w:val="0C25384C"/>
    <w:rsid w:val="0C65CDC9"/>
    <w:rsid w:val="0CEEE1E2"/>
    <w:rsid w:val="0D06DB4F"/>
    <w:rsid w:val="0D0CD76C"/>
    <w:rsid w:val="0D115790"/>
    <w:rsid w:val="0D15539F"/>
    <w:rsid w:val="0D5B46AD"/>
    <w:rsid w:val="0D6E36D9"/>
    <w:rsid w:val="0DB893D7"/>
    <w:rsid w:val="0DDA85C6"/>
    <w:rsid w:val="0F9B5A48"/>
    <w:rsid w:val="10645656"/>
    <w:rsid w:val="1080DCF9"/>
    <w:rsid w:val="10877F38"/>
    <w:rsid w:val="10C1BA5A"/>
    <w:rsid w:val="110706EF"/>
    <w:rsid w:val="1196F354"/>
    <w:rsid w:val="11B0761E"/>
    <w:rsid w:val="11B338A5"/>
    <w:rsid w:val="11F371A4"/>
    <w:rsid w:val="1202BB81"/>
    <w:rsid w:val="124F6811"/>
    <w:rsid w:val="130A8E11"/>
    <w:rsid w:val="1354513D"/>
    <w:rsid w:val="13A1A792"/>
    <w:rsid w:val="13D9F3F1"/>
    <w:rsid w:val="13F9194A"/>
    <w:rsid w:val="1416B661"/>
    <w:rsid w:val="1459281A"/>
    <w:rsid w:val="14605411"/>
    <w:rsid w:val="14980C38"/>
    <w:rsid w:val="15547E19"/>
    <w:rsid w:val="156BCD24"/>
    <w:rsid w:val="15719CEA"/>
    <w:rsid w:val="15B9D49E"/>
    <w:rsid w:val="15D2CB40"/>
    <w:rsid w:val="161CAC7A"/>
    <w:rsid w:val="1633A9C8"/>
    <w:rsid w:val="166DF2D5"/>
    <w:rsid w:val="16B7B9BE"/>
    <w:rsid w:val="171B5150"/>
    <w:rsid w:val="173B062F"/>
    <w:rsid w:val="17C07D72"/>
    <w:rsid w:val="17F1BE01"/>
    <w:rsid w:val="17F6835E"/>
    <w:rsid w:val="18272A0E"/>
    <w:rsid w:val="182B2C6A"/>
    <w:rsid w:val="18507E62"/>
    <w:rsid w:val="18957148"/>
    <w:rsid w:val="189CCE5E"/>
    <w:rsid w:val="18EF7416"/>
    <w:rsid w:val="19C86CBC"/>
    <w:rsid w:val="1A339184"/>
    <w:rsid w:val="1A3739FF"/>
    <w:rsid w:val="1A7215CC"/>
    <w:rsid w:val="1AA2A2AB"/>
    <w:rsid w:val="1B09DB81"/>
    <w:rsid w:val="1BA4D356"/>
    <w:rsid w:val="1BDB0EA8"/>
    <w:rsid w:val="1C1FFF80"/>
    <w:rsid w:val="1C290A50"/>
    <w:rsid w:val="1C7C798F"/>
    <w:rsid w:val="1C826CE6"/>
    <w:rsid w:val="1D16C85A"/>
    <w:rsid w:val="1D1EF757"/>
    <w:rsid w:val="1D54DA13"/>
    <w:rsid w:val="1E1C31CA"/>
    <w:rsid w:val="1EDBF725"/>
    <w:rsid w:val="1F0702A7"/>
    <w:rsid w:val="1F1B0E61"/>
    <w:rsid w:val="1F1D54DD"/>
    <w:rsid w:val="1FD78C91"/>
    <w:rsid w:val="1FE63649"/>
    <w:rsid w:val="2007E605"/>
    <w:rsid w:val="20412F5D"/>
    <w:rsid w:val="2045B66A"/>
    <w:rsid w:val="2072BC57"/>
    <w:rsid w:val="208CBCA9"/>
    <w:rsid w:val="209FEFBE"/>
    <w:rsid w:val="20C719B6"/>
    <w:rsid w:val="20EAE780"/>
    <w:rsid w:val="216451F9"/>
    <w:rsid w:val="21ED59C6"/>
    <w:rsid w:val="223F1887"/>
    <w:rsid w:val="23274710"/>
    <w:rsid w:val="23603F3A"/>
    <w:rsid w:val="23728431"/>
    <w:rsid w:val="23E00F6F"/>
    <w:rsid w:val="23E31473"/>
    <w:rsid w:val="23FA3E3C"/>
    <w:rsid w:val="23FB1707"/>
    <w:rsid w:val="2463A96D"/>
    <w:rsid w:val="256BD8FD"/>
    <w:rsid w:val="2598D67F"/>
    <w:rsid w:val="2617173B"/>
    <w:rsid w:val="261EC758"/>
    <w:rsid w:val="262DF2B1"/>
    <w:rsid w:val="2710C4D9"/>
    <w:rsid w:val="27978B89"/>
    <w:rsid w:val="27EAFAC8"/>
    <w:rsid w:val="2827CC2F"/>
    <w:rsid w:val="284D2CE5"/>
    <w:rsid w:val="28854217"/>
    <w:rsid w:val="28BD9E3B"/>
    <w:rsid w:val="290E4FD1"/>
    <w:rsid w:val="292F92AC"/>
    <w:rsid w:val="294B5557"/>
    <w:rsid w:val="2958CF8D"/>
    <w:rsid w:val="29937CE7"/>
    <w:rsid w:val="29E8FD46"/>
    <w:rsid w:val="2A45AEA7"/>
    <w:rsid w:val="2A9E098B"/>
    <w:rsid w:val="2ACFEC41"/>
    <w:rsid w:val="2AE3007A"/>
    <w:rsid w:val="2AF50690"/>
    <w:rsid w:val="2BCE33D7"/>
    <w:rsid w:val="2BDCAE18"/>
    <w:rsid w:val="2BDF3DCE"/>
    <w:rsid w:val="2C7274BE"/>
    <w:rsid w:val="2D89F6B9"/>
    <w:rsid w:val="2E173E96"/>
    <w:rsid w:val="2E47C7ED"/>
    <w:rsid w:val="2E73630B"/>
    <w:rsid w:val="2F7420FD"/>
    <w:rsid w:val="2FE61408"/>
    <w:rsid w:val="2FF81C13"/>
    <w:rsid w:val="30341330"/>
    <w:rsid w:val="3040F7E9"/>
    <w:rsid w:val="30636D97"/>
    <w:rsid w:val="30A89757"/>
    <w:rsid w:val="310A7FE1"/>
    <w:rsid w:val="311FAB50"/>
    <w:rsid w:val="315DE364"/>
    <w:rsid w:val="318A0688"/>
    <w:rsid w:val="31AF1502"/>
    <w:rsid w:val="321ACECD"/>
    <w:rsid w:val="32863779"/>
    <w:rsid w:val="333DF7BA"/>
    <w:rsid w:val="3340AEAE"/>
    <w:rsid w:val="339AA9B2"/>
    <w:rsid w:val="33F19140"/>
    <w:rsid w:val="3460E14D"/>
    <w:rsid w:val="35028C25"/>
    <w:rsid w:val="351A8592"/>
    <w:rsid w:val="3539463C"/>
    <w:rsid w:val="35660655"/>
    <w:rsid w:val="360366A2"/>
    <w:rsid w:val="36291051"/>
    <w:rsid w:val="3668B2C8"/>
    <w:rsid w:val="36A9ADA8"/>
    <w:rsid w:val="36C5F4AC"/>
    <w:rsid w:val="377DE4B2"/>
    <w:rsid w:val="37B26A18"/>
    <w:rsid w:val="37C04778"/>
    <w:rsid w:val="38048329"/>
    <w:rsid w:val="381093FC"/>
    <w:rsid w:val="38695578"/>
    <w:rsid w:val="38B6AB71"/>
    <w:rsid w:val="38E4F077"/>
    <w:rsid w:val="38F578FD"/>
    <w:rsid w:val="3941C4FF"/>
    <w:rsid w:val="395E1F22"/>
    <w:rsid w:val="397B97D9"/>
    <w:rsid w:val="399EA34D"/>
    <w:rsid w:val="39A0538A"/>
    <w:rsid w:val="39B05FEC"/>
    <w:rsid w:val="39BEB8BB"/>
    <w:rsid w:val="39CDB4BD"/>
    <w:rsid w:val="39F6102C"/>
    <w:rsid w:val="3A6D6757"/>
    <w:rsid w:val="3A96285B"/>
    <w:rsid w:val="3B5F96B3"/>
    <w:rsid w:val="3BA29469"/>
    <w:rsid w:val="3BEE84A6"/>
    <w:rsid w:val="3C588EC1"/>
    <w:rsid w:val="3CB1CFC8"/>
    <w:rsid w:val="3D2FFAFD"/>
    <w:rsid w:val="3D9F35EC"/>
    <w:rsid w:val="3DA80809"/>
    <w:rsid w:val="3DDBEB5F"/>
    <w:rsid w:val="3E048B26"/>
    <w:rsid w:val="3E4D3E4E"/>
    <w:rsid w:val="3E640D4A"/>
    <w:rsid w:val="3EDD1069"/>
    <w:rsid w:val="3EF79191"/>
    <w:rsid w:val="3F43D86A"/>
    <w:rsid w:val="3FBD3ADE"/>
    <w:rsid w:val="4066CE86"/>
    <w:rsid w:val="406E80C7"/>
    <w:rsid w:val="409DF3A6"/>
    <w:rsid w:val="41F98E04"/>
    <w:rsid w:val="424AE442"/>
    <w:rsid w:val="4276BE67"/>
    <w:rsid w:val="42863038"/>
    <w:rsid w:val="42E9E0CD"/>
    <w:rsid w:val="434BBEBF"/>
    <w:rsid w:val="43856E29"/>
    <w:rsid w:val="43C042E6"/>
    <w:rsid w:val="43D7D6B1"/>
    <w:rsid w:val="43E87392"/>
    <w:rsid w:val="4417498D"/>
    <w:rsid w:val="44F44108"/>
    <w:rsid w:val="44F4F03D"/>
    <w:rsid w:val="45B319EE"/>
    <w:rsid w:val="45DE7846"/>
    <w:rsid w:val="46432357"/>
    <w:rsid w:val="464AB5D3"/>
    <w:rsid w:val="469C25BD"/>
    <w:rsid w:val="46CE17EC"/>
    <w:rsid w:val="475CD1C8"/>
    <w:rsid w:val="478AD4B1"/>
    <w:rsid w:val="47FBE99A"/>
    <w:rsid w:val="48229479"/>
    <w:rsid w:val="4883BE8B"/>
    <w:rsid w:val="48CDFAEB"/>
    <w:rsid w:val="48EABAB0"/>
    <w:rsid w:val="49692D42"/>
    <w:rsid w:val="496AC8F4"/>
    <w:rsid w:val="49BE64DA"/>
    <w:rsid w:val="4A30BB67"/>
    <w:rsid w:val="4AB998E9"/>
    <w:rsid w:val="4AE08B3C"/>
    <w:rsid w:val="4B5884FE"/>
    <w:rsid w:val="4B593821"/>
    <w:rsid w:val="4B8F7861"/>
    <w:rsid w:val="4C0D248C"/>
    <w:rsid w:val="4C3CB1C4"/>
    <w:rsid w:val="4C59C8CB"/>
    <w:rsid w:val="4DAC2A51"/>
    <w:rsid w:val="4DF01F92"/>
    <w:rsid w:val="4E13E6E4"/>
    <w:rsid w:val="4E6044F4"/>
    <w:rsid w:val="4EC0695B"/>
    <w:rsid w:val="4F2EC41F"/>
    <w:rsid w:val="4F69B651"/>
    <w:rsid w:val="4F86C7A5"/>
    <w:rsid w:val="4FDE060A"/>
    <w:rsid w:val="507730C0"/>
    <w:rsid w:val="50C2790A"/>
    <w:rsid w:val="5169549D"/>
    <w:rsid w:val="51AC5253"/>
    <w:rsid w:val="51AEE209"/>
    <w:rsid w:val="51C879A5"/>
    <w:rsid w:val="51DED4E3"/>
    <w:rsid w:val="5220D67A"/>
    <w:rsid w:val="523486DA"/>
    <w:rsid w:val="52C3B8EE"/>
    <w:rsid w:val="52E63B25"/>
    <w:rsid w:val="52FA05B2"/>
    <w:rsid w:val="5326D063"/>
    <w:rsid w:val="53D6A132"/>
    <w:rsid w:val="53FAAD5E"/>
    <w:rsid w:val="54202D94"/>
    <w:rsid w:val="543FA44D"/>
    <w:rsid w:val="545C95E8"/>
    <w:rsid w:val="548BF04F"/>
    <w:rsid w:val="55307567"/>
    <w:rsid w:val="5535C142"/>
    <w:rsid w:val="55774F33"/>
    <w:rsid w:val="560265C0"/>
    <w:rsid w:val="560A8E3F"/>
    <w:rsid w:val="569F1D89"/>
    <w:rsid w:val="56ECBFB9"/>
    <w:rsid w:val="573E0F7C"/>
    <w:rsid w:val="577E357B"/>
    <w:rsid w:val="5783A59F"/>
    <w:rsid w:val="5854A22C"/>
    <w:rsid w:val="585764B3"/>
    <w:rsid w:val="58865749"/>
    <w:rsid w:val="58B6BC7F"/>
    <w:rsid w:val="58BBE78B"/>
    <w:rsid w:val="58F3941F"/>
    <w:rsid w:val="592EC43C"/>
    <w:rsid w:val="59557CA9"/>
    <w:rsid w:val="597FC914"/>
    <w:rsid w:val="599C21E4"/>
    <w:rsid w:val="5A6DB820"/>
    <w:rsid w:val="5A7047D6"/>
    <w:rsid w:val="5B04801F"/>
    <w:rsid w:val="5B0A7330"/>
    <w:rsid w:val="5B506684"/>
    <w:rsid w:val="5B62AA03"/>
    <w:rsid w:val="5B6635EF"/>
    <w:rsid w:val="5B81FD79"/>
    <w:rsid w:val="5B99486A"/>
    <w:rsid w:val="5BBC5527"/>
    <w:rsid w:val="5BF6702E"/>
    <w:rsid w:val="5C2B0DA3"/>
    <w:rsid w:val="5C6064B1"/>
    <w:rsid w:val="5C80D8D1"/>
    <w:rsid w:val="5C8CD21D"/>
    <w:rsid w:val="5CBCE9CD"/>
    <w:rsid w:val="5CD7D5D6"/>
    <w:rsid w:val="5D0DAAEF"/>
    <w:rsid w:val="5DEBE5DB"/>
    <w:rsid w:val="5E43E2DC"/>
    <w:rsid w:val="5E54BC5E"/>
    <w:rsid w:val="5E734190"/>
    <w:rsid w:val="5EA84C60"/>
    <w:rsid w:val="5EF4AA70"/>
    <w:rsid w:val="5F7A9B49"/>
    <w:rsid w:val="5F849A4D"/>
    <w:rsid w:val="60441CC1"/>
    <w:rsid w:val="606C98CA"/>
    <w:rsid w:val="60DC7857"/>
    <w:rsid w:val="6146CEB9"/>
    <w:rsid w:val="616C2D04"/>
    <w:rsid w:val="61D658AC"/>
    <w:rsid w:val="61E4C85E"/>
    <w:rsid w:val="621DABA4"/>
    <w:rsid w:val="627848B8"/>
    <w:rsid w:val="62A5EC83"/>
    <w:rsid w:val="62A721A1"/>
    <w:rsid w:val="62AE9CFE"/>
    <w:rsid w:val="62B56177"/>
    <w:rsid w:val="62D278D2"/>
    <w:rsid w:val="633BB9B8"/>
    <w:rsid w:val="638ED0D0"/>
    <w:rsid w:val="63AF5743"/>
    <w:rsid w:val="63EA0466"/>
    <w:rsid w:val="642A2F23"/>
    <w:rsid w:val="650528B3"/>
    <w:rsid w:val="659CFA49"/>
    <w:rsid w:val="65B8EB34"/>
    <w:rsid w:val="65C8B7C8"/>
    <w:rsid w:val="65E14B9E"/>
    <w:rsid w:val="663E7BF2"/>
    <w:rsid w:val="6663F424"/>
    <w:rsid w:val="667B4838"/>
    <w:rsid w:val="66D12B3C"/>
    <w:rsid w:val="66DEE4BA"/>
    <w:rsid w:val="66E4A52C"/>
    <w:rsid w:val="66F7C3D1"/>
    <w:rsid w:val="6729ECB8"/>
    <w:rsid w:val="67A39BDE"/>
    <w:rsid w:val="67ADBF0B"/>
    <w:rsid w:val="68426825"/>
    <w:rsid w:val="686F8B53"/>
    <w:rsid w:val="68849063"/>
    <w:rsid w:val="68A13173"/>
    <w:rsid w:val="6903C39C"/>
    <w:rsid w:val="690F459E"/>
    <w:rsid w:val="692976A3"/>
    <w:rsid w:val="695A1FB4"/>
    <w:rsid w:val="69B0FA18"/>
    <w:rsid w:val="69C33D97"/>
    <w:rsid w:val="6AA002AA"/>
    <w:rsid w:val="6AAD74D5"/>
    <w:rsid w:val="6AD028E7"/>
    <w:rsid w:val="6AED8175"/>
    <w:rsid w:val="6B07D57B"/>
    <w:rsid w:val="6BA521C9"/>
    <w:rsid w:val="6BCDF348"/>
    <w:rsid w:val="6BD1353A"/>
    <w:rsid w:val="6C3BC614"/>
    <w:rsid w:val="6C494440"/>
    <w:rsid w:val="6C6187CF"/>
    <w:rsid w:val="6C676955"/>
    <w:rsid w:val="6D12404E"/>
    <w:rsid w:val="6DB4F0E7"/>
    <w:rsid w:val="6DC93CE1"/>
    <w:rsid w:val="6E02013E"/>
    <w:rsid w:val="6E85ADA4"/>
    <w:rsid w:val="6F346725"/>
    <w:rsid w:val="6F988460"/>
    <w:rsid w:val="6FD91E1C"/>
    <w:rsid w:val="7073C927"/>
    <w:rsid w:val="70D728ED"/>
    <w:rsid w:val="70DBEE4A"/>
    <w:rsid w:val="7136BE2F"/>
    <w:rsid w:val="71423599"/>
    <w:rsid w:val="7175B904"/>
    <w:rsid w:val="7191CB7D"/>
    <w:rsid w:val="7280DA26"/>
    <w:rsid w:val="72E2C2B0"/>
    <w:rsid w:val="733A3BE6"/>
    <w:rsid w:val="73D1DA55"/>
    <w:rsid w:val="747E1356"/>
    <w:rsid w:val="749FA7F9"/>
    <w:rsid w:val="74FE685A"/>
    <w:rsid w:val="75C0656D"/>
    <w:rsid w:val="75EA4539"/>
    <w:rsid w:val="761C5C4F"/>
    <w:rsid w:val="76AEEBFC"/>
    <w:rsid w:val="76C2AE49"/>
    <w:rsid w:val="774CC365"/>
    <w:rsid w:val="77608777"/>
    <w:rsid w:val="777FF42F"/>
    <w:rsid w:val="78313306"/>
    <w:rsid w:val="78502D98"/>
    <w:rsid w:val="7852BD4E"/>
    <w:rsid w:val="78B5BADD"/>
    <w:rsid w:val="79266778"/>
    <w:rsid w:val="792A6387"/>
    <w:rsid w:val="793056DE"/>
    <w:rsid w:val="796AD094"/>
    <w:rsid w:val="7974203F"/>
    <w:rsid w:val="7987E638"/>
    <w:rsid w:val="7999D51D"/>
    <w:rsid w:val="79CCE14F"/>
    <w:rsid w:val="79E99117"/>
    <w:rsid w:val="79F1CB08"/>
    <w:rsid w:val="7A039B66"/>
    <w:rsid w:val="7A500FA1"/>
    <w:rsid w:val="7AEBCECA"/>
    <w:rsid w:val="7B05EEC5"/>
    <w:rsid w:val="7BB17B73"/>
    <w:rsid w:val="7C346F4F"/>
    <w:rsid w:val="7C45AA26"/>
    <w:rsid w:val="7C7E2B9B"/>
    <w:rsid w:val="7CA3FD95"/>
    <w:rsid w:val="7CA792B0"/>
    <w:rsid w:val="7CAC3B67"/>
    <w:rsid w:val="7CE0DC7D"/>
    <w:rsid w:val="7DF242BE"/>
    <w:rsid w:val="7EAF1E56"/>
    <w:rsid w:val="7EE2C22E"/>
    <w:rsid w:val="7EF8E243"/>
    <w:rsid w:val="7F0D8186"/>
    <w:rsid w:val="7F27B09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CAC3BE"/>
  <w14:defaultImageDpi w14:val="0"/>
  <w15:docId w15:val="{B87D4D11-6466-4484-B9FC-4D356361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496"/>
    <w:rPr>
      <w:rFonts w:ascii="Arial" w:hAnsi="Arial" w:cs="Times New Roman"/>
      <w:color w:val="000000" w:themeColor="text1"/>
      <w:sz w:val="24"/>
    </w:rPr>
  </w:style>
  <w:style w:type="paragraph" w:styleId="Heading1">
    <w:name w:val="heading 1"/>
    <w:basedOn w:val="Normal"/>
    <w:next w:val="Normal"/>
    <w:link w:val="Heading1Char"/>
    <w:uiPriority w:val="9"/>
    <w:qFormat/>
    <w:rsid w:val="00F061F2"/>
    <w:pPr>
      <w:keepNext/>
      <w:keepLines/>
      <w:spacing w:before="240" w:after="120" w:line="240" w:lineRule="auto"/>
      <w:outlineLvl w:val="0"/>
    </w:pPr>
    <w:rPr>
      <w:rFonts w:cs="Arial"/>
      <w:b/>
      <w:color w:val="auto"/>
      <w:sz w:val="28"/>
      <w:szCs w:val="28"/>
    </w:rPr>
  </w:style>
  <w:style w:type="paragraph" w:styleId="Heading2">
    <w:name w:val="heading 2"/>
    <w:basedOn w:val="Heading1"/>
    <w:next w:val="Normal"/>
    <w:link w:val="Heading2Char"/>
    <w:uiPriority w:val="9"/>
    <w:unhideWhenUsed/>
    <w:qFormat/>
    <w:rsid w:val="00F061F2"/>
    <w:pPr>
      <w:outlineLvl w:val="1"/>
    </w:pPr>
    <w:rPr>
      <w:color w:val="000000" w:themeColor="text1"/>
      <w:sz w:val="26"/>
      <w:szCs w:val="26"/>
    </w:rPr>
  </w:style>
  <w:style w:type="paragraph" w:styleId="Heading3">
    <w:name w:val="heading 3"/>
    <w:basedOn w:val="Normal"/>
    <w:next w:val="Normal"/>
    <w:link w:val="Heading3Char"/>
    <w:uiPriority w:val="9"/>
    <w:unhideWhenUsed/>
    <w:qFormat/>
    <w:rsid w:val="00140979"/>
    <w:pPr>
      <w:outlineLvl w:val="2"/>
    </w:pPr>
    <w:rPr>
      <w:b/>
      <w:bCs/>
    </w:rPr>
  </w:style>
  <w:style w:type="paragraph" w:styleId="Heading4">
    <w:name w:val="heading 4"/>
    <w:basedOn w:val="Normal"/>
    <w:next w:val="Normal"/>
    <w:link w:val="Heading4Char"/>
    <w:uiPriority w:val="9"/>
    <w:unhideWhenUsed/>
    <w:qFormat/>
    <w:rsid w:val="00386DAE"/>
    <w:pPr>
      <w:keepNext/>
      <w:keepLines/>
      <w:spacing w:before="40" w:after="0"/>
      <w:outlineLvl w:val="3"/>
    </w:pPr>
    <w:rPr>
      <w:rFonts w:asciiTheme="majorHAnsi" w:eastAsiaTheme="majorEastAsia" w:hAnsiTheme="majorHAns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061F2"/>
    <w:rPr>
      <w:rFonts w:ascii="Arial" w:hAnsi="Arial" w:cs="Arial"/>
      <w:b/>
      <w:sz w:val="28"/>
      <w:szCs w:val="28"/>
    </w:rPr>
  </w:style>
  <w:style w:type="character" w:customStyle="1" w:styleId="Heading2Char">
    <w:name w:val="Heading 2 Char"/>
    <w:basedOn w:val="DefaultParagraphFont"/>
    <w:link w:val="Heading2"/>
    <w:uiPriority w:val="9"/>
    <w:locked/>
    <w:rsid w:val="00F061F2"/>
    <w:rPr>
      <w:rFonts w:ascii="Arial" w:hAnsi="Arial" w:cs="Arial"/>
      <w:b/>
      <w:color w:val="000000" w:themeColor="text1"/>
      <w:sz w:val="26"/>
      <w:szCs w:val="26"/>
    </w:rPr>
  </w:style>
  <w:style w:type="character" w:customStyle="1" w:styleId="Heading3Char">
    <w:name w:val="Heading 3 Char"/>
    <w:basedOn w:val="DefaultParagraphFont"/>
    <w:link w:val="Heading3"/>
    <w:uiPriority w:val="9"/>
    <w:locked/>
    <w:rsid w:val="00140979"/>
    <w:rPr>
      <w:rFonts w:ascii="Arial" w:hAnsi="Arial" w:cs="Times New Roman"/>
      <w:b/>
      <w:bCs/>
      <w:color w:val="000000" w:themeColor="text1"/>
      <w:sz w:val="24"/>
    </w:rPr>
  </w:style>
  <w:style w:type="character" w:customStyle="1" w:styleId="Heading4Char">
    <w:name w:val="Heading 4 Char"/>
    <w:basedOn w:val="DefaultParagraphFont"/>
    <w:link w:val="Heading4"/>
    <w:uiPriority w:val="9"/>
    <w:locked/>
    <w:rsid w:val="00386DAE"/>
    <w:rPr>
      <w:rFonts w:asciiTheme="majorHAnsi" w:eastAsiaTheme="majorEastAsia" w:hAnsiTheme="majorHAnsi" w:cs="Times New Roman"/>
      <w:i/>
      <w:iCs/>
      <w:color w:val="2E74B5" w:themeColor="accent1" w:themeShade="BF"/>
      <w:sz w:val="24"/>
    </w:rPr>
  </w:style>
  <w:style w:type="paragraph" w:styleId="ListParagraph">
    <w:name w:val="List Paragraph"/>
    <w:basedOn w:val="Normal"/>
    <w:link w:val="ListParagraphChar"/>
    <w:uiPriority w:val="34"/>
    <w:qFormat/>
    <w:rsid w:val="001C73EC"/>
    <w:pPr>
      <w:numPr>
        <w:numId w:val="2"/>
      </w:numPr>
      <w:spacing w:after="100" w:afterAutospacing="1"/>
    </w:pPr>
    <w:rPr>
      <w:rFonts w:cs="Calibri"/>
    </w:rPr>
  </w:style>
  <w:style w:type="table" w:styleId="TableGrid">
    <w:name w:val="Table Grid"/>
    <w:basedOn w:val="TableNormal"/>
    <w:uiPriority w:val="59"/>
    <w:rsid w:val="006C26F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2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E2240"/>
    <w:rPr>
      <w:rFonts w:ascii="Segoe UI" w:hAnsi="Segoe UI" w:cs="Segoe UI"/>
      <w:sz w:val="18"/>
      <w:szCs w:val="18"/>
    </w:rPr>
  </w:style>
  <w:style w:type="paragraph" w:styleId="Title">
    <w:name w:val="Title"/>
    <w:basedOn w:val="Normal"/>
    <w:next w:val="Normal"/>
    <w:link w:val="TitleChar"/>
    <w:uiPriority w:val="10"/>
    <w:qFormat/>
    <w:rsid w:val="001B2CBD"/>
    <w:pPr>
      <w:spacing w:before="100" w:beforeAutospacing="1" w:after="100" w:afterAutospacing="1" w:line="240" w:lineRule="auto"/>
      <w:jc w:val="center"/>
    </w:pPr>
    <w:rPr>
      <w:rFonts w:eastAsiaTheme="majorEastAsia" w:cs="Calibri"/>
      <w:b/>
      <w:spacing w:val="-10"/>
      <w:kern w:val="28"/>
      <w:sz w:val="36"/>
      <w:szCs w:val="36"/>
    </w:rPr>
  </w:style>
  <w:style w:type="character" w:customStyle="1" w:styleId="TitleChar">
    <w:name w:val="Title Char"/>
    <w:basedOn w:val="DefaultParagraphFont"/>
    <w:link w:val="Title"/>
    <w:uiPriority w:val="10"/>
    <w:locked/>
    <w:rsid w:val="001B2CBD"/>
    <w:rPr>
      <w:rFonts w:eastAsiaTheme="majorEastAsia" w:cs="Calibri"/>
      <w:b/>
      <w:spacing w:val="-10"/>
      <w:kern w:val="28"/>
      <w:sz w:val="36"/>
      <w:szCs w:val="36"/>
    </w:rPr>
  </w:style>
  <w:style w:type="paragraph" w:styleId="Header">
    <w:name w:val="header"/>
    <w:basedOn w:val="Normal"/>
    <w:link w:val="HeaderChar"/>
    <w:uiPriority w:val="99"/>
    <w:unhideWhenUsed/>
    <w:rsid w:val="00CE451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E451E"/>
    <w:rPr>
      <w:rFonts w:cs="Times New Roman"/>
    </w:rPr>
  </w:style>
  <w:style w:type="paragraph" w:styleId="Footer">
    <w:name w:val="footer"/>
    <w:basedOn w:val="Normal"/>
    <w:link w:val="FooterChar"/>
    <w:uiPriority w:val="99"/>
    <w:unhideWhenUsed/>
    <w:rsid w:val="00CE451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E451E"/>
    <w:rPr>
      <w:rFonts w:cs="Times New Roman"/>
    </w:rPr>
  </w:style>
  <w:style w:type="character" w:styleId="CommentReference">
    <w:name w:val="annotation reference"/>
    <w:basedOn w:val="DefaultParagraphFont"/>
    <w:uiPriority w:val="99"/>
    <w:semiHidden/>
    <w:unhideWhenUsed/>
    <w:rsid w:val="00966ED4"/>
    <w:rPr>
      <w:rFonts w:cs="Times New Roman"/>
      <w:sz w:val="16"/>
      <w:szCs w:val="16"/>
    </w:rPr>
  </w:style>
  <w:style w:type="paragraph" w:styleId="CommentText">
    <w:name w:val="annotation text"/>
    <w:basedOn w:val="Normal"/>
    <w:link w:val="CommentTextChar"/>
    <w:uiPriority w:val="99"/>
    <w:unhideWhenUsed/>
    <w:rsid w:val="00966ED4"/>
    <w:pPr>
      <w:spacing w:line="240" w:lineRule="auto"/>
    </w:pPr>
    <w:rPr>
      <w:sz w:val="20"/>
      <w:szCs w:val="20"/>
    </w:rPr>
  </w:style>
  <w:style w:type="character" w:customStyle="1" w:styleId="CommentTextChar">
    <w:name w:val="Comment Text Char"/>
    <w:basedOn w:val="DefaultParagraphFont"/>
    <w:link w:val="CommentText"/>
    <w:uiPriority w:val="99"/>
    <w:locked/>
    <w:rsid w:val="00966ED4"/>
    <w:rPr>
      <w:rFonts w:cs="Times New Roman"/>
      <w:sz w:val="20"/>
      <w:szCs w:val="20"/>
    </w:rPr>
  </w:style>
  <w:style w:type="paragraph" w:styleId="CommentSubject">
    <w:name w:val="annotation subject"/>
    <w:basedOn w:val="CommentText"/>
    <w:next w:val="CommentText"/>
    <w:link w:val="CommentSubjectChar"/>
    <w:uiPriority w:val="99"/>
    <w:semiHidden/>
    <w:unhideWhenUsed/>
    <w:rsid w:val="00966ED4"/>
    <w:rPr>
      <w:b/>
      <w:bCs/>
    </w:rPr>
  </w:style>
  <w:style w:type="character" w:customStyle="1" w:styleId="CommentSubjectChar">
    <w:name w:val="Comment Subject Char"/>
    <w:basedOn w:val="CommentTextChar"/>
    <w:link w:val="CommentSubject"/>
    <w:uiPriority w:val="99"/>
    <w:semiHidden/>
    <w:locked/>
    <w:rsid w:val="00966ED4"/>
    <w:rPr>
      <w:rFonts w:cs="Times New Roman"/>
      <w:b/>
      <w:bCs/>
      <w:sz w:val="20"/>
      <w:szCs w:val="20"/>
    </w:rPr>
  </w:style>
  <w:style w:type="character" w:styleId="Hyperlink">
    <w:name w:val="Hyperlink"/>
    <w:basedOn w:val="DefaultParagraphFont"/>
    <w:uiPriority w:val="99"/>
    <w:unhideWhenUsed/>
    <w:rsid w:val="00621288"/>
    <w:rPr>
      <w:rFonts w:cs="Times New Roman"/>
      <w:color w:val="0563C1" w:themeColor="hyperlink"/>
      <w:u w:val="single"/>
    </w:rPr>
  </w:style>
  <w:style w:type="paragraph" w:customStyle="1" w:styleId="Default">
    <w:name w:val="Default"/>
    <w:rsid w:val="004F64A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9143F7"/>
    <w:rPr>
      <w:rFonts w:cs="Times New Roman"/>
      <w:color w:val="954F72" w:themeColor="followedHyperlink"/>
      <w:u w:val="single"/>
    </w:rPr>
  </w:style>
  <w:style w:type="paragraph" w:styleId="Revision">
    <w:name w:val="Revision"/>
    <w:hidden/>
    <w:uiPriority w:val="99"/>
    <w:semiHidden/>
    <w:rsid w:val="00CD7809"/>
    <w:pPr>
      <w:spacing w:after="0" w:line="240" w:lineRule="auto"/>
    </w:pPr>
    <w:rPr>
      <w:rFonts w:cs="Times New Roman"/>
    </w:rPr>
  </w:style>
  <w:style w:type="table" w:customStyle="1" w:styleId="TableGrid1">
    <w:name w:val="Table Grid1"/>
    <w:basedOn w:val="TableNormal"/>
    <w:next w:val="TableGrid"/>
    <w:uiPriority w:val="59"/>
    <w:rsid w:val="00754DD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1C73EC"/>
    <w:rPr>
      <w:rFonts w:ascii="Arial" w:hAnsi="Arial" w:cs="Calibri"/>
      <w:color w:val="000000" w:themeColor="text1"/>
      <w:sz w:val="24"/>
    </w:rPr>
  </w:style>
  <w:style w:type="paragraph" w:customStyle="1" w:styleId="m-5630529015185159418m-3824822588159861381m6542307133827149798gmail-msolistparagraph">
    <w:name w:val="m_-5630529015185159418m_-3824822588159861381m_6542307133827149798gmail-msolistparagraph"/>
    <w:basedOn w:val="Normal"/>
    <w:rsid w:val="00D851A7"/>
    <w:pPr>
      <w:spacing w:before="100" w:beforeAutospacing="1" w:after="100" w:afterAutospacing="1" w:line="240" w:lineRule="auto"/>
    </w:pPr>
    <w:rPr>
      <w:rFonts w:ascii="Times New Roman" w:hAnsi="Times New Roman"/>
      <w:szCs w:val="24"/>
      <w:lang w:eastAsia="en-CA"/>
    </w:rPr>
  </w:style>
  <w:style w:type="paragraph" w:styleId="Subtitle">
    <w:name w:val="Subtitle"/>
    <w:basedOn w:val="Normal"/>
    <w:next w:val="Normal"/>
    <w:link w:val="SubtitleChar"/>
    <w:uiPriority w:val="11"/>
    <w:qFormat/>
    <w:rsid w:val="00EF3EA1"/>
    <w:rPr>
      <w:b/>
      <w:bCs/>
    </w:rPr>
  </w:style>
  <w:style w:type="character" w:customStyle="1" w:styleId="SubtitleChar">
    <w:name w:val="Subtitle Char"/>
    <w:basedOn w:val="DefaultParagraphFont"/>
    <w:link w:val="Subtitle"/>
    <w:uiPriority w:val="11"/>
    <w:locked/>
    <w:rsid w:val="00EF3EA1"/>
    <w:rPr>
      <w:rFonts w:cs="Times New Roman"/>
      <w:b/>
      <w:bCs/>
    </w:rPr>
  </w:style>
  <w:style w:type="character" w:styleId="Strong">
    <w:name w:val="Strong"/>
    <w:basedOn w:val="DefaultParagraphFont"/>
    <w:uiPriority w:val="22"/>
    <w:qFormat/>
    <w:rsid w:val="00F24C5A"/>
    <w:rPr>
      <w:rFonts w:cs="Times New Roman"/>
      <w:b/>
      <w:bCs/>
    </w:rPr>
  </w:style>
  <w:style w:type="character" w:styleId="PlaceholderText">
    <w:name w:val="Placeholder Text"/>
    <w:basedOn w:val="DefaultParagraphFont"/>
    <w:uiPriority w:val="99"/>
    <w:semiHidden/>
    <w:rsid w:val="00234E63"/>
    <w:rPr>
      <w:rFonts w:cs="Times New Roman"/>
      <w:color w:val="808080"/>
    </w:rPr>
  </w:style>
  <w:style w:type="paragraph" w:styleId="NoSpacing">
    <w:name w:val="No Spacing"/>
    <w:uiPriority w:val="1"/>
    <w:qFormat/>
    <w:rsid w:val="00805640"/>
    <w:pPr>
      <w:spacing w:after="0" w:line="240" w:lineRule="auto"/>
    </w:pPr>
    <w:rPr>
      <w:rFonts w:cs="Times New Roman"/>
    </w:rPr>
  </w:style>
  <w:style w:type="character" w:styleId="UnresolvedMention">
    <w:name w:val="Unresolved Mention"/>
    <w:basedOn w:val="DefaultParagraphFont"/>
    <w:uiPriority w:val="99"/>
    <w:semiHidden/>
    <w:unhideWhenUsed/>
    <w:rsid w:val="00EF3EA1"/>
    <w:rPr>
      <w:rFonts w:cs="Times New Roman"/>
      <w:color w:val="605E5C"/>
      <w:shd w:val="clear" w:color="auto" w:fill="E1DFDD"/>
    </w:rPr>
  </w:style>
  <w:style w:type="character" w:customStyle="1" w:styleId="Style1">
    <w:name w:val="Style1"/>
    <w:basedOn w:val="DefaultParagraphFont"/>
    <w:uiPriority w:val="1"/>
    <w:rsid w:val="007E5C3A"/>
    <w:rPr>
      <w:rFonts w:ascii="Arial" w:hAnsi="Arial" w:cs="Times New Roman"/>
      <w:sz w:val="24"/>
    </w:rPr>
  </w:style>
  <w:style w:type="character" w:customStyle="1" w:styleId="Style2">
    <w:name w:val="Style2"/>
    <w:basedOn w:val="DefaultParagraphFont"/>
    <w:uiPriority w:val="1"/>
    <w:rsid w:val="00560CE4"/>
    <w:rPr>
      <w:rFonts w:ascii="Arial" w:hAnsi="Arial" w:cs="Times New Roman"/>
      <w:color w:val="000000" w:themeColor="text1"/>
      <w:sz w:val="24"/>
    </w:rPr>
  </w:style>
  <w:style w:type="character" w:customStyle="1" w:styleId="Style3">
    <w:name w:val="Style3"/>
    <w:basedOn w:val="DefaultParagraphFont"/>
    <w:uiPriority w:val="1"/>
    <w:rsid w:val="00560CE4"/>
    <w:rPr>
      <w:rFonts w:ascii="Arial" w:hAnsi="Arial" w:cs="Times New Roman"/>
      <w:color w:val="000000" w:themeColor="text1"/>
      <w:sz w:val="20"/>
    </w:rPr>
  </w:style>
  <w:style w:type="paragraph" w:customStyle="1" w:styleId="BoarderContent">
    <w:name w:val="Boarder Content"/>
    <w:basedOn w:val="Normal"/>
    <w:link w:val="BoarderContentChar"/>
    <w:autoRedefine/>
    <w:qFormat/>
    <w:rsid w:val="00621288"/>
    <w:pPr>
      <w:pBdr>
        <w:left w:val="single" w:sz="18" w:space="4" w:color="auto"/>
      </w:pBdr>
      <w:spacing w:line="480" w:lineRule="auto"/>
    </w:pPr>
    <w:rPr>
      <w:rFonts w:cs="Arial"/>
      <w:color w:val="auto"/>
      <w:szCs w:val="24"/>
      <w:lang w:eastAsia="en-CA"/>
    </w:rPr>
  </w:style>
  <w:style w:type="character" w:customStyle="1" w:styleId="BoarderContentChar">
    <w:name w:val="Boarder Content Char"/>
    <w:basedOn w:val="DefaultParagraphFont"/>
    <w:link w:val="BoarderContent"/>
    <w:locked/>
    <w:rsid w:val="00621288"/>
    <w:rPr>
      <w:rFonts w:ascii="Arial" w:hAnsi="Arial" w:cs="Arial"/>
      <w:sz w:val="24"/>
      <w:szCs w:val="24"/>
      <w:lang w:val="x-none" w:eastAsia="en-CA"/>
    </w:rPr>
  </w:style>
  <w:style w:type="paragraph" w:customStyle="1" w:styleId="Boarderstyle">
    <w:name w:val="Boarder style"/>
    <w:basedOn w:val="Normal"/>
    <w:next w:val="Heading1"/>
    <w:link w:val="BoarderstyleChar"/>
    <w:autoRedefine/>
    <w:qFormat/>
    <w:rsid w:val="00293496"/>
    <w:pPr>
      <w:pBdr>
        <w:top w:val="single" w:sz="24" w:space="1" w:color="auto"/>
        <w:left w:val="single" w:sz="24" w:space="4" w:color="auto"/>
        <w:bottom w:val="dotted" w:sz="4" w:space="1" w:color="auto"/>
        <w:right w:val="single" w:sz="24" w:space="4" w:color="auto"/>
      </w:pBdr>
      <w:spacing w:after="0" w:line="240" w:lineRule="auto"/>
    </w:pPr>
    <w:rPr>
      <w:rFonts w:cs="Arial"/>
      <w:b/>
      <w:bCs/>
      <w:color w:val="auto"/>
      <w:szCs w:val="24"/>
      <w:lang w:eastAsia="en-CA"/>
    </w:rPr>
  </w:style>
  <w:style w:type="character" w:customStyle="1" w:styleId="BoarderstyleChar">
    <w:name w:val="Boarder style Char"/>
    <w:basedOn w:val="DefaultParagraphFont"/>
    <w:link w:val="Boarderstyle"/>
    <w:locked/>
    <w:rsid w:val="00293496"/>
    <w:rPr>
      <w:rFonts w:ascii="Arial" w:hAnsi="Arial" w:cs="Arial"/>
      <w:b/>
      <w:bCs/>
      <w:sz w:val="24"/>
      <w:szCs w:val="24"/>
      <w:lang w:val="x-none" w:eastAsia="en-CA"/>
    </w:rPr>
  </w:style>
  <w:style w:type="paragraph" w:customStyle="1" w:styleId="StyleForHeaders">
    <w:name w:val="StyleForHeaders"/>
    <w:basedOn w:val="Heading1"/>
    <w:link w:val="StyleForHeadersChar"/>
    <w:qFormat/>
    <w:rsid w:val="00293496"/>
    <w:pPr>
      <w:spacing w:after="0"/>
    </w:pPr>
    <w:rPr>
      <w:bCs/>
      <w:szCs w:val="32"/>
      <w:lang w:val="fr-CA"/>
    </w:rPr>
  </w:style>
  <w:style w:type="character" w:customStyle="1" w:styleId="StyleForHeadersChar">
    <w:name w:val="StyleForHeaders Char"/>
    <w:basedOn w:val="Heading1Char"/>
    <w:link w:val="StyleForHeaders"/>
    <w:locked/>
    <w:rsid w:val="00293496"/>
    <w:rPr>
      <w:rFonts w:ascii="Arial" w:eastAsiaTheme="majorEastAsia" w:hAnsi="Arial" w:cs="Arial"/>
      <w:b/>
      <w:bCs/>
      <w:sz w:val="32"/>
      <w:szCs w:val="32"/>
      <w:lang w:val="fr-CA" w:eastAsia="x-none"/>
    </w:rPr>
  </w:style>
  <w:style w:type="character" w:styleId="Mention">
    <w:name w:val="Mention"/>
    <w:basedOn w:val="DefaultParagraphFont"/>
    <w:uiPriority w:val="99"/>
    <w:unhideWhenUsed/>
    <w:rPr>
      <w:rFonts w:cs="Times New Roman"/>
      <w:color w:val="2B579A"/>
      <w:shd w:val="clear" w:color="auto" w:fill="E6E6E6"/>
    </w:rPr>
  </w:style>
  <w:style w:type="character" w:styleId="Emphasis">
    <w:name w:val="Emphasis"/>
    <w:basedOn w:val="DefaultParagraphFont"/>
    <w:uiPriority w:val="20"/>
    <w:qFormat/>
    <w:rsid w:val="00827A3D"/>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833826">
      <w:marLeft w:val="0"/>
      <w:marRight w:val="0"/>
      <w:marTop w:val="0"/>
      <w:marBottom w:val="0"/>
      <w:divBdr>
        <w:top w:val="none" w:sz="0" w:space="0" w:color="auto"/>
        <w:left w:val="none" w:sz="0" w:space="0" w:color="auto"/>
        <w:bottom w:val="none" w:sz="0" w:space="0" w:color="auto"/>
        <w:right w:val="none" w:sz="0" w:space="0" w:color="auto"/>
      </w:divBdr>
    </w:div>
    <w:div w:id="686833827">
      <w:marLeft w:val="0"/>
      <w:marRight w:val="0"/>
      <w:marTop w:val="0"/>
      <w:marBottom w:val="0"/>
      <w:divBdr>
        <w:top w:val="none" w:sz="0" w:space="0" w:color="auto"/>
        <w:left w:val="none" w:sz="0" w:space="0" w:color="auto"/>
        <w:bottom w:val="none" w:sz="0" w:space="0" w:color="auto"/>
        <w:right w:val="none" w:sz="0" w:space="0" w:color="auto"/>
      </w:divBdr>
      <w:divsChild>
        <w:div w:id="686833836">
          <w:marLeft w:val="0"/>
          <w:marRight w:val="0"/>
          <w:marTop w:val="0"/>
          <w:marBottom w:val="0"/>
          <w:divBdr>
            <w:top w:val="none" w:sz="0" w:space="0" w:color="auto"/>
            <w:left w:val="none" w:sz="0" w:space="0" w:color="auto"/>
            <w:bottom w:val="none" w:sz="0" w:space="0" w:color="auto"/>
            <w:right w:val="none" w:sz="0" w:space="0" w:color="auto"/>
          </w:divBdr>
          <w:divsChild>
            <w:div w:id="6868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33828">
      <w:marLeft w:val="0"/>
      <w:marRight w:val="0"/>
      <w:marTop w:val="0"/>
      <w:marBottom w:val="0"/>
      <w:divBdr>
        <w:top w:val="none" w:sz="0" w:space="0" w:color="auto"/>
        <w:left w:val="none" w:sz="0" w:space="0" w:color="auto"/>
        <w:bottom w:val="none" w:sz="0" w:space="0" w:color="auto"/>
        <w:right w:val="none" w:sz="0" w:space="0" w:color="auto"/>
      </w:divBdr>
    </w:div>
    <w:div w:id="686833829">
      <w:marLeft w:val="0"/>
      <w:marRight w:val="0"/>
      <w:marTop w:val="0"/>
      <w:marBottom w:val="0"/>
      <w:divBdr>
        <w:top w:val="none" w:sz="0" w:space="0" w:color="auto"/>
        <w:left w:val="none" w:sz="0" w:space="0" w:color="auto"/>
        <w:bottom w:val="none" w:sz="0" w:space="0" w:color="auto"/>
        <w:right w:val="none" w:sz="0" w:space="0" w:color="auto"/>
      </w:divBdr>
    </w:div>
    <w:div w:id="686833830">
      <w:marLeft w:val="0"/>
      <w:marRight w:val="0"/>
      <w:marTop w:val="0"/>
      <w:marBottom w:val="0"/>
      <w:divBdr>
        <w:top w:val="none" w:sz="0" w:space="0" w:color="auto"/>
        <w:left w:val="none" w:sz="0" w:space="0" w:color="auto"/>
        <w:bottom w:val="none" w:sz="0" w:space="0" w:color="auto"/>
        <w:right w:val="none" w:sz="0" w:space="0" w:color="auto"/>
      </w:divBdr>
    </w:div>
    <w:div w:id="686833831">
      <w:marLeft w:val="0"/>
      <w:marRight w:val="0"/>
      <w:marTop w:val="0"/>
      <w:marBottom w:val="0"/>
      <w:divBdr>
        <w:top w:val="none" w:sz="0" w:space="0" w:color="auto"/>
        <w:left w:val="none" w:sz="0" w:space="0" w:color="auto"/>
        <w:bottom w:val="none" w:sz="0" w:space="0" w:color="auto"/>
        <w:right w:val="none" w:sz="0" w:space="0" w:color="auto"/>
      </w:divBdr>
    </w:div>
    <w:div w:id="686833832">
      <w:marLeft w:val="0"/>
      <w:marRight w:val="0"/>
      <w:marTop w:val="0"/>
      <w:marBottom w:val="0"/>
      <w:divBdr>
        <w:top w:val="none" w:sz="0" w:space="0" w:color="auto"/>
        <w:left w:val="none" w:sz="0" w:space="0" w:color="auto"/>
        <w:bottom w:val="none" w:sz="0" w:space="0" w:color="auto"/>
        <w:right w:val="none" w:sz="0" w:space="0" w:color="auto"/>
      </w:divBdr>
      <w:divsChild>
        <w:div w:id="686833852">
          <w:marLeft w:val="0"/>
          <w:marRight w:val="0"/>
          <w:marTop w:val="0"/>
          <w:marBottom w:val="0"/>
          <w:divBdr>
            <w:top w:val="none" w:sz="0" w:space="0" w:color="auto"/>
            <w:left w:val="none" w:sz="0" w:space="0" w:color="auto"/>
            <w:bottom w:val="none" w:sz="0" w:space="0" w:color="auto"/>
            <w:right w:val="none" w:sz="0" w:space="0" w:color="auto"/>
          </w:divBdr>
          <w:divsChild>
            <w:div w:id="68683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33834">
      <w:marLeft w:val="0"/>
      <w:marRight w:val="0"/>
      <w:marTop w:val="0"/>
      <w:marBottom w:val="0"/>
      <w:divBdr>
        <w:top w:val="none" w:sz="0" w:space="0" w:color="auto"/>
        <w:left w:val="none" w:sz="0" w:space="0" w:color="auto"/>
        <w:bottom w:val="none" w:sz="0" w:space="0" w:color="auto"/>
        <w:right w:val="none" w:sz="0" w:space="0" w:color="auto"/>
      </w:divBdr>
    </w:div>
    <w:div w:id="686833835">
      <w:marLeft w:val="0"/>
      <w:marRight w:val="0"/>
      <w:marTop w:val="0"/>
      <w:marBottom w:val="0"/>
      <w:divBdr>
        <w:top w:val="none" w:sz="0" w:space="0" w:color="auto"/>
        <w:left w:val="none" w:sz="0" w:space="0" w:color="auto"/>
        <w:bottom w:val="none" w:sz="0" w:space="0" w:color="auto"/>
        <w:right w:val="none" w:sz="0" w:space="0" w:color="auto"/>
      </w:divBdr>
      <w:divsChild>
        <w:div w:id="686833833">
          <w:marLeft w:val="0"/>
          <w:marRight w:val="0"/>
          <w:marTop w:val="0"/>
          <w:marBottom w:val="0"/>
          <w:divBdr>
            <w:top w:val="none" w:sz="0" w:space="0" w:color="auto"/>
            <w:left w:val="none" w:sz="0" w:space="0" w:color="auto"/>
            <w:bottom w:val="none" w:sz="0" w:space="0" w:color="auto"/>
            <w:right w:val="none" w:sz="0" w:space="0" w:color="auto"/>
          </w:divBdr>
          <w:divsChild>
            <w:div w:id="6868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33838">
      <w:marLeft w:val="0"/>
      <w:marRight w:val="0"/>
      <w:marTop w:val="0"/>
      <w:marBottom w:val="0"/>
      <w:divBdr>
        <w:top w:val="none" w:sz="0" w:space="0" w:color="auto"/>
        <w:left w:val="none" w:sz="0" w:space="0" w:color="auto"/>
        <w:bottom w:val="none" w:sz="0" w:space="0" w:color="auto"/>
        <w:right w:val="none" w:sz="0" w:space="0" w:color="auto"/>
      </w:divBdr>
    </w:div>
    <w:div w:id="686833840">
      <w:marLeft w:val="0"/>
      <w:marRight w:val="0"/>
      <w:marTop w:val="0"/>
      <w:marBottom w:val="0"/>
      <w:divBdr>
        <w:top w:val="none" w:sz="0" w:space="0" w:color="auto"/>
        <w:left w:val="none" w:sz="0" w:space="0" w:color="auto"/>
        <w:bottom w:val="none" w:sz="0" w:space="0" w:color="auto"/>
        <w:right w:val="none" w:sz="0" w:space="0" w:color="auto"/>
      </w:divBdr>
    </w:div>
    <w:div w:id="686833841">
      <w:marLeft w:val="0"/>
      <w:marRight w:val="0"/>
      <w:marTop w:val="0"/>
      <w:marBottom w:val="0"/>
      <w:divBdr>
        <w:top w:val="none" w:sz="0" w:space="0" w:color="auto"/>
        <w:left w:val="none" w:sz="0" w:space="0" w:color="auto"/>
        <w:bottom w:val="none" w:sz="0" w:space="0" w:color="auto"/>
        <w:right w:val="none" w:sz="0" w:space="0" w:color="auto"/>
      </w:divBdr>
    </w:div>
    <w:div w:id="686833842">
      <w:marLeft w:val="0"/>
      <w:marRight w:val="0"/>
      <w:marTop w:val="0"/>
      <w:marBottom w:val="0"/>
      <w:divBdr>
        <w:top w:val="none" w:sz="0" w:space="0" w:color="auto"/>
        <w:left w:val="none" w:sz="0" w:space="0" w:color="auto"/>
        <w:bottom w:val="none" w:sz="0" w:space="0" w:color="auto"/>
        <w:right w:val="none" w:sz="0" w:space="0" w:color="auto"/>
      </w:divBdr>
    </w:div>
    <w:div w:id="686833843">
      <w:marLeft w:val="0"/>
      <w:marRight w:val="0"/>
      <w:marTop w:val="0"/>
      <w:marBottom w:val="0"/>
      <w:divBdr>
        <w:top w:val="none" w:sz="0" w:space="0" w:color="auto"/>
        <w:left w:val="none" w:sz="0" w:space="0" w:color="auto"/>
        <w:bottom w:val="none" w:sz="0" w:space="0" w:color="auto"/>
        <w:right w:val="none" w:sz="0" w:space="0" w:color="auto"/>
      </w:divBdr>
    </w:div>
    <w:div w:id="686833844">
      <w:marLeft w:val="0"/>
      <w:marRight w:val="0"/>
      <w:marTop w:val="0"/>
      <w:marBottom w:val="0"/>
      <w:divBdr>
        <w:top w:val="none" w:sz="0" w:space="0" w:color="auto"/>
        <w:left w:val="none" w:sz="0" w:space="0" w:color="auto"/>
        <w:bottom w:val="none" w:sz="0" w:space="0" w:color="auto"/>
        <w:right w:val="none" w:sz="0" w:space="0" w:color="auto"/>
      </w:divBdr>
    </w:div>
    <w:div w:id="686833845">
      <w:marLeft w:val="0"/>
      <w:marRight w:val="0"/>
      <w:marTop w:val="0"/>
      <w:marBottom w:val="0"/>
      <w:divBdr>
        <w:top w:val="none" w:sz="0" w:space="0" w:color="auto"/>
        <w:left w:val="none" w:sz="0" w:space="0" w:color="auto"/>
        <w:bottom w:val="none" w:sz="0" w:space="0" w:color="auto"/>
        <w:right w:val="none" w:sz="0" w:space="0" w:color="auto"/>
      </w:divBdr>
    </w:div>
    <w:div w:id="686833846">
      <w:marLeft w:val="0"/>
      <w:marRight w:val="0"/>
      <w:marTop w:val="0"/>
      <w:marBottom w:val="0"/>
      <w:divBdr>
        <w:top w:val="none" w:sz="0" w:space="0" w:color="auto"/>
        <w:left w:val="none" w:sz="0" w:space="0" w:color="auto"/>
        <w:bottom w:val="none" w:sz="0" w:space="0" w:color="auto"/>
        <w:right w:val="none" w:sz="0" w:space="0" w:color="auto"/>
      </w:divBdr>
    </w:div>
    <w:div w:id="686833847">
      <w:marLeft w:val="0"/>
      <w:marRight w:val="0"/>
      <w:marTop w:val="0"/>
      <w:marBottom w:val="0"/>
      <w:divBdr>
        <w:top w:val="none" w:sz="0" w:space="0" w:color="auto"/>
        <w:left w:val="none" w:sz="0" w:space="0" w:color="auto"/>
        <w:bottom w:val="none" w:sz="0" w:space="0" w:color="auto"/>
        <w:right w:val="none" w:sz="0" w:space="0" w:color="auto"/>
      </w:divBdr>
    </w:div>
    <w:div w:id="686833848">
      <w:marLeft w:val="0"/>
      <w:marRight w:val="0"/>
      <w:marTop w:val="0"/>
      <w:marBottom w:val="0"/>
      <w:divBdr>
        <w:top w:val="none" w:sz="0" w:space="0" w:color="auto"/>
        <w:left w:val="none" w:sz="0" w:space="0" w:color="auto"/>
        <w:bottom w:val="none" w:sz="0" w:space="0" w:color="auto"/>
        <w:right w:val="none" w:sz="0" w:space="0" w:color="auto"/>
      </w:divBdr>
    </w:div>
    <w:div w:id="686833849">
      <w:marLeft w:val="0"/>
      <w:marRight w:val="0"/>
      <w:marTop w:val="0"/>
      <w:marBottom w:val="0"/>
      <w:divBdr>
        <w:top w:val="none" w:sz="0" w:space="0" w:color="auto"/>
        <w:left w:val="none" w:sz="0" w:space="0" w:color="auto"/>
        <w:bottom w:val="none" w:sz="0" w:space="0" w:color="auto"/>
        <w:right w:val="none" w:sz="0" w:space="0" w:color="auto"/>
      </w:divBdr>
    </w:div>
    <w:div w:id="686833850">
      <w:marLeft w:val="0"/>
      <w:marRight w:val="0"/>
      <w:marTop w:val="0"/>
      <w:marBottom w:val="0"/>
      <w:divBdr>
        <w:top w:val="none" w:sz="0" w:space="0" w:color="auto"/>
        <w:left w:val="none" w:sz="0" w:space="0" w:color="auto"/>
        <w:bottom w:val="none" w:sz="0" w:space="0" w:color="auto"/>
        <w:right w:val="none" w:sz="0" w:space="0" w:color="auto"/>
      </w:divBdr>
      <w:divsChild>
        <w:div w:id="686833853">
          <w:marLeft w:val="0"/>
          <w:marRight w:val="0"/>
          <w:marTop w:val="0"/>
          <w:marBottom w:val="0"/>
          <w:divBdr>
            <w:top w:val="none" w:sz="0" w:space="0" w:color="auto"/>
            <w:left w:val="none" w:sz="0" w:space="0" w:color="auto"/>
            <w:bottom w:val="none" w:sz="0" w:space="0" w:color="auto"/>
            <w:right w:val="none" w:sz="0" w:space="0" w:color="auto"/>
          </w:divBdr>
          <w:divsChild>
            <w:div w:id="6868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33851">
      <w:marLeft w:val="0"/>
      <w:marRight w:val="0"/>
      <w:marTop w:val="0"/>
      <w:marBottom w:val="0"/>
      <w:divBdr>
        <w:top w:val="none" w:sz="0" w:space="0" w:color="auto"/>
        <w:left w:val="none" w:sz="0" w:space="0" w:color="auto"/>
        <w:bottom w:val="none" w:sz="0" w:space="0" w:color="auto"/>
        <w:right w:val="none" w:sz="0" w:space="0" w:color="auto"/>
      </w:divBdr>
    </w:div>
    <w:div w:id="686833854">
      <w:marLeft w:val="0"/>
      <w:marRight w:val="0"/>
      <w:marTop w:val="0"/>
      <w:marBottom w:val="0"/>
      <w:divBdr>
        <w:top w:val="none" w:sz="0" w:space="0" w:color="auto"/>
        <w:left w:val="none" w:sz="0" w:space="0" w:color="auto"/>
        <w:bottom w:val="none" w:sz="0" w:space="0" w:color="auto"/>
        <w:right w:val="none" w:sz="0" w:space="0" w:color="auto"/>
      </w:divBdr>
    </w:div>
    <w:div w:id="686833855">
      <w:marLeft w:val="0"/>
      <w:marRight w:val="0"/>
      <w:marTop w:val="0"/>
      <w:marBottom w:val="0"/>
      <w:divBdr>
        <w:top w:val="none" w:sz="0" w:space="0" w:color="auto"/>
        <w:left w:val="none" w:sz="0" w:space="0" w:color="auto"/>
        <w:bottom w:val="none" w:sz="0" w:space="0" w:color="auto"/>
        <w:right w:val="none" w:sz="0" w:space="0" w:color="auto"/>
      </w:divBdr>
    </w:div>
    <w:div w:id="686833856">
      <w:marLeft w:val="0"/>
      <w:marRight w:val="0"/>
      <w:marTop w:val="0"/>
      <w:marBottom w:val="0"/>
      <w:divBdr>
        <w:top w:val="none" w:sz="0" w:space="0" w:color="auto"/>
        <w:left w:val="none" w:sz="0" w:space="0" w:color="auto"/>
        <w:bottom w:val="none" w:sz="0" w:space="0" w:color="auto"/>
        <w:right w:val="none" w:sz="0" w:space="0" w:color="auto"/>
      </w:divBdr>
    </w:div>
    <w:div w:id="686833858">
      <w:marLeft w:val="0"/>
      <w:marRight w:val="0"/>
      <w:marTop w:val="0"/>
      <w:marBottom w:val="0"/>
      <w:divBdr>
        <w:top w:val="none" w:sz="0" w:space="0" w:color="auto"/>
        <w:left w:val="none" w:sz="0" w:space="0" w:color="auto"/>
        <w:bottom w:val="none" w:sz="0" w:space="0" w:color="auto"/>
        <w:right w:val="none" w:sz="0" w:space="0" w:color="auto"/>
      </w:divBdr>
    </w:div>
    <w:div w:id="686833859">
      <w:marLeft w:val="0"/>
      <w:marRight w:val="0"/>
      <w:marTop w:val="0"/>
      <w:marBottom w:val="0"/>
      <w:divBdr>
        <w:top w:val="none" w:sz="0" w:space="0" w:color="auto"/>
        <w:left w:val="none" w:sz="0" w:space="0" w:color="auto"/>
        <w:bottom w:val="none" w:sz="0" w:space="0" w:color="auto"/>
        <w:right w:val="none" w:sz="0" w:space="0" w:color="auto"/>
      </w:divBdr>
    </w:div>
    <w:div w:id="686833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ccessibilityPassport.Passeportdaccessibilite@tbs-sct.gc.ca" TargetMode="External"/><Relationship Id="rId18" Type="http://schemas.openxmlformats.org/officeDocument/2006/relationships/hyperlink" Target="https://www.gcpedia.gc.ca/gcwiki/images/9/97/Passport_Conversation_Starters_-_Employees_.docx" TargetMode="External"/><Relationship Id="rId26" Type="http://schemas.openxmlformats.org/officeDocument/2006/relationships/hyperlink" Target="https://www.canada.ca/en/treasury-board-secretariat/services/access-information-privacy/access-information/information-about-programs-information-holdings/standard-personal-information-banks.html" TargetMode="External"/><Relationship Id="rId39" Type="http://schemas.openxmlformats.org/officeDocument/2006/relationships/fontTable" Target="fontTable.xml"/><Relationship Id="rId21" Type="http://schemas.openxmlformats.org/officeDocument/2006/relationships/hyperlink" Target="mailto:ssc.aaact-aatia.spc@canada.ca"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support.microsoft.com/en-us/office/accessibility-tools-for-word-5fa2c21f-0ef4-4d4a-ae2d-451fb7003518" TargetMode="External"/><Relationship Id="rId17" Type="http://schemas.openxmlformats.org/officeDocument/2006/relationships/hyperlink" Target="mailto:ssc.aaact-aatia.spc@canada.ca" TargetMode="External"/><Relationship Id="rId25" Type="http://schemas.openxmlformats.org/officeDocument/2006/relationships/hyperlink" Target="https://www.canada.ca/en/treasury-board-secretariat/services/access-information-privacy/access-information/information-about-programs-information-holdings/standard-personal-information-banks.html" TargetMode="External"/><Relationship Id="rId33" Type="http://schemas.openxmlformats.org/officeDocument/2006/relationships/header" Target="header1.xm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canada.ca/en/shared-services/corporate/aaact-program.html" TargetMode="External"/><Relationship Id="rId20" Type="http://schemas.openxmlformats.org/officeDocument/2006/relationships/hyperlink" Target="https://www.canada.ca/en/shared-services/corporate/aaact-program.html" TargetMode="External"/><Relationship Id="rId29" Type="http://schemas.openxmlformats.org/officeDocument/2006/relationships/hyperlink" Target="https://www.priv.gc.ca/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ada.ca/fr/gouvernement/fonctionpublique/mieux-etre-inclusion-diversite-fonction-publique/diversite-equite-matiere-emploi/accessibilite-fonction-publique/passeport-accessibilite-milieu-travail-gouvernement-canada.html" TargetMode="External"/><Relationship Id="rId24" Type="http://schemas.openxmlformats.org/officeDocument/2006/relationships/hyperlink" Target="https://laws-lois.justice.gc.ca/eng/acts/f-11/" TargetMode="External"/><Relationship Id="rId32" Type="http://schemas.openxmlformats.org/officeDocument/2006/relationships/hyperlink" Target="https://laws.justice.gc.ca/fra/lois/p-21/"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anada.ca/en/shared-services/corporate/aaact-program/lending-library-service-pilot-project.html" TargetMode="External"/><Relationship Id="rId23" Type="http://schemas.openxmlformats.org/officeDocument/2006/relationships/hyperlink" Target="https://www.gcpedia.gc.ca/wiki/GC_Workplace_Accessibility_Passport/_Passeport_d%E2%80%99accessibilit%C3%A9_au_lieu_de_travail_du_GC?setlang=en&amp;uselang=en" TargetMode="External"/><Relationship Id="rId28" Type="http://schemas.openxmlformats.org/officeDocument/2006/relationships/hyperlink" Target="https://www.tbs-sct.gc.ca/ap/atip-aiprp/coord-eng.asp"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cpedia.gc.ca/wiki/GC_Workplace_Accessibility_Passport/_Passeport_d%E2%80%99accessibilit%C3%A9_au_lieu_de_travail_du_GC?setlang=en&amp;uselang=en" TargetMode="External"/><Relationship Id="rId31" Type="http://schemas.openxmlformats.org/officeDocument/2006/relationships/hyperlink" Target="http://laws.justice.gc.ca/eng/acts/p-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cpedia.gc.ca/wiki/GC_Workplace_Accessibility_Passport/_Passeport_d%E2%80%99accessibilit%C3%A9_au_lieu_de_travail_du_GC" TargetMode="External"/><Relationship Id="rId22" Type="http://schemas.openxmlformats.org/officeDocument/2006/relationships/hyperlink" Target="https://www.gcpedia.gc.ca/gcwiki/images/9/92/Passport_Conversation_Starters_-_Managers_.docx" TargetMode="External"/><Relationship Id="rId27" Type="http://schemas.openxmlformats.org/officeDocument/2006/relationships/hyperlink" Target="https://www.canada.ca/en/treasury-board-secretariat/services/access-information-privacy/access-information/information-about-programs-information-holdings/standard-personal-information-banks.html" TargetMode="External"/><Relationship Id="rId30" Type="http://schemas.openxmlformats.org/officeDocument/2006/relationships/hyperlink" Target="https://www.canada.ca/en/revenue-agency/corporate/about-canada-revenue-agency-cra/access-information-privacy-canada-revenue-agency/information-programs-information-holdings-sources-federal-government-employee-information.html?utm_campaign=not-applicable&amp;utm_medium=vanity-url&amp;utm_source=canada-ca_cra-info-source"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64ECC0E109774F9BD5E2552FD09D72" ma:contentTypeVersion="11" ma:contentTypeDescription="Create a new document." ma:contentTypeScope="" ma:versionID="e67b77a7af60b27b1ba9d80210c8cb00">
  <xsd:schema xmlns:xsd="http://www.w3.org/2001/XMLSchema" xmlns:xs="http://www.w3.org/2001/XMLSchema" xmlns:p="http://schemas.microsoft.com/office/2006/metadata/properties" xmlns:ns3="b66a0b6b-45c9-48b0-ba5c-39ccbb08432d" xmlns:ns4="568193be-259c-4e03-b825-1d69e5c40670" targetNamespace="http://schemas.microsoft.com/office/2006/metadata/properties" ma:root="true" ma:fieldsID="b0e55dbe0f8f3f976ba175f1b2529322" ns3:_="" ns4:_="">
    <xsd:import namespace="b66a0b6b-45c9-48b0-ba5c-39ccbb08432d"/>
    <xsd:import namespace="568193be-259c-4e03-b825-1d69e5c406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a0b6b-45c9-48b0-ba5c-39ccbb0843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8193be-259c-4e03-b825-1d69e5c406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3C2D83-A917-46BD-B300-1C574F890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a0b6b-45c9-48b0-ba5c-39ccbb08432d"/>
    <ds:schemaRef ds:uri="568193be-259c-4e03-b825-1d69e5c40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909D56-665A-46CB-9F3B-C925023BF71A}">
  <ds:schemaRefs>
    <ds:schemaRef ds:uri="http://schemas.microsoft.com/sharepoint/v3/contenttype/forms"/>
  </ds:schemaRefs>
</ds:datastoreItem>
</file>

<file path=customXml/itemProps3.xml><?xml version="1.0" encoding="utf-8"?>
<ds:datastoreItem xmlns:ds="http://schemas.openxmlformats.org/officeDocument/2006/customXml" ds:itemID="{1FAA891E-1B86-4696-BC8E-EC879F57DC84}">
  <ds:schemaRefs>
    <ds:schemaRef ds:uri="http://schemas.openxmlformats.org/officeDocument/2006/bibliography"/>
  </ds:schemaRefs>
</ds:datastoreItem>
</file>

<file path=customXml/itemProps4.xml><?xml version="1.0" encoding="utf-8"?>
<ds:datastoreItem xmlns:ds="http://schemas.openxmlformats.org/officeDocument/2006/customXml" ds:itemID="{A8F5D7BA-8E0A-45B6-A51A-22782D084F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3301</Words>
  <Characters>18816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22073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Bengio, Luna</dc:creator>
  <cp:keywords/>
  <dc:description/>
  <cp:lastModifiedBy>Wais-Said, Warsameh</cp:lastModifiedBy>
  <cp:revision>2</cp:revision>
  <cp:lastPrinted>2020-07-16T18:02:00Z</cp:lastPrinted>
  <dcterms:created xsi:type="dcterms:W3CDTF">2023-06-09T19:21:00Z</dcterms:created>
  <dcterms:modified xsi:type="dcterms:W3CDTF">2023-06-09T19:21:00Z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033d7087-ae22-41d1-a7c0-91fab2178a82</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y fmtid="{D5CDD505-2E9C-101B-9397-08002B2CF9AE}" pid="6" name="MSIP_Label_dd4203d7-225b-41a9-8c54-a31e0ceca5df_Enabled">
    <vt:lpwstr>True</vt:lpwstr>
  </property>
  <property fmtid="{D5CDD505-2E9C-101B-9397-08002B2CF9AE}" pid="7" name="MSIP_Label_dd4203d7-225b-41a9-8c54-a31e0ceca5df_SiteId">
    <vt:lpwstr>6397df10-4595-4047-9c4f-03311282152b</vt:lpwstr>
  </property>
  <property fmtid="{D5CDD505-2E9C-101B-9397-08002B2CF9AE}" pid="8" name="MSIP_Label_dd4203d7-225b-41a9-8c54-a31e0ceca5df_Owner">
    <vt:lpwstr>LBENGIO@tbs-sct.gc.ca</vt:lpwstr>
  </property>
  <property fmtid="{D5CDD505-2E9C-101B-9397-08002B2CF9AE}" pid="9" name="MSIP_Label_dd4203d7-225b-41a9-8c54-a31e0ceca5df_SetDate">
    <vt:lpwstr>2020-06-15T21:36:53.5252808Z</vt:lpwstr>
  </property>
  <property fmtid="{D5CDD505-2E9C-101B-9397-08002B2CF9AE}" pid="10" name="MSIP_Label_dd4203d7-225b-41a9-8c54-a31e0ceca5df_Name">
    <vt:lpwstr>NO MARKING VISIBLE</vt:lpwstr>
  </property>
  <property fmtid="{D5CDD505-2E9C-101B-9397-08002B2CF9AE}" pid="11" name="MSIP_Label_dd4203d7-225b-41a9-8c54-a31e0ceca5df_Application">
    <vt:lpwstr>Microsoft Azure Information Protection</vt:lpwstr>
  </property>
  <property fmtid="{D5CDD505-2E9C-101B-9397-08002B2CF9AE}" pid="12" name="MSIP_Label_dd4203d7-225b-41a9-8c54-a31e0ceca5df_ActionId">
    <vt:lpwstr>a19ac9f7-310a-4918-a6d6-2e9b5a4e10a3</vt:lpwstr>
  </property>
  <property fmtid="{D5CDD505-2E9C-101B-9397-08002B2CF9AE}" pid="13" name="MSIP_Label_dd4203d7-225b-41a9-8c54-a31e0ceca5df_Extended_MSFT_Method">
    <vt:lpwstr>Automatic</vt:lpwstr>
  </property>
  <property fmtid="{D5CDD505-2E9C-101B-9397-08002B2CF9AE}" pid="14" name="ContentTypeId">
    <vt:lpwstr>0x0101004864ECC0E109774F9BD5E2552FD09D72</vt:lpwstr>
  </property>
  <property fmtid="{D5CDD505-2E9C-101B-9397-08002B2CF9AE}" pid="15" name="MSIP_Label_3515d617-256d-4284-aedb-1064be1c4b48_Enabled">
    <vt:lpwstr>true</vt:lpwstr>
  </property>
  <property fmtid="{D5CDD505-2E9C-101B-9397-08002B2CF9AE}" pid="16" name="MSIP_Label_3515d617-256d-4284-aedb-1064be1c4b48_SetDate">
    <vt:lpwstr>2021-12-23T18:03:39Z</vt:lpwstr>
  </property>
  <property fmtid="{D5CDD505-2E9C-101B-9397-08002B2CF9AE}" pid="17" name="MSIP_Label_3515d617-256d-4284-aedb-1064be1c4b48_Method">
    <vt:lpwstr>Standard</vt:lpwstr>
  </property>
  <property fmtid="{D5CDD505-2E9C-101B-9397-08002B2CF9AE}" pid="18" name="MSIP_Label_3515d617-256d-4284-aedb-1064be1c4b48_Name">
    <vt:lpwstr>3515d617-256d-4284-aedb-1064be1c4b48</vt:lpwstr>
  </property>
  <property fmtid="{D5CDD505-2E9C-101B-9397-08002B2CF9AE}" pid="19" name="MSIP_Label_3515d617-256d-4284-aedb-1064be1c4b48_SiteId">
    <vt:lpwstr>6397df10-4595-4047-9c4f-03311282152b</vt:lpwstr>
  </property>
  <property fmtid="{D5CDD505-2E9C-101B-9397-08002B2CF9AE}" pid="20" name="MSIP_Label_3515d617-256d-4284-aedb-1064be1c4b48_ActionId">
    <vt:lpwstr>a19ac9f7-310a-4918-a6d6-2e9b5a4e10a3</vt:lpwstr>
  </property>
  <property fmtid="{D5CDD505-2E9C-101B-9397-08002B2CF9AE}" pid="21" name="MSIP_Label_3515d617-256d-4284-aedb-1064be1c4b48_ContentBits">
    <vt:lpwstr>0</vt:lpwstr>
  </property>
</Properties>
</file>