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2C" w:rsidRDefault="0041652C" w:rsidP="0041652C">
      <w:pPr>
        <w:spacing w:after="100" w:afterAutospacing="1" w:line="240" w:lineRule="auto"/>
        <w:jc w:val="center"/>
        <w:outlineLvl w:val="1"/>
        <w:rPr>
          <w:rFonts w:ascii="Verdana" w:eastAsia="Times New Roman" w:hAnsi="Verdana" w:cs="Times New Roman"/>
          <w:b/>
          <w:bCs/>
          <w:color w:val="000000"/>
          <w:sz w:val="19"/>
        </w:rPr>
      </w:pPr>
      <w:r w:rsidRPr="003D2B19">
        <w:rPr>
          <w:rFonts w:ascii="Verdana" w:eastAsia="Times New Roman" w:hAnsi="Verdana" w:cs="Times New Roman"/>
          <w:b/>
          <w:bCs/>
          <w:color w:val="000000"/>
          <w:kern w:val="36"/>
          <w:sz w:val="36"/>
          <w:szCs w:val="36"/>
        </w:rPr>
        <w:t xml:space="preserve">Self-declaration </w:t>
      </w:r>
      <w:r>
        <w:rPr>
          <w:rFonts w:ascii="Verdana" w:eastAsia="Times New Roman" w:hAnsi="Verdana" w:cs="Times New Roman"/>
          <w:b/>
          <w:bCs/>
          <w:color w:val="000000"/>
          <w:kern w:val="36"/>
          <w:sz w:val="36"/>
          <w:szCs w:val="36"/>
        </w:rPr>
        <w:t xml:space="preserve">Form </w:t>
      </w:r>
      <w:r w:rsidRPr="003D2B19">
        <w:rPr>
          <w:rFonts w:ascii="Verdana" w:eastAsia="Times New Roman" w:hAnsi="Verdana" w:cs="Times New Roman"/>
          <w:b/>
          <w:bCs/>
          <w:color w:val="000000"/>
          <w:kern w:val="36"/>
          <w:sz w:val="36"/>
          <w:szCs w:val="36"/>
        </w:rPr>
        <w:t xml:space="preserve">of Members of </w:t>
      </w:r>
      <w:r>
        <w:rPr>
          <w:rFonts w:ascii="Verdana" w:eastAsia="Times New Roman" w:hAnsi="Verdana" w:cs="Times New Roman"/>
          <w:b/>
          <w:bCs/>
          <w:color w:val="000000"/>
          <w:kern w:val="36"/>
          <w:sz w:val="36"/>
          <w:szCs w:val="36"/>
        </w:rPr>
        <w:t xml:space="preserve">Designated </w:t>
      </w:r>
      <w:r w:rsidRPr="003D2B19">
        <w:rPr>
          <w:rFonts w:ascii="Verdana" w:eastAsia="Times New Roman" w:hAnsi="Verdana" w:cs="Times New Roman"/>
          <w:b/>
          <w:bCs/>
          <w:color w:val="000000"/>
          <w:kern w:val="36"/>
          <w:sz w:val="36"/>
          <w:szCs w:val="36"/>
        </w:rPr>
        <w:t>Employment Equity Groups</w:t>
      </w:r>
      <w:r>
        <w:rPr>
          <w:rFonts w:ascii="Verdana" w:eastAsia="Times New Roman" w:hAnsi="Verdana" w:cs="Times New Roman"/>
          <w:b/>
          <w:bCs/>
          <w:color w:val="000000"/>
          <w:kern w:val="36"/>
          <w:sz w:val="36"/>
          <w:szCs w:val="36"/>
        </w:rPr>
        <w:t xml:space="preserve"> </w:t>
      </w: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bCs/>
          <w:color w:val="000000"/>
          <w:sz w:val="19"/>
        </w:rPr>
      </w:pPr>
      <w:r w:rsidRPr="008913C5">
        <w:rPr>
          <w:rFonts w:ascii="Verdana" w:eastAsia="Times New Roman" w:hAnsi="Verdana" w:cs="Times New Roman"/>
          <w:bCs/>
          <w:color w:val="000000"/>
          <w:sz w:val="19"/>
        </w:rPr>
        <w:t>The Public Service of Canada</w:t>
      </w:r>
      <w:r>
        <w:rPr>
          <w:rFonts w:ascii="Verdana" w:eastAsia="Times New Roman" w:hAnsi="Verdana" w:cs="Times New Roman"/>
          <w:bCs/>
          <w:color w:val="000000"/>
          <w:sz w:val="19"/>
        </w:rPr>
        <w:t xml:space="preserve"> is committed to selection based on merit by ensuring full participation of the four groups designated in the </w:t>
      </w:r>
      <w:r w:rsidRPr="00235205">
        <w:rPr>
          <w:rFonts w:ascii="Verdana" w:eastAsia="Times New Roman" w:hAnsi="Verdana" w:cs="Times New Roman"/>
          <w:bCs/>
          <w:i/>
          <w:color w:val="000000"/>
          <w:sz w:val="19"/>
        </w:rPr>
        <w:t>Employment Equity Act</w:t>
      </w:r>
      <w:r>
        <w:rPr>
          <w:rFonts w:ascii="Verdana" w:eastAsia="Times New Roman" w:hAnsi="Verdana" w:cs="Times New Roman"/>
          <w:bCs/>
          <w:color w:val="000000"/>
          <w:sz w:val="19"/>
        </w:rPr>
        <w:t xml:space="preserve"> (EEA</w:t>
      </w:r>
      <w:r w:rsidRPr="00B570B9">
        <w:rPr>
          <w:rFonts w:ascii="Verdana" w:eastAsia="Times New Roman" w:hAnsi="Verdana" w:cs="Times New Roman"/>
          <w:b/>
          <w:bCs/>
          <w:color w:val="000000"/>
          <w:sz w:val="19"/>
        </w:rPr>
        <w:t xml:space="preserve">): women, Aboriginal Peoples, persons with disabilities </w:t>
      </w:r>
      <w:r w:rsidRPr="00B570B9">
        <w:rPr>
          <w:rFonts w:ascii="Verdana" w:eastAsia="Times New Roman" w:hAnsi="Verdana" w:cs="Times New Roman"/>
          <w:bCs/>
          <w:color w:val="000000"/>
          <w:sz w:val="19"/>
        </w:rPr>
        <w:t>and</w:t>
      </w:r>
      <w:r w:rsidRPr="00B570B9">
        <w:rPr>
          <w:rFonts w:ascii="Verdana" w:eastAsia="Times New Roman" w:hAnsi="Verdana" w:cs="Times New Roman"/>
          <w:b/>
          <w:bCs/>
          <w:color w:val="000000"/>
          <w:sz w:val="19"/>
        </w:rPr>
        <w:t xml:space="preserve"> members of visible minorities groups</w:t>
      </w:r>
      <w:r>
        <w:rPr>
          <w:rFonts w:ascii="Verdana" w:eastAsia="Times New Roman" w:hAnsi="Verdana" w:cs="Times New Roman"/>
          <w:bCs/>
          <w:color w:val="000000"/>
          <w:sz w:val="19"/>
        </w:rPr>
        <w:t>.</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bCs/>
          <w:color w:val="000000"/>
          <w:sz w:val="19"/>
        </w:rPr>
      </w:pPr>
      <w:r>
        <w:rPr>
          <w:rFonts w:ascii="Verdana" w:eastAsia="Times New Roman" w:hAnsi="Verdana" w:cs="Times New Roman"/>
          <w:bCs/>
          <w:color w:val="000000"/>
          <w:sz w:val="19"/>
        </w:rPr>
        <w:t xml:space="preserve">The self-declaration form is used to indicate that you are a member of one or more of the employment equity (EE) designated groups.   The collected information helps the Public Service fulfill its obligations under the EEA, the </w:t>
      </w:r>
      <w:r w:rsidRPr="00B570B9">
        <w:rPr>
          <w:rFonts w:ascii="Verdana" w:eastAsia="Times New Roman" w:hAnsi="Verdana" w:cs="Times New Roman"/>
          <w:bCs/>
          <w:i/>
          <w:color w:val="000000"/>
          <w:sz w:val="19"/>
        </w:rPr>
        <w:t>Canadian Human Rights Act</w:t>
      </w:r>
      <w:r>
        <w:rPr>
          <w:rFonts w:ascii="Verdana" w:eastAsia="Times New Roman" w:hAnsi="Verdana" w:cs="Times New Roman"/>
          <w:bCs/>
          <w:color w:val="000000"/>
          <w:sz w:val="19"/>
        </w:rPr>
        <w:t xml:space="preserve"> (CHRA), and the </w:t>
      </w:r>
      <w:r w:rsidRPr="00235205">
        <w:rPr>
          <w:rFonts w:ascii="Verdana" w:eastAsia="Times New Roman" w:hAnsi="Verdana" w:cs="Times New Roman"/>
          <w:bCs/>
          <w:i/>
          <w:color w:val="000000"/>
          <w:sz w:val="19"/>
        </w:rPr>
        <w:t xml:space="preserve">Public </w:t>
      </w:r>
      <w:r w:rsidRPr="00F528AF">
        <w:rPr>
          <w:rFonts w:ascii="Verdana" w:eastAsia="Times New Roman" w:hAnsi="Verdana" w:cs="Times New Roman"/>
          <w:bCs/>
          <w:i/>
          <w:color w:val="000000"/>
          <w:sz w:val="19"/>
        </w:rPr>
        <w:t>Service Employment Act</w:t>
      </w:r>
      <w:r w:rsidRPr="00F528AF">
        <w:rPr>
          <w:rFonts w:ascii="Verdana" w:eastAsia="Times New Roman" w:hAnsi="Verdana" w:cs="Times New Roman"/>
          <w:bCs/>
          <w:color w:val="000000"/>
          <w:sz w:val="19"/>
        </w:rPr>
        <w:t xml:space="preserve"> (PSEA).</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b/>
          <w:bCs/>
          <w:color w:val="000000"/>
          <w:sz w:val="19"/>
        </w:rPr>
        <w:t>Your response to the self-declaration questions is voluntary</w:t>
      </w:r>
      <w:r w:rsidRPr="00F528AF">
        <w:rPr>
          <w:rFonts w:ascii="Verdana" w:eastAsia="Times New Roman" w:hAnsi="Verdana" w:cs="Times New Roman"/>
          <w:color w:val="000000"/>
          <w:sz w:val="19"/>
          <w:szCs w:val="19"/>
        </w:rPr>
        <w:t xml:space="preserve"> and will be used for statistical purposes, as well as in considering you in selection processes where belonging to one or more of the EE groups is a screening or selection criterion.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Note: Selection processes are processes where candidates are assessed and selected for appointment to a job in the Public Service of Canada. It includes processes aimed at selecting employees for retention or lay-off (SERLO) that may come from workforce adjustment decisions.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Please refer to the attached Annex for further information.</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b/>
          <w:bCs/>
          <w:color w:val="000000"/>
          <w:sz w:val="32"/>
          <w:szCs w:val="32"/>
        </w:rPr>
      </w:pPr>
      <w:r w:rsidRPr="00F528AF">
        <w:rPr>
          <w:rFonts w:ascii="Verdana" w:eastAsia="Times New Roman" w:hAnsi="Verdana" w:cs="Times New Roman"/>
          <w:b/>
          <w:bCs/>
          <w:color w:val="000000"/>
          <w:sz w:val="32"/>
          <w:szCs w:val="32"/>
        </w:rPr>
        <w:t>Privacy Notice Statement</w:t>
      </w:r>
    </w:p>
    <w:p w:rsidR="0041652C" w:rsidRPr="00F528AF" w:rsidRDefault="0041652C" w:rsidP="0041652C">
      <w:pPr>
        <w:spacing w:before="100" w:beforeAutospacing="1" w:after="100" w:afterAutospacing="1"/>
        <w:rPr>
          <w:rFonts w:ascii="Verdana" w:eastAsia="Times New Roman" w:hAnsi="Verdana" w:cs="Times New Roman"/>
          <w:color w:val="000000"/>
          <w:sz w:val="19"/>
          <w:szCs w:val="19"/>
        </w:rPr>
      </w:pPr>
      <w:r w:rsidRPr="00F528AF">
        <w:rPr>
          <w:rFonts w:ascii="Verdana" w:hAnsi="Verdana"/>
          <w:color w:val="000000"/>
          <w:sz w:val="20"/>
          <w:szCs w:val="20"/>
        </w:rPr>
        <w:t xml:space="preserve">The collection and use of personal information for the </w:t>
      </w:r>
      <w:r w:rsidRPr="00F528AF">
        <w:rPr>
          <w:rStyle w:val="HTMLAcronym"/>
          <w:rFonts w:ascii="Verdana" w:hAnsi="Verdana"/>
          <w:color w:val="000000"/>
          <w:sz w:val="20"/>
          <w:szCs w:val="20"/>
        </w:rPr>
        <w:t>EE</w:t>
      </w:r>
      <w:r w:rsidRPr="00F528AF">
        <w:rPr>
          <w:rFonts w:ascii="Verdana" w:hAnsi="Verdana"/>
          <w:color w:val="000000"/>
          <w:sz w:val="20"/>
          <w:szCs w:val="20"/>
        </w:rPr>
        <w:t xml:space="preserve"> Self-Declaration Form is authorized and under the authority of the </w:t>
      </w:r>
      <w:r w:rsidRPr="00F528AF">
        <w:rPr>
          <w:rStyle w:val="Emphasis"/>
          <w:rFonts w:ascii="Verdana" w:hAnsi="Verdana"/>
          <w:color w:val="000000"/>
          <w:sz w:val="20"/>
          <w:szCs w:val="20"/>
        </w:rPr>
        <w:t>Public Service Employment Act</w:t>
      </w:r>
      <w:r w:rsidRPr="00F528AF">
        <w:rPr>
          <w:rFonts w:ascii="Verdana" w:hAnsi="Verdana"/>
          <w:color w:val="000000"/>
          <w:sz w:val="20"/>
          <w:szCs w:val="20"/>
        </w:rPr>
        <w:t xml:space="preserve"> (</w:t>
      </w:r>
      <w:r w:rsidRPr="00F528AF">
        <w:rPr>
          <w:rStyle w:val="HTMLAcronym"/>
          <w:rFonts w:ascii="Verdana" w:hAnsi="Verdana"/>
          <w:color w:val="000000"/>
          <w:sz w:val="20"/>
          <w:szCs w:val="20"/>
        </w:rPr>
        <w:t>PSEA</w:t>
      </w:r>
      <w:r w:rsidRPr="00F528AF">
        <w:rPr>
          <w:rFonts w:ascii="Verdana" w:hAnsi="Verdana"/>
          <w:color w:val="000000"/>
          <w:sz w:val="20"/>
          <w:szCs w:val="20"/>
        </w:rPr>
        <w:t xml:space="preserve">), the </w:t>
      </w:r>
      <w:r w:rsidRPr="00F528AF">
        <w:rPr>
          <w:rStyle w:val="Emphasis"/>
          <w:rFonts w:ascii="Verdana" w:hAnsi="Verdana"/>
          <w:color w:val="000000"/>
          <w:sz w:val="20"/>
          <w:szCs w:val="20"/>
        </w:rPr>
        <w:t>Employment Equity Act</w:t>
      </w:r>
      <w:r w:rsidRPr="00F528AF">
        <w:rPr>
          <w:rFonts w:ascii="Verdana" w:hAnsi="Verdana"/>
          <w:color w:val="000000"/>
          <w:sz w:val="20"/>
          <w:szCs w:val="20"/>
        </w:rPr>
        <w:t xml:space="preserve"> (</w:t>
      </w:r>
      <w:r w:rsidRPr="00F528AF">
        <w:rPr>
          <w:rStyle w:val="HTMLAcronym"/>
          <w:rFonts w:ascii="Verdana" w:hAnsi="Verdana"/>
          <w:color w:val="000000"/>
          <w:sz w:val="20"/>
          <w:szCs w:val="20"/>
        </w:rPr>
        <w:t>EEA</w:t>
      </w:r>
      <w:r w:rsidRPr="00F528AF">
        <w:rPr>
          <w:rFonts w:ascii="Verdana" w:hAnsi="Verdana"/>
          <w:color w:val="000000"/>
          <w:sz w:val="20"/>
          <w:szCs w:val="20"/>
        </w:rPr>
        <w:t xml:space="preserve">), and the </w:t>
      </w:r>
      <w:r w:rsidRPr="00F528AF">
        <w:rPr>
          <w:rStyle w:val="Emphasis"/>
          <w:rFonts w:ascii="Verdana" w:hAnsi="Verdana"/>
          <w:color w:val="000000"/>
          <w:sz w:val="20"/>
          <w:szCs w:val="20"/>
        </w:rPr>
        <w:t>Canadian Human Rights Act</w:t>
      </w:r>
      <w:r w:rsidRPr="00F528AF">
        <w:rPr>
          <w:rFonts w:ascii="Verdana" w:hAnsi="Verdana"/>
          <w:color w:val="000000"/>
          <w:sz w:val="20"/>
          <w:szCs w:val="20"/>
        </w:rPr>
        <w:t xml:space="preserve"> (</w:t>
      </w:r>
      <w:r w:rsidRPr="00F528AF">
        <w:rPr>
          <w:rStyle w:val="HTMLAcronym"/>
          <w:rFonts w:ascii="Verdana" w:hAnsi="Verdana"/>
          <w:color w:val="000000"/>
          <w:sz w:val="20"/>
          <w:szCs w:val="20"/>
        </w:rPr>
        <w:t>CHRA</w:t>
      </w:r>
      <w:r w:rsidRPr="00F528AF">
        <w:rPr>
          <w:rFonts w:ascii="Verdana" w:hAnsi="Verdana"/>
          <w:color w:val="000000"/>
          <w:sz w:val="20"/>
          <w:szCs w:val="20"/>
        </w:rPr>
        <w:t xml:space="preserve">), in accordance with the federal </w:t>
      </w:r>
      <w:r w:rsidRPr="00F528AF">
        <w:rPr>
          <w:rStyle w:val="Emphasis"/>
          <w:rFonts w:ascii="Verdana" w:hAnsi="Verdana"/>
          <w:color w:val="000000"/>
          <w:sz w:val="20"/>
          <w:szCs w:val="20"/>
        </w:rPr>
        <w:t>Privacy Act</w:t>
      </w:r>
      <w:r w:rsidRPr="00F528AF">
        <w:rPr>
          <w:rFonts w:ascii="Verdana" w:hAnsi="Verdana"/>
          <w:color w:val="000000"/>
          <w:sz w:val="20"/>
          <w:szCs w:val="20"/>
        </w:rPr>
        <w:t xml:space="preserve"> (</w:t>
      </w:r>
      <w:r w:rsidRPr="00F528AF">
        <w:rPr>
          <w:rStyle w:val="HTMLAcronym"/>
          <w:rFonts w:ascii="Verdana" w:hAnsi="Verdana"/>
          <w:color w:val="000000"/>
          <w:sz w:val="20"/>
          <w:szCs w:val="20"/>
        </w:rPr>
        <w:t>PA</w:t>
      </w:r>
      <w:r w:rsidRPr="00F528AF">
        <w:rPr>
          <w:rFonts w:ascii="Verdana" w:hAnsi="Verdana"/>
          <w:color w:val="000000"/>
          <w:sz w:val="20"/>
          <w:szCs w:val="20"/>
        </w:rPr>
        <w:t>).  Information may be disclosed without consent during the course of an investigation under the PSEA, by the deputy head of the organization or by the Public Service Staffing Tribunal.  Such disclosures are in accordance with section 8(2) of the PA.</w:t>
      </w:r>
      <w:r w:rsidRPr="00F528AF">
        <w:rPr>
          <w:color w:val="000000"/>
          <w:sz w:val="19"/>
          <w:szCs w:val="19"/>
        </w:rPr>
        <w:t xml:space="preserve">  </w:t>
      </w:r>
      <w:r w:rsidRPr="00F528AF">
        <w:rPr>
          <w:rFonts w:ascii="Verdana" w:eastAsia="Times New Roman" w:hAnsi="Verdana" w:cs="Times New Roman"/>
          <w:color w:val="000000"/>
          <w:sz w:val="19"/>
          <w:szCs w:val="19"/>
        </w:rPr>
        <w:t xml:space="preserve">The </w:t>
      </w:r>
      <w:r w:rsidRPr="00F528AF">
        <w:rPr>
          <w:rFonts w:ascii="Verdana" w:eastAsia="Times New Roman" w:hAnsi="Verdana" w:cs="Times New Roman"/>
          <w:color w:val="000000"/>
          <w:sz w:val="19"/>
        </w:rPr>
        <w:t>EE</w:t>
      </w:r>
      <w:r w:rsidRPr="00F528AF">
        <w:rPr>
          <w:rFonts w:ascii="Verdana" w:eastAsia="Times New Roman" w:hAnsi="Verdana" w:cs="Times New Roman"/>
          <w:color w:val="000000"/>
          <w:sz w:val="19"/>
          <w:szCs w:val="19"/>
        </w:rPr>
        <w:t xml:space="preserve"> information provided may be used for selection purposes, and statistical purposes related to selection and workforce representation by the employing department or agency</w:t>
      </w:r>
      <w:r w:rsidRPr="00F528AF">
        <w:rPr>
          <w:rFonts w:ascii="Verdana" w:hAnsi="Verdana"/>
          <w:color w:val="000000"/>
          <w:sz w:val="20"/>
          <w:szCs w:val="20"/>
        </w:rPr>
        <w:t>, the Public Service Commission</w:t>
      </w:r>
      <w:r w:rsidRPr="00F528AF">
        <w:rPr>
          <w:rFonts w:ascii="Verdana" w:eastAsia="Times New Roman" w:hAnsi="Verdana" w:cs="Times New Roman"/>
          <w:color w:val="000000"/>
          <w:sz w:val="20"/>
          <w:szCs w:val="20"/>
        </w:rPr>
        <w:t xml:space="preserve"> and the Office of the Chief Human Resources Officer (OCHRO) and Treasury Board</w:t>
      </w:r>
      <w:r w:rsidRPr="00F528AF">
        <w:rPr>
          <w:rFonts w:ascii="Verdana" w:hAnsi="Verdana"/>
          <w:color w:val="000000"/>
          <w:sz w:val="20"/>
          <w:szCs w:val="20"/>
        </w:rPr>
        <w:t xml:space="preserve">. The personal information collected on this form is included in Personal Information Banks such as the organization’s </w:t>
      </w:r>
      <w:r w:rsidRPr="00900021">
        <w:rPr>
          <w:rFonts w:ascii="Verdana" w:hAnsi="Verdana"/>
          <w:sz w:val="20"/>
          <w:szCs w:val="20"/>
        </w:rPr>
        <w:t xml:space="preserve">Staffing Data Bank (PSE902) </w:t>
      </w:r>
      <w:r w:rsidRPr="00F528AF">
        <w:rPr>
          <w:rFonts w:ascii="Verdana" w:hAnsi="Verdana"/>
          <w:color w:val="000000"/>
          <w:sz w:val="20"/>
          <w:szCs w:val="20"/>
        </w:rPr>
        <w:t>and</w:t>
      </w:r>
      <w:r w:rsidRPr="00F528AF">
        <w:rPr>
          <w:rFonts w:ascii="Verdana" w:eastAsia="Times New Roman" w:hAnsi="Verdana" w:cs="Times New Roman"/>
          <w:color w:val="000000"/>
          <w:sz w:val="19"/>
          <w:szCs w:val="19"/>
        </w:rPr>
        <w:t xml:space="preserve"> Employment Equity Bank (PSE 918), </w:t>
      </w:r>
      <w:r w:rsidRPr="00F528AF">
        <w:rPr>
          <w:rFonts w:ascii="Verdana" w:hAnsi="Verdana"/>
          <w:color w:val="000000"/>
          <w:sz w:val="20"/>
          <w:szCs w:val="20"/>
        </w:rPr>
        <w:t>and the Treasury Board of Canada Secretariat EE Data Bank TBS PCE 739 as described in Info Source</w:t>
      </w:r>
      <w:r w:rsidRPr="00F528AF">
        <w:rPr>
          <w:color w:val="000000"/>
          <w:sz w:val="19"/>
          <w:szCs w:val="19"/>
        </w:rPr>
        <w:t xml:space="preserve">.  </w:t>
      </w:r>
      <w:r w:rsidRPr="00F528AF">
        <w:rPr>
          <w:rFonts w:ascii="Verdana" w:hAnsi="Verdana"/>
          <w:color w:val="000000"/>
          <w:sz w:val="20"/>
          <w:szCs w:val="20"/>
          <w:lang w:eastAsia="en-CA"/>
        </w:rPr>
        <w:t>Questions or comments regarding the administration of the PA may be directed to the Access to Information and Privacy Office of your employing organization or to the Office of the Privacy Commissioner.</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b/>
          <w:bCs/>
          <w:color w:val="000000"/>
          <w:sz w:val="32"/>
          <w:szCs w:val="32"/>
        </w:rPr>
      </w:pPr>
      <w:r w:rsidRPr="00F528AF">
        <w:rPr>
          <w:rFonts w:ascii="Verdana" w:eastAsia="Times New Roman" w:hAnsi="Verdana" w:cs="Times New Roman"/>
          <w:b/>
          <w:bCs/>
          <w:color w:val="000000"/>
          <w:sz w:val="32"/>
          <w:szCs w:val="32"/>
        </w:rPr>
        <w:t>Collection Purposes Explanations</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If you choose to self-declare, the collected information will be used for one of the two following purposes: </w:t>
      </w:r>
    </w:p>
    <w:p w:rsidR="0041652C" w:rsidRPr="00F528AF" w:rsidRDefault="0041652C" w:rsidP="0041652C">
      <w:pPr>
        <w:shd w:val="clear" w:color="auto" w:fill="FFFFFF"/>
        <w:spacing w:before="100" w:beforeAutospacing="1" w:after="100" w:afterAutospacing="1" w:line="240" w:lineRule="auto"/>
        <w:ind w:left="1440"/>
        <w:rPr>
          <w:rFonts w:ascii="Verdana" w:eastAsia="Times New Roman" w:hAnsi="Verdana" w:cs="Times New Roman"/>
          <w:color w:val="000000"/>
          <w:sz w:val="19"/>
          <w:szCs w:val="19"/>
        </w:rPr>
      </w:pPr>
      <w:r w:rsidRPr="00F528AF">
        <w:rPr>
          <w:rFonts w:ascii="Verdana" w:eastAsia="Times New Roman" w:hAnsi="Verdana" w:cs="Times New Roman"/>
          <w:b/>
          <w:color w:val="000000"/>
          <w:sz w:val="19"/>
          <w:szCs w:val="19"/>
        </w:rPr>
        <w:lastRenderedPageBreak/>
        <w:t>Purpose 1 - Selection processes and statistics related to selections and EE workforce representation</w:t>
      </w:r>
      <w:r w:rsidRPr="00F528AF">
        <w:rPr>
          <w:rFonts w:ascii="Verdana" w:eastAsia="Times New Roman" w:hAnsi="Verdana" w:cs="Times New Roman"/>
          <w:color w:val="000000"/>
          <w:sz w:val="19"/>
          <w:szCs w:val="19"/>
        </w:rPr>
        <w:t>.  By selecting this purpose, you are consenting that your information may be used for:</w:t>
      </w:r>
    </w:p>
    <w:p w:rsidR="0041652C" w:rsidRPr="00F528AF" w:rsidRDefault="0041652C" w:rsidP="0041652C">
      <w:pPr>
        <w:pStyle w:val="ListParagraph"/>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Determining eligibility for selection processes where belonging to an EE group is a requirement for submitting an application, or where it may be used as a criterion in the screening or selection of candidates for appointment or employees in a SERLO process; and</w:t>
      </w:r>
    </w:p>
    <w:p w:rsidR="0041652C" w:rsidRPr="00F528AF" w:rsidRDefault="0041652C" w:rsidP="0041652C">
      <w:pPr>
        <w:pStyle w:val="ListParagraph"/>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Statistics related to selection and EE workforce representation, as defined in Purpose 2.</w:t>
      </w:r>
    </w:p>
    <w:p w:rsidR="0041652C" w:rsidRPr="00F528AF" w:rsidRDefault="0041652C" w:rsidP="0041652C">
      <w:pPr>
        <w:pStyle w:val="ListParagraph"/>
        <w:shd w:val="clear" w:color="auto" w:fill="FFFFFF"/>
        <w:spacing w:before="100" w:beforeAutospacing="1" w:after="100" w:afterAutospacing="1" w:line="240" w:lineRule="auto"/>
        <w:ind w:left="1800"/>
        <w:rPr>
          <w:rFonts w:ascii="Verdana" w:eastAsia="Times New Roman" w:hAnsi="Verdana" w:cs="Times New Roman"/>
          <w:color w:val="000000"/>
          <w:sz w:val="19"/>
          <w:szCs w:val="19"/>
        </w:rPr>
      </w:pPr>
    </w:p>
    <w:p w:rsidR="0041652C" w:rsidRPr="00F528AF" w:rsidRDefault="0041652C" w:rsidP="0041652C">
      <w:pPr>
        <w:shd w:val="clear" w:color="auto" w:fill="FFFFFF"/>
        <w:spacing w:before="100" w:beforeAutospacing="1" w:after="100" w:afterAutospacing="1" w:line="240" w:lineRule="auto"/>
        <w:ind w:left="1418" w:firstLine="22"/>
        <w:rPr>
          <w:rFonts w:ascii="Verdana" w:eastAsia="Times New Roman" w:hAnsi="Verdana" w:cs="Times New Roman"/>
          <w:color w:val="000000"/>
          <w:sz w:val="19"/>
          <w:szCs w:val="19"/>
        </w:rPr>
      </w:pPr>
      <w:r w:rsidRPr="00F528AF">
        <w:rPr>
          <w:rFonts w:ascii="Verdana" w:eastAsia="Times New Roman" w:hAnsi="Verdana" w:cs="Times New Roman"/>
          <w:b/>
          <w:color w:val="000000"/>
          <w:sz w:val="19"/>
          <w:szCs w:val="19"/>
        </w:rPr>
        <w:t>Purpose 2 – Statistics related to Selections and EE Workforce Representation</w:t>
      </w:r>
      <w:r w:rsidRPr="00F528AF">
        <w:rPr>
          <w:rFonts w:ascii="Verdana" w:eastAsia="Times New Roman" w:hAnsi="Verdana" w:cs="Times New Roman"/>
          <w:color w:val="000000"/>
          <w:sz w:val="19"/>
          <w:szCs w:val="19"/>
        </w:rPr>
        <w:t xml:space="preserve">.  By selecting this purpose you are consenting that your information may be used in reports, analysis and studies intended to: </w:t>
      </w:r>
    </w:p>
    <w:p w:rsidR="0041652C" w:rsidRPr="00F528AF" w:rsidRDefault="0041652C" w:rsidP="0041652C">
      <w:pPr>
        <w:pStyle w:val="ListParagraph"/>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Help the Public Service analyze information on candidates and employees in a SERLO process who belong to EE groups, to measure the success rate of EE groups through the selection process, and monitor and report on the number of EE candidates </w:t>
      </w:r>
      <w:r>
        <w:rPr>
          <w:rFonts w:ascii="Verdana" w:eastAsia="Times New Roman" w:hAnsi="Verdana" w:cs="Times New Roman"/>
          <w:color w:val="000000"/>
          <w:sz w:val="19"/>
          <w:szCs w:val="19"/>
        </w:rPr>
        <w:t xml:space="preserve">appointed </w:t>
      </w:r>
      <w:r w:rsidRPr="00F528AF">
        <w:rPr>
          <w:rFonts w:ascii="Verdana" w:eastAsia="Times New Roman" w:hAnsi="Verdana" w:cs="Times New Roman"/>
          <w:color w:val="000000"/>
          <w:sz w:val="19"/>
          <w:szCs w:val="19"/>
        </w:rPr>
        <w:t xml:space="preserve">and employees </w:t>
      </w:r>
      <w:r>
        <w:rPr>
          <w:rFonts w:ascii="Verdana" w:eastAsia="Times New Roman" w:hAnsi="Verdana" w:cs="Times New Roman"/>
          <w:color w:val="000000"/>
          <w:sz w:val="19"/>
          <w:szCs w:val="19"/>
        </w:rPr>
        <w:t xml:space="preserve">retained </w:t>
      </w:r>
      <w:r w:rsidRPr="00F528AF">
        <w:rPr>
          <w:rFonts w:ascii="Verdana" w:eastAsia="Times New Roman" w:hAnsi="Verdana" w:cs="Times New Roman"/>
          <w:color w:val="000000"/>
          <w:sz w:val="19"/>
          <w:szCs w:val="19"/>
        </w:rPr>
        <w:t>in a SERLO process; and</w:t>
      </w:r>
    </w:p>
    <w:p w:rsidR="0041652C" w:rsidRPr="00F528AF" w:rsidRDefault="0041652C" w:rsidP="0041652C">
      <w:pPr>
        <w:pStyle w:val="ListParagraph"/>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If you are selected as a result of this process, your self-declaration information will be considered as voluntary self-identification for statistical reporting on the representation of EE groups within the Public Service workforce.</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Notes:</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  To be considered for jobs where belonging to an EE group is a condition for eligibility, or a screening or selection decision, you must belong to an EE group and select Collection purpose 1 above. </w:t>
      </w: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Sub group details are optional.  If provided this information will not be used for selection decisions.</w:t>
      </w: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before="100" w:beforeAutospacing="1" w:after="100" w:afterAutospacing="1" w:line="240" w:lineRule="auto"/>
        <w:jc w:val="center"/>
        <w:rPr>
          <w:rFonts w:ascii="Verdana" w:eastAsia="Times New Roman" w:hAnsi="Verdana" w:cs="Times New Roman"/>
          <w:b/>
          <w:color w:val="000000"/>
          <w:sz w:val="32"/>
          <w:szCs w:val="32"/>
        </w:rPr>
      </w:pPr>
      <w:r w:rsidRPr="00F528AF">
        <w:rPr>
          <w:rFonts w:ascii="Verdana" w:eastAsia="Times New Roman" w:hAnsi="Verdana" w:cs="Times New Roman"/>
          <w:b/>
          <w:color w:val="000000"/>
          <w:sz w:val="32"/>
          <w:szCs w:val="32"/>
        </w:rPr>
        <w:t>Consent</w:t>
      </w:r>
    </w:p>
    <w:p w:rsidR="0041652C" w:rsidRPr="00F528AF" w:rsidRDefault="0041652C" w:rsidP="0041652C">
      <w:pPr>
        <w:pStyle w:val="NormalWeb"/>
        <w:shd w:val="clear" w:color="auto" w:fill="FFFFFF"/>
        <w:rPr>
          <w:color w:val="000000"/>
          <w:sz w:val="19"/>
          <w:szCs w:val="19"/>
        </w:rPr>
      </w:pPr>
      <w:r w:rsidRPr="00F528AF">
        <w:rPr>
          <w:color w:val="000000"/>
          <w:sz w:val="19"/>
          <w:szCs w:val="19"/>
        </w:rPr>
        <w:t>Having read and understood the above mentioned Privacy Notice Statement and Collection Purposes Explanations, I hereby authorize the Public Service Commission and federal hiring organizations and agencies in the Public Service of Canada, to collect and share the information I submit with hiring managers and human resources personnel for the purposes selected below:</w:t>
      </w:r>
    </w:p>
    <w:p w:rsidR="0041652C" w:rsidRPr="00F528AF" w:rsidRDefault="0041652C" w:rsidP="0041652C">
      <w:pPr>
        <w:pStyle w:val="ListParagraph"/>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Purpose 1 - Selection processes and statistics related to Selection and EE Workforce Representation.</w:t>
      </w:r>
    </w:p>
    <w:p w:rsidR="0041652C" w:rsidRPr="00F528AF" w:rsidRDefault="0041652C" w:rsidP="0041652C">
      <w:pPr>
        <w:pStyle w:val="ListParagraph"/>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Purpose 2 – Statistics related to Selections and EE Workforce Representation.</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Selection process number:</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lastRenderedPageBreak/>
        <w:t>Name:</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Signature:</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Date:</w:t>
      </w:r>
    </w:p>
    <w:p w:rsidR="0041652C" w:rsidRPr="00F528AF" w:rsidRDefault="0041652C" w:rsidP="0041652C">
      <w:pPr>
        <w:pBdr>
          <w:bottom w:val="single" w:sz="6" w:space="1" w:color="auto"/>
        </w:pBdr>
        <w:spacing w:after="0" w:line="240" w:lineRule="auto"/>
        <w:jc w:val="center"/>
        <w:rPr>
          <w:rFonts w:ascii="Arial" w:eastAsia="Times New Roman" w:hAnsi="Arial" w:cs="Arial"/>
          <w:vanish/>
          <w:sz w:val="16"/>
          <w:szCs w:val="16"/>
        </w:rPr>
      </w:pPr>
      <w:r w:rsidRPr="00F528AF">
        <w:rPr>
          <w:rFonts w:ascii="Arial" w:eastAsia="Times New Roman" w:hAnsi="Arial" w:cs="Arial"/>
          <w:vanish/>
          <w:sz w:val="16"/>
          <w:szCs w:val="16"/>
        </w:rPr>
        <w:t>Top of Form</w:t>
      </w:r>
    </w:p>
    <w:p w:rsidR="0041652C" w:rsidRPr="00F528AF" w:rsidRDefault="0041652C" w:rsidP="0041652C">
      <w:pPr>
        <w:shd w:val="clear" w:color="auto" w:fill="FFFFFF"/>
        <w:spacing w:after="240" w:line="240" w:lineRule="auto"/>
        <w:rPr>
          <w:rFonts w:ascii="Verdana" w:eastAsia="Times New Roman" w:hAnsi="Verdana" w:cs="Times New Roman"/>
          <w:color w:val="000000"/>
          <w:sz w:val="19"/>
          <w:szCs w:val="19"/>
        </w:rPr>
      </w:pPr>
    </w:p>
    <w:p w:rsidR="0041652C" w:rsidRPr="00F528AF" w:rsidRDefault="0041652C" w:rsidP="0041652C">
      <w:pPr>
        <w:spacing w:before="100" w:beforeAutospacing="1" w:after="100" w:afterAutospacing="1" w:line="240" w:lineRule="auto"/>
        <w:jc w:val="center"/>
        <w:outlineLvl w:val="1"/>
        <w:rPr>
          <w:rFonts w:ascii="Verdana" w:eastAsia="Times New Roman" w:hAnsi="Verdana" w:cs="Times New Roman"/>
          <w:b/>
          <w:bCs/>
          <w:color w:val="000000"/>
          <w:sz w:val="32"/>
          <w:szCs w:val="32"/>
        </w:rPr>
      </w:pPr>
      <w:r w:rsidRPr="00F528AF">
        <w:rPr>
          <w:rFonts w:ascii="Verdana" w:eastAsia="Times New Roman" w:hAnsi="Verdana" w:cs="Times New Roman"/>
          <w:b/>
          <w:bCs/>
          <w:color w:val="000000"/>
          <w:sz w:val="32"/>
          <w:szCs w:val="32"/>
        </w:rPr>
        <w:t>Self-declaration</w:t>
      </w:r>
    </w:p>
    <w:p w:rsidR="0041652C" w:rsidRPr="00297A15" w:rsidRDefault="0041652C" w:rsidP="00297A15">
      <w:pPr>
        <w:spacing w:before="100" w:beforeAutospacing="1" w:after="100" w:afterAutospacing="1" w:line="240" w:lineRule="auto"/>
        <w:rPr>
          <w:rFonts w:ascii="Verdana" w:eastAsia="Times New Roman" w:hAnsi="Verdana" w:cs="Times New Roman"/>
          <w:strike/>
          <w:color w:val="000000"/>
          <w:sz w:val="19"/>
          <w:szCs w:val="19"/>
        </w:rPr>
      </w:pPr>
      <w:r w:rsidRPr="00297A15">
        <w:rPr>
          <w:rFonts w:ascii="Verdana" w:eastAsia="Times New Roman" w:hAnsi="Verdana" w:cs="Times New Roman"/>
          <w:color w:val="000000"/>
          <w:sz w:val="19"/>
          <w:szCs w:val="19"/>
        </w:rPr>
        <w:t>Complete the appropriate fields.</w:t>
      </w:r>
    </w:p>
    <w:p w:rsidR="0041652C" w:rsidRPr="00297A15" w:rsidRDefault="0041652C" w:rsidP="00297A15">
      <w:pPr>
        <w:spacing w:after="0"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 xml:space="preserve">Note the following points: </w:t>
      </w:r>
    </w:p>
    <w:p w:rsidR="0041652C" w:rsidRPr="00297A15" w:rsidRDefault="0041652C" w:rsidP="00297A15">
      <w:pPr>
        <w:numPr>
          <w:ilvl w:val="0"/>
          <w:numId w:val="1"/>
        </w:numPr>
        <w:spacing w:before="100" w:beforeAutospacing="1" w:after="100" w:afterAutospacing="1"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 xml:space="preserve">You may self-declare as belonging to more than one </w:t>
      </w:r>
      <w:r w:rsidRPr="00297A15">
        <w:rPr>
          <w:rFonts w:ascii="Verdana" w:eastAsia="Times New Roman" w:hAnsi="Verdana" w:cs="Times New Roman"/>
          <w:color w:val="000000"/>
          <w:sz w:val="19"/>
        </w:rPr>
        <w:t>EE</w:t>
      </w:r>
      <w:r w:rsidRPr="00297A15">
        <w:rPr>
          <w:rFonts w:ascii="Verdana" w:eastAsia="Times New Roman" w:hAnsi="Verdana" w:cs="Times New Roman"/>
          <w:color w:val="000000"/>
          <w:sz w:val="19"/>
          <w:szCs w:val="19"/>
        </w:rPr>
        <w:t xml:space="preserve"> designated group.</w:t>
      </w:r>
    </w:p>
    <w:p w:rsidR="0041652C" w:rsidRPr="00297A15" w:rsidRDefault="0041652C" w:rsidP="00297A15">
      <w:pPr>
        <w:numPr>
          <w:ilvl w:val="0"/>
          <w:numId w:val="1"/>
        </w:numPr>
        <w:spacing w:before="100" w:beforeAutospacing="1" w:after="100" w:afterAutospacing="1"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You may self-declare as belonging to both the Aboriginal Peoples group and the visible minorities group only if you are of mixed ancestry such as having a parent who is Aboriginal and a parent who belongs to a visible minority group.</w:t>
      </w:r>
    </w:p>
    <w:p w:rsidR="0041652C" w:rsidRPr="00297A15" w:rsidRDefault="0041652C" w:rsidP="00297A15">
      <w:pPr>
        <w:spacing w:after="0"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 xml:space="preserve">1. Gender: Women are members of a designated group under the </w:t>
      </w:r>
      <w:r w:rsidRPr="00297A15">
        <w:rPr>
          <w:rFonts w:ascii="Verdana" w:eastAsia="Times New Roman" w:hAnsi="Verdana" w:cs="Times New Roman"/>
          <w:i/>
          <w:iCs/>
          <w:color w:val="000000"/>
          <w:sz w:val="19"/>
        </w:rPr>
        <w:t>Employment Equity Act</w:t>
      </w:r>
      <w:r w:rsidRPr="00297A15">
        <w:rPr>
          <w:rFonts w:ascii="Verdana" w:eastAsia="Times New Roman" w:hAnsi="Verdana" w:cs="Times New Roman"/>
          <w:color w:val="000000"/>
          <w:sz w:val="19"/>
          <w:szCs w:val="19"/>
        </w:rPr>
        <w:t xml:space="preserve">. </w:t>
      </w:r>
    </w:p>
    <w:p w:rsidR="00E35480" w:rsidRPr="00297A15" w:rsidRDefault="00E35480" w:rsidP="00297A15">
      <w:pPr>
        <w:spacing w:after="0" w:line="240" w:lineRule="auto"/>
        <w:rPr>
          <w:rFonts w:ascii="Verdana" w:eastAsia="Times New Roman" w:hAnsi="Verdana" w:cs="Times New Roman"/>
          <w:color w:val="000000"/>
          <w:sz w:val="19"/>
          <w:szCs w:val="19"/>
        </w:rPr>
      </w:pPr>
    </w:p>
    <w:p w:rsidR="0041652C" w:rsidRPr="00297A15" w:rsidRDefault="00E35480" w:rsidP="00297A15">
      <w:pPr>
        <w:spacing w:after="0"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 xml:space="preserve">Do you identify as a woman? </w:t>
      </w:r>
    </w:p>
    <w:p w:rsidR="00297A15" w:rsidRDefault="00297A15" w:rsidP="00297A15">
      <w:pPr>
        <w:pStyle w:val="ListParagraph"/>
        <w:spacing w:after="0" w:line="240" w:lineRule="auto"/>
        <w:rPr>
          <w:rFonts w:ascii="Verdana" w:eastAsia="Times New Roman" w:hAnsi="Verdana" w:cs="Times New Roman"/>
          <w:color w:val="000000"/>
          <w:sz w:val="19"/>
          <w:szCs w:val="19"/>
        </w:rPr>
      </w:pPr>
    </w:p>
    <w:p w:rsidR="00297A15" w:rsidRPr="00F528AF" w:rsidRDefault="00297A15" w:rsidP="00297A15">
      <w:pPr>
        <w:shd w:val="clear" w:color="auto" w:fill="FFFFFF"/>
        <w:spacing w:after="0" w:line="240" w:lineRule="auto"/>
        <w:ind w:firstLine="72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20.25pt;height:18pt" o:ole="">
            <v:imagedata r:id="rId5" o:title=""/>
          </v:shape>
          <w:control r:id="rId6" w:name="DefaultOcxName781" w:shapeid="_x0000_i1207"/>
        </w:object>
      </w:r>
      <w:r w:rsidRPr="00F528AF">
        <w:rPr>
          <w:rFonts w:ascii="Verdana" w:eastAsia="Times New Roman" w:hAnsi="Verdana" w:cs="Times New Roman"/>
          <w:color w:val="000000"/>
          <w:sz w:val="19"/>
          <w:szCs w:val="19"/>
        </w:rPr>
        <w:t>No</w:t>
      </w:r>
    </w:p>
    <w:p w:rsidR="00297A15" w:rsidRPr="00F528AF" w:rsidRDefault="00297A15" w:rsidP="00297A15">
      <w:pPr>
        <w:pStyle w:val="ListParagraph"/>
        <w:shd w:val="clear" w:color="auto" w:fill="FFFFFF"/>
        <w:spacing w:after="0" w:line="240" w:lineRule="auto"/>
        <w:rPr>
          <w:rFonts w:ascii="Verdana" w:eastAsia="Times New Roman" w:hAnsi="Verdana" w:cs="Times New Roman"/>
          <w:color w:val="000000"/>
          <w:sz w:val="19"/>
          <w:szCs w:val="19"/>
        </w:rPr>
      </w:pPr>
    </w:p>
    <w:p w:rsidR="00297A15" w:rsidRPr="00F528AF" w:rsidRDefault="00297A15" w:rsidP="00297A15">
      <w:pPr>
        <w:shd w:val="clear" w:color="auto" w:fill="FFFFFF"/>
        <w:spacing w:after="0" w:line="240" w:lineRule="auto"/>
        <w:ind w:firstLine="72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206" type="#_x0000_t75" style="width:20.25pt;height:18pt" o:ole="">
            <v:imagedata r:id="rId5" o:title=""/>
          </v:shape>
          <w:control r:id="rId7" w:name="DefaultOcxName791" w:shapeid="_x0000_i1206"/>
        </w:object>
      </w:r>
      <w:r w:rsidRPr="00F528AF">
        <w:rPr>
          <w:rFonts w:ascii="Verdana" w:eastAsia="Times New Roman" w:hAnsi="Verdana" w:cs="Times New Roman"/>
          <w:color w:val="000000"/>
          <w:sz w:val="19"/>
          <w:szCs w:val="19"/>
        </w:rPr>
        <w:t>Yes</w:t>
      </w:r>
    </w:p>
    <w:p w:rsidR="0041652C" w:rsidRPr="00297A15" w:rsidRDefault="0041652C" w:rsidP="00297A15">
      <w:pPr>
        <w:pStyle w:val="ListParagraph"/>
        <w:spacing w:after="0"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 xml:space="preserve"> </w:t>
      </w:r>
    </w:p>
    <w:p w:rsidR="0041652C" w:rsidRPr="00297A15" w:rsidRDefault="0041652C" w:rsidP="00297A15">
      <w:pPr>
        <w:spacing w:after="0" w:line="240" w:lineRule="auto"/>
        <w:rPr>
          <w:rFonts w:ascii="Verdana" w:eastAsia="Times New Roman" w:hAnsi="Verdana" w:cs="Times New Roman"/>
          <w:color w:val="000000"/>
          <w:sz w:val="19"/>
          <w:szCs w:val="19"/>
        </w:rPr>
      </w:pPr>
      <w:bookmarkStart w:id="0" w:name="_GoBack"/>
      <w:bookmarkEnd w:id="0"/>
      <w:r w:rsidRPr="00297A15">
        <w:rPr>
          <w:rFonts w:ascii="Verdana" w:eastAsia="Times New Roman" w:hAnsi="Verdana" w:cs="Times New Roman"/>
          <w:color w:val="000000"/>
          <w:sz w:val="19"/>
          <w:szCs w:val="19"/>
        </w:rPr>
        <w:br/>
      </w:r>
      <w:r w:rsidRPr="00297A15">
        <w:rPr>
          <w:rFonts w:ascii="Verdana" w:eastAsia="Times New Roman" w:hAnsi="Verdana" w:cs="Times New Roman"/>
          <w:b/>
          <w:bCs/>
          <w:color w:val="000000"/>
          <w:sz w:val="19"/>
        </w:rPr>
        <w:t>2. Aboriginal Peoples:</w:t>
      </w:r>
      <w:r w:rsidRPr="00297A15">
        <w:rPr>
          <w:rFonts w:ascii="Verdana" w:eastAsia="Times New Roman" w:hAnsi="Verdana" w:cs="Times New Roman"/>
          <w:color w:val="000000"/>
          <w:sz w:val="19"/>
          <w:szCs w:val="19"/>
        </w:rPr>
        <w:t xml:space="preserve"> An Aboriginal person is a North American Indian or a member of a First Nation, Métis, or Inuit. North American Indians or members of a First Nation include status, treaty or registered Indians, as well as non-status and non-registered Indians. </w:t>
      </w:r>
      <w:r w:rsidRPr="00297A15">
        <w:rPr>
          <w:rFonts w:ascii="Verdana" w:eastAsia="Times New Roman" w:hAnsi="Verdana" w:cs="Times New Roman"/>
          <w:color w:val="000000"/>
          <w:sz w:val="19"/>
          <w:szCs w:val="19"/>
        </w:rPr>
        <w:br/>
      </w:r>
      <w:r w:rsidRPr="00297A15">
        <w:rPr>
          <w:rFonts w:ascii="Verdana" w:eastAsia="Times New Roman" w:hAnsi="Verdana" w:cs="Times New Roman"/>
          <w:color w:val="000000"/>
          <w:sz w:val="19"/>
          <w:szCs w:val="19"/>
        </w:rPr>
        <w:br/>
      </w:r>
    </w:p>
    <w:p w:rsidR="0041652C" w:rsidRPr="00297A15" w:rsidRDefault="0041652C" w:rsidP="0041652C">
      <w:pPr>
        <w:shd w:val="clear" w:color="auto" w:fill="FFFFFF"/>
        <w:spacing w:after="0" w:line="240" w:lineRule="auto"/>
        <w:rPr>
          <w:rFonts w:ascii="Verdana" w:eastAsia="Times New Roman" w:hAnsi="Verdana" w:cs="Times New Roman"/>
          <w:color w:val="000000"/>
          <w:sz w:val="19"/>
          <w:szCs w:val="19"/>
        </w:rPr>
      </w:pPr>
    </w:p>
    <w:p w:rsidR="0041652C" w:rsidRPr="00297A15" w:rsidRDefault="0041652C" w:rsidP="0041652C">
      <w:pPr>
        <w:shd w:val="clear" w:color="auto" w:fill="FFFFFF"/>
        <w:spacing w:after="0"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Are you an Aboriginal person?</w:t>
      </w:r>
    </w:p>
    <w:p w:rsidR="0041652C" w:rsidRPr="00297A15" w:rsidRDefault="0041652C" w:rsidP="0041652C">
      <w:pPr>
        <w:shd w:val="clear" w:color="auto" w:fill="FFFFFF"/>
        <w:spacing w:after="0" w:line="240" w:lineRule="auto"/>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t>Please specify:</w:t>
      </w:r>
    </w:p>
    <w:p w:rsidR="0041652C" w:rsidRPr="00297A15"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ind w:firstLine="720"/>
        <w:rPr>
          <w:rFonts w:ascii="Verdana" w:eastAsia="Times New Roman" w:hAnsi="Verdana" w:cs="Times New Roman"/>
          <w:color w:val="000000"/>
          <w:sz w:val="19"/>
          <w:szCs w:val="19"/>
        </w:rPr>
      </w:pPr>
      <w:r w:rsidRPr="00297A15">
        <w:rPr>
          <w:rFonts w:ascii="Verdana" w:eastAsia="Times New Roman" w:hAnsi="Verdana" w:cs="Times New Roman"/>
          <w:color w:val="000000"/>
          <w:sz w:val="19"/>
          <w:szCs w:val="19"/>
        </w:rPr>
        <w:object w:dxaOrig="225" w:dyaOrig="225">
          <v:shape id="_x0000_i1092" type="#_x0000_t75" style="width:20.25pt;height:18pt" o:ole="">
            <v:imagedata r:id="rId5" o:title=""/>
          </v:shape>
          <w:control r:id="rId8" w:name="DefaultOcxName733" w:shapeid="_x0000_i1092"/>
        </w:object>
      </w:r>
      <w:r w:rsidRPr="00297A15">
        <w:rPr>
          <w:rFonts w:ascii="Verdana" w:eastAsia="Times New Roman" w:hAnsi="Verdana" w:cs="Times New Roman"/>
          <w:color w:val="000000"/>
          <w:sz w:val="19"/>
          <w:szCs w:val="19"/>
        </w:rPr>
        <w:t>No</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ind w:firstLine="72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095" type="#_x0000_t75" style="width:20.25pt;height:18pt" o:ole="">
            <v:imagedata r:id="rId5" o:title=""/>
          </v:shape>
          <w:control r:id="rId9" w:name="DefaultOcxName743" w:shapeid="_x0000_i1095"/>
        </w:object>
      </w:r>
      <w:r w:rsidRPr="00F528AF">
        <w:rPr>
          <w:rFonts w:ascii="Verdana" w:eastAsia="Times New Roman" w:hAnsi="Verdana" w:cs="Times New Roman"/>
          <w:color w:val="000000"/>
          <w:sz w:val="19"/>
          <w:szCs w:val="19"/>
        </w:rPr>
        <w:t>Yes</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Optional: If you wish to provide further details, please specify the group to which you belong.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Please specify:</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098" type="#_x0000_t75" style="width:20.25pt;height:18pt" o:ole="">
            <v:imagedata r:id="rId5" o:title=""/>
          </v:shape>
          <w:control r:id="rId10" w:name="DefaultOcxName751" w:shapeid="_x0000_i1098"/>
        </w:object>
      </w:r>
      <w:r w:rsidRPr="00F528AF">
        <w:rPr>
          <w:rFonts w:ascii="Verdana" w:eastAsia="Times New Roman" w:hAnsi="Verdana" w:cs="Times New Roman"/>
          <w:color w:val="000000"/>
          <w:sz w:val="19"/>
          <w:szCs w:val="19"/>
        </w:rPr>
        <w:t xml:space="preserve"> Inuit</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101" type="#_x0000_t75" style="width:20.25pt;height:18pt" o:ole="">
            <v:imagedata r:id="rId5" o:title=""/>
          </v:shape>
          <w:control r:id="rId11" w:name="DefaultOcxName761" w:shapeid="_x0000_i1101"/>
        </w:object>
      </w:r>
      <w:r w:rsidRPr="00F528AF">
        <w:rPr>
          <w:rFonts w:ascii="Verdana" w:eastAsia="Times New Roman" w:hAnsi="Verdana" w:cs="Times New Roman"/>
          <w:color w:val="000000"/>
          <w:sz w:val="19"/>
          <w:szCs w:val="19"/>
        </w:rPr>
        <w:t xml:space="preserve"> Métis</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lastRenderedPageBreak/>
        <w:object w:dxaOrig="225" w:dyaOrig="225">
          <v:shape id="_x0000_i1104" type="#_x0000_t75" style="width:20.25pt;height:18pt" o:ole="">
            <v:imagedata r:id="rId5" o:title=""/>
          </v:shape>
          <w:control r:id="rId12" w:name="DefaultOcxName771" w:shapeid="_x0000_i1104"/>
        </w:object>
      </w:r>
      <w:r w:rsidRPr="00F528AF">
        <w:rPr>
          <w:rFonts w:ascii="Verdana" w:eastAsia="Times New Roman" w:hAnsi="Verdana" w:cs="Times New Roman"/>
          <w:color w:val="000000"/>
          <w:sz w:val="19"/>
          <w:szCs w:val="19"/>
        </w:rPr>
        <w:t xml:space="preserve"> North- American Indian/First Nation</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b/>
          <w:bCs/>
          <w:color w:val="000000"/>
          <w:sz w:val="19"/>
        </w:rPr>
        <w:t>3. Visible Minority:</w:t>
      </w:r>
      <w:r w:rsidRPr="00F528AF">
        <w:rPr>
          <w:rFonts w:ascii="Verdana" w:eastAsia="Times New Roman" w:hAnsi="Verdana" w:cs="Times New Roman"/>
          <w:color w:val="000000"/>
          <w:sz w:val="19"/>
          <w:szCs w:val="19"/>
        </w:rPr>
        <w:t xml:space="preserve"> A person in a visible minority group in Canada is someone (other than an Aboriginal person as defined above) who is non-Caucasian in race or non-white in </w:t>
      </w:r>
      <w:proofErr w:type="spellStart"/>
      <w:r w:rsidRPr="00F528AF">
        <w:rPr>
          <w:rFonts w:ascii="Verdana" w:eastAsia="Times New Roman" w:hAnsi="Verdana" w:cs="Times New Roman"/>
          <w:color w:val="000000"/>
          <w:sz w:val="19"/>
          <w:szCs w:val="19"/>
        </w:rPr>
        <w:t>colour</w:t>
      </w:r>
      <w:proofErr w:type="spellEnd"/>
      <w:r w:rsidRPr="00F528AF">
        <w:rPr>
          <w:rFonts w:ascii="Verdana" w:eastAsia="Times New Roman" w:hAnsi="Verdana" w:cs="Times New Roman"/>
          <w:color w:val="000000"/>
          <w:sz w:val="19"/>
          <w:szCs w:val="19"/>
        </w:rPr>
        <w:t xml:space="preserve">, regardless of place of birth.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Are you a member of a visible minority group?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Please specify</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ind w:firstLine="72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203" type="#_x0000_t75" style="width:20.25pt;height:18pt" o:ole="">
            <v:imagedata r:id="rId5" o:title=""/>
          </v:shape>
          <w:control r:id="rId13" w:name="DefaultOcxName78" w:shapeid="_x0000_i1203"/>
        </w:object>
      </w:r>
      <w:r w:rsidRPr="00F528AF">
        <w:rPr>
          <w:rFonts w:ascii="Verdana" w:eastAsia="Times New Roman" w:hAnsi="Verdana" w:cs="Times New Roman"/>
          <w:color w:val="000000"/>
          <w:sz w:val="19"/>
          <w:szCs w:val="19"/>
        </w:rPr>
        <w:t>No</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ind w:firstLine="72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110" type="#_x0000_t75" style="width:20.25pt;height:18pt" o:ole="">
            <v:imagedata r:id="rId5" o:title=""/>
          </v:shape>
          <w:control r:id="rId14" w:name="DefaultOcxName79" w:shapeid="_x0000_i1110"/>
        </w:object>
      </w:r>
      <w:r w:rsidRPr="00F528AF">
        <w:rPr>
          <w:rFonts w:ascii="Verdana" w:eastAsia="Times New Roman" w:hAnsi="Verdana" w:cs="Times New Roman"/>
          <w:color w:val="000000"/>
          <w:sz w:val="19"/>
          <w:szCs w:val="19"/>
        </w:rPr>
        <w:t>Yes</w:t>
      </w:r>
    </w:p>
    <w:p w:rsidR="0041652C" w:rsidRPr="00F528AF" w:rsidRDefault="0041652C" w:rsidP="0041652C">
      <w:pPr>
        <w:pStyle w:val="ListParagraph"/>
        <w:shd w:val="clear" w:color="auto" w:fill="FFFFFF"/>
        <w:spacing w:after="0" w:line="240" w:lineRule="auto"/>
        <w:ind w:left="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br/>
        <w:t xml:space="preserve">Optional: If you wish to provide further details, please select the </w:t>
      </w:r>
      <w:proofErr w:type="gramStart"/>
      <w:r w:rsidRPr="00F528AF">
        <w:rPr>
          <w:rFonts w:ascii="Verdana" w:eastAsia="Times New Roman" w:hAnsi="Verdana" w:cs="Times New Roman"/>
          <w:color w:val="000000"/>
          <w:sz w:val="19"/>
          <w:szCs w:val="19"/>
        </w:rPr>
        <w:t>box(</w:t>
      </w:r>
      <w:proofErr w:type="spellStart"/>
      <w:proofErr w:type="gramEnd"/>
      <w:r w:rsidRPr="00F528AF">
        <w:rPr>
          <w:rFonts w:ascii="Verdana" w:eastAsia="Times New Roman" w:hAnsi="Verdana" w:cs="Times New Roman"/>
          <w:color w:val="000000"/>
          <w:sz w:val="19"/>
          <w:szCs w:val="19"/>
        </w:rPr>
        <w:t>es</w:t>
      </w:r>
      <w:proofErr w:type="spellEnd"/>
      <w:r w:rsidRPr="00F528AF">
        <w:rPr>
          <w:rFonts w:ascii="Verdana" w:eastAsia="Times New Roman" w:hAnsi="Verdana" w:cs="Times New Roman"/>
          <w:color w:val="000000"/>
          <w:sz w:val="19"/>
          <w:szCs w:val="19"/>
        </w:rPr>
        <w:t xml:space="preserve">) that best describes your origin. </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113" type="#_x0000_t75" style="width:20.25pt;height:18pt" o:ole="">
            <v:imagedata r:id="rId5" o:title=""/>
          </v:shape>
          <w:control r:id="rId15" w:name="DefaultOcxName7" w:shapeid="_x0000_i1113"/>
        </w:object>
      </w:r>
      <w:r w:rsidRPr="00F528AF">
        <w:rPr>
          <w:rFonts w:ascii="Verdana" w:eastAsia="Times New Roman" w:hAnsi="Verdana" w:cs="Times New Roman"/>
          <w:color w:val="000000"/>
          <w:sz w:val="19"/>
          <w:szCs w:val="19"/>
        </w:rPr>
        <w:t xml:space="preserve">Black </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16" type="#_x0000_t75" style="width:20.25pt;height:18pt" o:ole="">
            <v:imagedata r:id="rId5" o:title=""/>
          </v:shape>
          <w:control r:id="rId16" w:name="DefaultOcxName8" w:shapeid="_x0000_i1116"/>
        </w:object>
      </w:r>
      <w:r w:rsidRPr="00F528AF">
        <w:rPr>
          <w:rFonts w:ascii="Verdana" w:eastAsia="Times New Roman" w:hAnsi="Verdana" w:cs="Times New Roman"/>
          <w:color w:val="000000"/>
          <w:sz w:val="19"/>
          <w:szCs w:val="19"/>
        </w:rPr>
        <w:t xml:space="preserve">Chinese </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19" type="#_x0000_t75" style="width:20.25pt;height:18pt" o:ole="">
            <v:imagedata r:id="rId5" o:title=""/>
          </v:shape>
          <w:control r:id="rId17" w:name="DefaultOcxName9" w:shapeid="_x0000_i1119"/>
        </w:object>
      </w:r>
      <w:r w:rsidRPr="00F528AF">
        <w:rPr>
          <w:rFonts w:ascii="Verdana" w:eastAsia="Times New Roman" w:hAnsi="Verdana" w:cs="Times New Roman"/>
          <w:color w:val="000000"/>
          <w:sz w:val="19"/>
          <w:szCs w:val="19"/>
        </w:rPr>
        <w:t xml:space="preserve">Filipino </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22" type="#_x0000_t75" style="width:20.25pt;height:18pt" o:ole="">
            <v:imagedata r:id="rId5" o:title=""/>
          </v:shape>
          <w:control r:id="rId18" w:name="DefaultOcxName10" w:shapeid="_x0000_i1122"/>
        </w:object>
      </w:r>
      <w:r w:rsidRPr="00F528AF">
        <w:rPr>
          <w:rFonts w:ascii="Verdana" w:eastAsia="Times New Roman" w:hAnsi="Verdana" w:cs="Times New Roman"/>
          <w:color w:val="000000"/>
          <w:sz w:val="19"/>
          <w:szCs w:val="19"/>
        </w:rPr>
        <w:t xml:space="preserve">Japanese </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25" type="#_x0000_t75" style="width:20.25pt;height:18pt" o:ole="">
            <v:imagedata r:id="rId5" o:title=""/>
          </v:shape>
          <w:control r:id="rId19" w:name="DefaultOcxName111" w:shapeid="_x0000_i1125"/>
        </w:object>
      </w:r>
      <w:r w:rsidRPr="00F528AF">
        <w:rPr>
          <w:rFonts w:ascii="Verdana" w:eastAsia="Times New Roman" w:hAnsi="Verdana" w:cs="Times New Roman"/>
          <w:color w:val="000000"/>
          <w:sz w:val="19"/>
          <w:szCs w:val="19"/>
        </w:rPr>
        <w:t xml:space="preserve">Korean </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28" type="#_x0000_t75" style="width:20.25pt;height:18pt" o:ole="">
            <v:imagedata r:id="rId5" o:title=""/>
          </v:shape>
          <w:control r:id="rId20" w:name="DefaultOcxName12" w:shapeid="_x0000_i1128"/>
        </w:object>
      </w:r>
      <w:r w:rsidRPr="00F528AF">
        <w:rPr>
          <w:rFonts w:ascii="Verdana" w:eastAsia="Times New Roman" w:hAnsi="Verdana" w:cs="Times New Roman"/>
          <w:color w:val="000000"/>
          <w:sz w:val="19"/>
          <w:szCs w:val="19"/>
        </w:rPr>
        <w:t xml:space="preserve">Non-White Latin American </w:t>
      </w:r>
      <w:r w:rsidRPr="00F528AF">
        <w:rPr>
          <w:rFonts w:ascii="Verdana" w:eastAsia="Times New Roman" w:hAnsi="Verdana" w:cs="Times New Roman"/>
          <w:color w:val="000000"/>
          <w:sz w:val="16"/>
        </w:rPr>
        <w:t>(including: indigenous persons from Central and South America, etc.)</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31" type="#_x0000_t75" style="width:20.25pt;height:18pt" o:ole="">
            <v:imagedata r:id="rId5" o:title=""/>
          </v:shape>
          <w:control r:id="rId21" w:name="DefaultOcxName13" w:shapeid="_x0000_i1131"/>
        </w:object>
      </w:r>
      <w:r w:rsidRPr="00F528AF">
        <w:rPr>
          <w:rFonts w:ascii="Verdana" w:eastAsia="Times New Roman" w:hAnsi="Verdana" w:cs="Times New Roman"/>
          <w:color w:val="000000"/>
          <w:sz w:val="19"/>
          <w:szCs w:val="19"/>
        </w:rPr>
        <w:t xml:space="preserve">Non-White West Asian, North African or Arab </w:t>
      </w:r>
      <w:r w:rsidRPr="00F528AF">
        <w:rPr>
          <w:rFonts w:ascii="Verdana" w:eastAsia="Times New Roman" w:hAnsi="Verdana" w:cs="Times New Roman"/>
          <w:color w:val="000000"/>
          <w:sz w:val="16"/>
        </w:rPr>
        <w:t>(including: Egyptian; Libyan; Lebanese; Iranian; etc.)</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34" type="#_x0000_t75" style="width:20.25pt;height:18pt" o:ole="">
            <v:imagedata r:id="rId5" o:title=""/>
          </v:shape>
          <w:control r:id="rId22" w:name="DefaultOcxName14" w:shapeid="_x0000_i1134"/>
        </w:object>
      </w:r>
      <w:r w:rsidRPr="00F528AF">
        <w:rPr>
          <w:rFonts w:ascii="Verdana" w:eastAsia="Times New Roman" w:hAnsi="Verdana" w:cs="Times New Roman"/>
          <w:color w:val="000000"/>
          <w:sz w:val="19"/>
          <w:szCs w:val="19"/>
        </w:rPr>
        <w:t xml:space="preserve">Other Visible Minority Groups </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37" type="#_x0000_t75" style="width:20.25pt;height:18pt" o:ole="">
            <v:imagedata r:id="rId5" o:title=""/>
          </v:shape>
          <w:control r:id="rId23" w:name="DefaultOcxName15" w:shapeid="_x0000_i1137"/>
        </w:object>
      </w:r>
      <w:r w:rsidRPr="00F528AF">
        <w:rPr>
          <w:rFonts w:ascii="Verdana" w:eastAsia="Times New Roman" w:hAnsi="Verdana" w:cs="Times New Roman"/>
          <w:color w:val="000000"/>
          <w:sz w:val="19"/>
          <w:szCs w:val="19"/>
        </w:rPr>
        <w:t xml:space="preserve">Person of Mixed Origin </w:t>
      </w:r>
      <w:r w:rsidRPr="00F528AF">
        <w:rPr>
          <w:rFonts w:ascii="Verdana" w:eastAsia="Times New Roman" w:hAnsi="Verdana" w:cs="Times New Roman"/>
          <w:color w:val="000000"/>
          <w:sz w:val="16"/>
        </w:rPr>
        <w:t>(with one parent in one of the visible minority groups</w:t>
      </w:r>
      <w:proofErr w:type="gramStart"/>
      <w:r w:rsidRPr="00F528AF">
        <w:rPr>
          <w:rFonts w:ascii="Verdana" w:eastAsia="Times New Roman" w:hAnsi="Verdana" w:cs="Times New Roman"/>
          <w:color w:val="000000"/>
          <w:sz w:val="16"/>
        </w:rPr>
        <w:t>)</w:t>
      </w:r>
      <w:proofErr w:type="gramEnd"/>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40" type="#_x0000_t75" style="width:20.25pt;height:18pt" o:ole="">
            <v:imagedata r:id="rId5" o:title=""/>
          </v:shape>
          <w:control r:id="rId24" w:name="DefaultOcxName16" w:shapeid="_x0000_i1140"/>
        </w:object>
      </w:r>
      <w:r w:rsidRPr="00F528AF">
        <w:rPr>
          <w:rFonts w:ascii="Verdana" w:eastAsia="Times New Roman" w:hAnsi="Verdana" w:cs="Times New Roman"/>
          <w:color w:val="000000"/>
          <w:sz w:val="19"/>
          <w:szCs w:val="19"/>
        </w:rPr>
        <w:t xml:space="preserve">South Asian/East Indian </w:t>
      </w:r>
      <w:r w:rsidRPr="00F528AF">
        <w:rPr>
          <w:rFonts w:ascii="Verdana" w:eastAsia="Times New Roman" w:hAnsi="Verdana" w:cs="Times New Roman"/>
          <w:color w:val="000000"/>
          <w:sz w:val="16"/>
        </w:rPr>
        <w:t>(including: Indian from India; Bangladeshi; Pakistani; East Indian from Guyana, Trinidad, East Africa; etc.)</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43" type="#_x0000_t75" style="width:20.25pt;height:18pt" o:ole="">
            <v:imagedata r:id="rId5" o:title=""/>
          </v:shape>
          <w:control r:id="rId25" w:name="DefaultOcxName17" w:shapeid="_x0000_i1143"/>
        </w:object>
      </w:r>
      <w:r w:rsidRPr="00F528AF">
        <w:rPr>
          <w:rFonts w:ascii="Verdana" w:eastAsia="Times New Roman" w:hAnsi="Verdana" w:cs="Times New Roman"/>
          <w:color w:val="000000"/>
          <w:sz w:val="19"/>
          <w:szCs w:val="19"/>
        </w:rPr>
        <w:t xml:space="preserve">Southeast Asian </w:t>
      </w:r>
      <w:r w:rsidRPr="00F528AF">
        <w:rPr>
          <w:rFonts w:ascii="Verdana" w:eastAsia="Times New Roman" w:hAnsi="Verdana" w:cs="Times New Roman"/>
          <w:color w:val="000000"/>
          <w:sz w:val="16"/>
        </w:rPr>
        <w:t>(including: Burmese; Cambodian; Laotian; Thai; Vietnamese; etc.)</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If you are a member of a Visible Minority group not listed above, please specify (optional): </w:t>
      </w:r>
      <w:r w:rsidRPr="00F528AF">
        <w:rPr>
          <w:rFonts w:ascii="Verdana" w:eastAsia="Times New Roman" w:hAnsi="Verdana" w:cs="Times New Roman"/>
          <w:color w:val="000000"/>
          <w:sz w:val="19"/>
          <w:szCs w:val="19"/>
        </w:rPr>
        <w:object w:dxaOrig="225" w:dyaOrig="225">
          <v:shape id="_x0000_i1147" type="#_x0000_t75" style="width:386.25pt;height:18pt" o:ole="">
            <v:imagedata r:id="rId26" o:title=""/>
          </v:shape>
          <w:control r:id="rId27" w:name="DefaultOcxName18" w:shapeid="_x0000_i1147"/>
        </w:objec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b/>
          <w:bCs/>
          <w:color w:val="000000"/>
          <w:sz w:val="19"/>
        </w:rPr>
        <w:t xml:space="preserve">4. Person with a disability: </w:t>
      </w:r>
      <w:r w:rsidRPr="00F528AF">
        <w:rPr>
          <w:rFonts w:ascii="Verdana" w:eastAsia="Times New Roman" w:hAnsi="Verdana" w:cs="Times New Roman"/>
          <w:color w:val="000000"/>
          <w:sz w:val="19"/>
          <w:szCs w:val="19"/>
        </w:rPr>
        <w:t xml:space="preserve">A person with a disability has a long-term or recurring physical, mental, sensory, psychiatric or learning impairment, and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1. </w:t>
      </w:r>
      <w:proofErr w:type="gramStart"/>
      <w:r w:rsidRPr="00F528AF">
        <w:rPr>
          <w:rFonts w:ascii="Verdana" w:eastAsia="Times New Roman" w:hAnsi="Verdana" w:cs="Times New Roman"/>
          <w:color w:val="000000"/>
          <w:sz w:val="19"/>
          <w:szCs w:val="19"/>
        </w:rPr>
        <w:t>considers</w:t>
      </w:r>
      <w:proofErr w:type="gramEnd"/>
      <w:r w:rsidRPr="00F528AF">
        <w:rPr>
          <w:rFonts w:ascii="Verdana" w:eastAsia="Times New Roman" w:hAnsi="Verdana" w:cs="Times New Roman"/>
          <w:color w:val="000000"/>
          <w:sz w:val="19"/>
          <w:szCs w:val="19"/>
        </w:rPr>
        <w:t xml:space="preserve"> himself/herself to be disadvantaged in employment by reason of that impairment, or, </w:t>
      </w:r>
      <w:r w:rsidRPr="00F528AF">
        <w:rPr>
          <w:rFonts w:ascii="Verdana" w:eastAsia="Times New Roman" w:hAnsi="Verdana" w:cs="Times New Roman"/>
          <w:color w:val="000000"/>
          <w:sz w:val="19"/>
          <w:szCs w:val="19"/>
        </w:rPr>
        <w:br/>
        <w:t xml:space="preserve">2. </w:t>
      </w:r>
      <w:proofErr w:type="gramStart"/>
      <w:r w:rsidRPr="00F528AF">
        <w:rPr>
          <w:rFonts w:ascii="Verdana" w:eastAsia="Times New Roman" w:hAnsi="Verdana" w:cs="Times New Roman"/>
          <w:color w:val="000000"/>
          <w:sz w:val="19"/>
          <w:szCs w:val="19"/>
        </w:rPr>
        <w:t>believes</w:t>
      </w:r>
      <w:proofErr w:type="gramEnd"/>
      <w:r w:rsidRPr="00F528AF">
        <w:rPr>
          <w:rFonts w:ascii="Verdana" w:eastAsia="Times New Roman" w:hAnsi="Verdana" w:cs="Times New Roman"/>
          <w:color w:val="000000"/>
          <w:sz w:val="19"/>
          <w:szCs w:val="19"/>
        </w:rPr>
        <w:t xml:space="preserve"> that an employer or potential employer is likely to consider him/her to be disadvantaged in employment by reason of that impairment, and includes persons whose functional limitations owing to their impairment have been accommodated in their current job or workplace.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br/>
        <w:t>Are you a person with a disability?</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lastRenderedPageBreak/>
        <w:t>Please specify</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ind w:firstLine="72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149" type="#_x0000_t75" style="width:20.25pt;height:18pt" o:ole="">
            <v:imagedata r:id="rId5" o:title=""/>
          </v:shape>
          <w:control r:id="rId28" w:name="DefaultOcxName710" w:shapeid="_x0000_i1149"/>
        </w:object>
      </w:r>
      <w:r w:rsidRPr="00F528AF">
        <w:rPr>
          <w:rFonts w:ascii="Verdana" w:eastAsia="Times New Roman" w:hAnsi="Verdana" w:cs="Times New Roman"/>
          <w:color w:val="000000"/>
          <w:sz w:val="19"/>
          <w:szCs w:val="19"/>
        </w:rPr>
        <w:t>No</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ind w:firstLine="72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152" type="#_x0000_t75" style="width:20.25pt;height:18pt" o:ole="">
            <v:imagedata r:id="rId5" o:title=""/>
          </v:shape>
          <w:control r:id="rId29" w:name="DefaultOcxName7111" w:shapeid="_x0000_i1152"/>
        </w:object>
      </w:r>
      <w:r w:rsidRPr="00F528AF">
        <w:rPr>
          <w:rFonts w:ascii="Verdana" w:eastAsia="Times New Roman" w:hAnsi="Verdana" w:cs="Times New Roman"/>
          <w:color w:val="000000"/>
          <w:sz w:val="19"/>
          <w:szCs w:val="19"/>
        </w:rPr>
        <w:t>Yes</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pStyle w:val="ListParagraph"/>
        <w:shd w:val="clear" w:color="auto" w:fill="FFFFFF"/>
        <w:spacing w:after="0" w:line="240" w:lineRule="auto"/>
        <w:ind w:left="0"/>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br/>
        <w:t>Optional: If you wish to provide further details, please select the boxes that apply to you.</w:t>
      </w:r>
    </w:p>
    <w:p w:rsidR="0041652C" w:rsidRPr="00F528AF" w:rsidRDefault="0041652C" w:rsidP="0041652C">
      <w:pPr>
        <w:pStyle w:val="ListParagraph"/>
        <w:shd w:val="clear" w:color="auto" w:fill="FFFFFF"/>
        <w:spacing w:after="0"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object w:dxaOrig="225" w:dyaOrig="225">
          <v:shape id="_x0000_i1155" type="#_x0000_t75" style="width:20.25pt;height:18pt" o:ole="">
            <v:imagedata r:id="rId5" o:title=""/>
          </v:shape>
          <w:control r:id="rId30" w:name="DefaultOcxName20" w:shapeid="_x0000_i1155"/>
        </w:object>
      </w:r>
      <w:r w:rsidRPr="00F528AF">
        <w:rPr>
          <w:rFonts w:ascii="Verdana" w:eastAsia="Times New Roman" w:hAnsi="Verdana" w:cs="Times New Roman"/>
          <w:color w:val="000000"/>
          <w:sz w:val="19"/>
          <w:szCs w:val="19"/>
        </w:rPr>
        <w:t xml:space="preserve">Blind or Visual impairment </w:t>
      </w:r>
      <w:r w:rsidRPr="00F528AF">
        <w:rPr>
          <w:rFonts w:ascii="Verdana" w:eastAsia="Times New Roman" w:hAnsi="Verdana" w:cs="Times New Roman"/>
          <w:color w:val="000000"/>
          <w:sz w:val="16"/>
        </w:rPr>
        <w:t>(unable to see or difficulty seeing)</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58" type="#_x0000_t75" style="width:20.25pt;height:18pt" o:ole="">
            <v:imagedata r:id="rId5" o:title=""/>
          </v:shape>
          <w:control r:id="rId31" w:name="DefaultOcxName211" w:shapeid="_x0000_i1158"/>
        </w:object>
      </w:r>
      <w:r w:rsidRPr="00F528AF">
        <w:rPr>
          <w:rFonts w:ascii="Verdana" w:eastAsia="Times New Roman" w:hAnsi="Verdana" w:cs="Times New Roman"/>
          <w:color w:val="000000"/>
          <w:sz w:val="19"/>
          <w:szCs w:val="19"/>
        </w:rPr>
        <w:t xml:space="preserve">Co-ordination or dexterity </w:t>
      </w:r>
      <w:r w:rsidRPr="00F528AF">
        <w:rPr>
          <w:rFonts w:ascii="Verdana" w:eastAsia="Times New Roman" w:hAnsi="Verdana" w:cs="Times New Roman"/>
          <w:color w:val="000000"/>
          <w:sz w:val="16"/>
        </w:rPr>
        <w:t>(difficulty using hands or arms, for example, grasping or handling a stapler or using a keyboard)</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61" type="#_x0000_t75" style="width:20.25pt;height:18pt" o:ole="">
            <v:imagedata r:id="rId5" o:title=""/>
          </v:shape>
          <w:control r:id="rId32" w:name="DefaultOcxName22" w:shapeid="_x0000_i1161"/>
        </w:object>
      </w:r>
      <w:r w:rsidRPr="00F528AF">
        <w:rPr>
          <w:rFonts w:ascii="Verdana" w:eastAsia="Times New Roman" w:hAnsi="Verdana" w:cs="Times New Roman"/>
          <w:color w:val="000000"/>
          <w:sz w:val="19"/>
          <w:szCs w:val="19"/>
        </w:rPr>
        <w:t xml:space="preserve">Deaf or hard of hearing </w:t>
      </w:r>
      <w:r w:rsidRPr="00F528AF">
        <w:rPr>
          <w:rFonts w:ascii="Verdana" w:eastAsia="Times New Roman" w:hAnsi="Verdana" w:cs="Times New Roman"/>
          <w:color w:val="000000"/>
          <w:sz w:val="16"/>
        </w:rPr>
        <w:t>(unable to hear or difficulty hearing)</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64" type="#_x0000_t75" style="width:20.25pt;height:18pt" o:ole="">
            <v:imagedata r:id="rId5" o:title=""/>
          </v:shape>
          <w:control r:id="rId33" w:name="DefaultOcxName23" w:shapeid="_x0000_i1164"/>
        </w:object>
      </w:r>
      <w:r w:rsidRPr="00F528AF">
        <w:rPr>
          <w:rFonts w:ascii="Verdana" w:eastAsia="Times New Roman" w:hAnsi="Verdana" w:cs="Times New Roman"/>
          <w:color w:val="000000"/>
          <w:sz w:val="19"/>
          <w:szCs w:val="19"/>
        </w:rPr>
        <w:t xml:space="preserve">Mobility </w:t>
      </w:r>
      <w:r w:rsidRPr="00F528AF">
        <w:rPr>
          <w:rFonts w:ascii="Verdana" w:eastAsia="Times New Roman" w:hAnsi="Verdana" w:cs="Times New Roman"/>
          <w:color w:val="000000"/>
          <w:sz w:val="16"/>
        </w:rPr>
        <w:t>(difficulty moving around, for example, from one office to another or up and down stairs)</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67" type="#_x0000_t75" style="width:20.25pt;height:18pt" o:ole="">
            <v:imagedata r:id="rId5" o:title=""/>
          </v:shape>
          <w:control r:id="rId34" w:name="DefaultOcxName24" w:shapeid="_x0000_i1167"/>
        </w:object>
      </w:r>
      <w:r w:rsidRPr="00F528AF">
        <w:rPr>
          <w:rFonts w:ascii="Verdana" w:eastAsia="Times New Roman" w:hAnsi="Verdana" w:cs="Times New Roman"/>
          <w:color w:val="000000"/>
          <w:sz w:val="19"/>
          <w:szCs w:val="19"/>
        </w:rPr>
        <w:t xml:space="preserve">Other Disability </w:t>
      </w:r>
      <w:r w:rsidRPr="00F528AF">
        <w:rPr>
          <w:rFonts w:ascii="Verdana" w:eastAsia="Times New Roman" w:hAnsi="Verdana" w:cs="Times New Roman"/>
          <w:color w:val="000000"/>
          <w:sz w:val="16"/>
        </w:rPr>
        <w:t>(including: learning disabilities, developmental disabilities and all other types of disabilities)</w:t>
      </w:r>
      <w:r w:rsidRPr="00F528AF">
        <w:rPr>
          <w:rFonts w:ascii="Verdana" w:eastAsia="Times New Roman" w:hAnsi="Verdana" w:cs="Times New Roman"/>
          <w:color w:val="000000"/>
          <w:sz w:val="19"/>
          <w:szCs w:val="19"/>
        </w:rPr>
        <w:br/>
      </w:r>
      <w:r w:rsidRPr="00F528AF">
        <w:rPr>
          <w:rFonts w:ascii="Verdana" w:eastAsia="Times New Roman" w:hAnsi="Verdana" w:cs="Times New Roman"/>
          <w:color w:val="000000"/>
          <w:sz w:val="19"/>
          <w:szCs w:val="19"/>
        </w:rPr>
        <w:object w:dxaOrig="225" w:dyaOrig="225">
          <v:shape id="_x0000_i1170" type="#_x0000_t75" style="width:20.25pt;height:18pt" o:ole="">
            <v:imagedata r:id="rId5" o:title=""/>
          </v:shape>
          <w:control r:id="rId35" w:name="DefaultOcxName25" w:shapeid="_x0000_i1170"/>
        </w:object>
      </w:r>
      <w:r w:rsidRPr="00F528AF">
        <w:rPr>
          <w:rFonts w:ascii="Verdana" w:eastAsia="Times New Roman" w:hAnsi="Verdana" w:cs="Times New Roman"/>
          <w:color w:val="000000"/>
          <w:sz w:val="19"/>
          <w:szCs w:val="19"/>
        </w:rPr>
        <w:t xml:space="preserve">Speech impairment </w:t>
      </w:r>
      <w:r w:rsidRPr="00F528AF">
        <w:rPr>
          <w:rFonts w:ascii="Verdana" w:eastAsia="Times New Roman" w:hAnsi="Verdana" w:cs="Times New Roman"/>
          <w:color w:val="000000"/>
          <w:sz w:val="16"/>
        </w:rPr>
        <w:t>(unable to speak or difficulty speaking and being understood)</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If you have other disabilities not listed above, please specify (optional): </w:t>
      </w:r>
      <w:r w:rsidRPr="00F528AF">
        <w:rPr>
          <w:rFonts w:ascii="Verdana" w:eastAsia="Times New Roman" w:hAnsi="Verdana" w:cs="Times New Roman"/>
          <w:color w:val="000000"/>
          <w:sz w:val="19"/>
          <w:szCs w:val="19"/>
        </w:rPr>
        <w:object w:dxaOrig="225" w:dyaOrig="225">
          <v:shape id="_x0000_i1174" type="#_x0000_t75" style="width:386.25pt;height:18pt" o:ole="">
            <v:imagedata r:id="rId26" o:title=""/>
          </v:shape>
          <w:control r:id="rId36" w:name="DefaultOcxName26" w:shapeid="_x0000_i1174"/>
        </w:object>
      </w:r>
    </w:p>
    <w:p w:rsidR="0041652C" w:rsidRPr="00F528AF" w:rsidRDefault="0041652C" w:rsidP="0041652C">
      <w:pPr>
        <w:pBdr>
          <w:top w:val="single" w:sz="6" w:space="1" w:color="auto"/>
        </w:pBdr>
        <w:spacing w:after="0" w:line="240" w:lineRule="auto"/>
        <w:jc w:val="center"/>
        <w:rPr>
          <w:rFonts w:ascii="Arial" w:eastAsia="Times New Roman" w:hAnsi="Arial" w:cs="Arial"/>
          <w:vanish/>
          <w:sz w:val="16"/>
          <w:szCs w:val="16"/>
        </w:rPr>
      </w:pPr>
      <w:r w:rsidRPr="00F528AF">
        <w:rPr>
          <w:rFonts w:ascii="Arial" w:eastAsia="Times New Roman" w:hAnsi="Arial" w:cs="Arial"/>
          <w:vanish/>
          <w:sz w:val="16"/>
          <w:szCs w:val="16"/>
        </w:rPr>
        <w:t>Bottom of Form</w:t>
      </w:r>
    </w:p>
    <w:p w:rsidR="0041652C" w:rsidRPr="00F528AF" w:rsidRDefault="0041652C" w:rsidP="0041652C">
      <w:pPr>
        <w:pBdr>
          <w:top w:val="single" w:sz="6" w:space="1" w:color="auto"/>
        </w:pBdr>
        <w:spacing w:after="0" w:line="240" w:lineRule="auto"/>
        <w:jc w:val="center"/>
        <w:rPr>
          <w:rFonts w:ascii="Arial" w:eastAsia="Times New Roman" w:hAnsi="Arial" w:cs="Arial"/>
          <w:vanish/>
          <w:sz w:val="16"/>
          <w:szCs w:val="16"/>
        </w:rPr>
      </w:pPr>
      <w:r w:rsidRPr="00F528AF">
        <w:rPr>
          <w:rFonts w:ascii="Arial" w:eastAsia="Times New Roman" w:hAnsi="Arial" w:cs="Arial"/>
          <w:vanish/>
          <w:sz w:val="16"/>
          <w:szCs w:val="16"/>
        </w:rPr>
        <w:t>Bottom of Form</w:t>
      </w:r>
    </w:p>
    <w:p w:rsidR="0041652C" w:rsidRPr="00F528AF" w:rsidRDefault="0041652C" w:rsidP="0041652C">
      <w:pPr>
        <w:pBdr>
          <w:top w:val="single" w:sz="6" w:space="1" w:color="auto"/>
        </w:pBdr>
        <w:spacing w:after="0" w:line="240" w:lineRule="auto"/>
        <w:jc w:val="center"/>
        <w:rPr>
          <w:rFonts w:ascii="Arial" w:eastAsia="Times New Roman" w:hAnsi="Arial" w:cs="Arial"/>
          <w:vanish/>
          <w:sz w:val="16"/>
          <w:szCs w:val="16"/>
        </w:rPr>
      </w:pPr>
      <w:r w:rsidRPr="00F528AF">
        <w:rPr>
          <w:rFonts w:ascii="Arial" w:eastAsia="Times New Roman" w:hAnsi="Arial" w:cs="Arial"/>
          <w:vanish/>
          <w:sz w:val="16"/>
          <w:szCs w:val="16"/>
        </w:rPr>
        <w:t>Bottom of Form</w:t>
      </w:r>
    </w:p>
    <w:p w:rsidR="0041652C" w:rsidRPr="00F528AF" w:rsidRDefault="0041652C" w:rsidP="0041652C"/>
    <w:p w:rsidR="0041652C" w:rsidRDefault="0041652C" w:rsidP="0041652C">
      <w:pPr>
        <w:spacing w:after="100" w:afterAutospacing="1" w:line="240" w:lineRule="auto"/>
        <w:jc w:val="center"/>
        <w:outlineLvl w:val="1"/>
        <w:rPr>
          <w:rFonts w:ascii="Verdana" w:eastAsia="Times New Roman" w:hAnsi="Verdana" w:cs="Times New Roman"/>
          <w:b/>
          <w:bCs/>
          <w:color w:val="000000"/>
          <w:kern w:val="36"/>
          <w:sz w:val="30"/>
          <w:szCs w:val="30"/>
        </w:rPr>
      </w:pPr>
    </w:p>
    <w:p w:rsidR="0041652C" w:rsidRPr="00F528AF" w:rsidRDefault="0041652C" w:rsidP="0041652C">
      <w:pPr>
        <w:spacing w:after="100" w:afterAutospacing="1" w:line="240" w:lineRule="auto"/>
        <w:jc w:val="center"/>
        <w:outlineLvl w:val="1"/>
        <w:rPr>
          <w:rFonts w:ascii="Verdana" w:eastAsia="Times New Roman" w:hAnsi="Verdana" w:cs="Times New Roman"/>
          <w:b/>
          <w:bCs/>
          <w:color w:val="000000"/>
          <w:kern w:val="36"/>
          <w:sz w:val="30"/>
          <w:szCs w:val="30"/>
        </w:rPr>
      </w:pPr>
      <w:r w:rsidRPr="00F528AF">
        <w:rPr>
          <w:rFonts w:ascii="Verdana" w:eastAsia="Times New Roman" w:hAnsi="Verdana" w:cs="Times New Roman"/>
          <w:b/>
          <w:bCs/>
          <w:color w:val="000000"/>
          <w:kern w:val="36"/>
          <w:sz w:val="30"/>
          <w:szCs w:val="30"/>
        </w:rPr>
        <w:t>ANNEX</w:t>
      </w:r>
    </w:p>
    <w:p w:rsidR="0041652C" w:rsidRPr="00F528AF" w:rsidRDefault="0041652C" w:rsidP="0041652C">
      <w:pPr>
        <w:spacing w:after="100" w:afterAutospacing="1" w:line="240" w:lineRule="auto"/>
        <w:jc w:val="center"/>
        <w:outlineLvl w:val="1"/>
        <w:rPr>
          <w:rFonts w:ascii="Verdana" w:eastAsia="Times New Roman" w:hAnsi="Verdana" w:cs="Times New Roman"/>
          <w:b/>
          <w:bCs/>
          <w:color w:val="000000"/>
          <w:kern w:val="36"/>
          <w:sz w:val="30"/>
          <w:szCs w:val="30"/>
        </w:rPr>
      </w:pP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bCs/>
          <w:color w:val="000000"/>
          <w:sz w:val="19"/>
        </w:rPr>
      </w:pPr>
      <w:r w:rsidRPr="00F528AF">
        <w:rPr>
          <w:rFonts w:ascii="Verdana" w:eastAsia="Times New Roman" w:hAnsi="Verdana" w:cs="Times New Roman"/>
          <w:bCs/>
          <w:color w:val="000000"/>
          <w:sz w:val="19"/>
        </w:rPr>
        <w:t xml:space="preserve">The Public Service (PS) of Canada is committed to selection based on merit and to employment equity (EE) objectives, including maintaining or increasing the representation of the four EE designated groups through appointment processes </w:t>
      </w:r>
      <w:r w:rsidRPr="00F528AF">
        <w:rPr>
          <w:rFonts w:ascii="Verdana" w:eastAsia="Times New Roman" w:hAnsi="Verdana" w:cs="Times New Roman"/>
          <w:color w:val="000000"/>
          <w:sz w:val="19"/>
          <w:szCs w:val="19"/>
        </w:rPr>
        <w:t>where belonging to an EE group is a criterion for eligibility, screening or selection.</w:t>
      </w:r>
      <w:r w:rsidRPr="00F528AF">
        <w:rPr>
          <w:rFonts w:ascii="Verdana" w:eastAsia="Times New Roman" w:hAnsi="Verdana" w:cs="Times New Roman"/>
          <w:bCs/>
          <w:color w:val="000000"/>
          <w:sz w:val="19"/>
        </w:rPr>
        <w:t xml:space="preserve">  The PS’s strong commitment to merit and EE extends beyond appointments to include processes aimed at selecting employees for retention or lay-off (SERLO) that may come from workforce adjustment (WFA) decisions.</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This document will provide you with relevant information concerning </w:t>
      </w:r>
      <w:r w:rsidRPr="00F528AF">
        <w:rPr>
          <w:rFonts w:ascii="Verdana" w:eastAsia="Times New Roman" w:hAnsi="Verdana" w:cs="Times New Roman"/>
          <w:color w:val="000000"/>
          <w:sz w:val="19"/>
        </w:rPr>
        <w:t>EE</w:t>
      </w:r>
      <w:r w:rsidRPr="00F528AF">
        <w:rPr>
          <w:rFonts w:ascii="Verdana" w:eastAsia="Times New Roman" w:hAnsi="Verdana" w:cs="Times New Roman"/>
          <w:color w:val="000000"/>
          <w:sz w:val="19"/>
          <w:szCs w:val="19"/>
        </w:rPr>
        <w:t xml:space="preserve"> and self-declaration as a member of one of the four groups designated in the </w:t>
      </w:r>
      <w:r w:rsidRPr="00F528AF">
        <w:rPr>
          <w:rFonts w:ascii="Verdana" w:eastAsia="Times New Roman" w:hAnsi="Verdana" w:cs="Times New Roman"/>
          <w:i/>
          <w:color w:val="000000"/>
          <w:sz w:val="19"/>
          <w:szCs w:val="19"/>
        </w:rPr>
        <w:t>Employment Equity Act:</w:t>
      </w:r>
      <w:r w:rsidRPr="00F528AF">
        <w:rPr>
          <w:rFonts w:ascii="Verdana" w:eastAsia="Times New Roman" w:hAnsi="Verdana" w:cs="Times New Roman"/>
          <w:color w:val="000000"/>
          <w:sz w:val="19"/>
          <w:szCs w:val="19"/>
        </w:rPr>
        <w:t xml:space="preserve"> </w:t>
      </w:r>
      <w:r w:rsidRPr="00F528AF">
        <w:rPr>
          <w:rFonts w:ascii="Verdana" w:eastAsia="Times New Roman" w:hAnsi="Verdana" w:cs="Times New Roman"/>
          <w:b/>
          <w:bCs/>
          <w:color w:val="000000"/>
          <w:sz w:val="19"/>
        </w:rPr>
        <w:t>women, Aboriginal Peoples, persons with disabilities, and members of visible minority groups.</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Information on legal authorities for the collection of </w:t>
      </w:r>
      <w:r w:rsidRPr="00F528AF">
        <w:rPr>
          <w:rFonts w:ascii="Verdana" w:eastAsia="Times New Roman" w:hAnsi="Verdana" w:cs="Times New Roman"/>
          <w:color w:val="000000"/>
          <w:sz w:val="19"/>
        </w:rPr>
        <w:t>EE</w:t>
      </w:r>
      <w:r w:rsidRPr="00F528AF">
        <w:rPr>
          <w:rFonts w:ascii="Verdana" w:eastAsia="Times New Roman" w:hAnsi="Verdana" w:cs="Times New Roman"/>
          <w:color w:val="000000"/>
          <w:sz w:val="19"/>
          <w:szCs w:val="19"/>
        </w:rPr>
        <w:t xml:space="preserve"> information and consent to its use is also available.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Notes: For self-declaration purposes, the term “Selection processes” refer to processes where candidates are assessed and selected for appointment to a job in the Public Service of Canada. It includes processes aimed at selecting employees for retention or lay-off (SERLO) that may come from workforce adjustment decisions.  </w:t>
      </w:r>
    </w:p>
    <w:p w:rsidR="0041652C" w:rsidRPr="00F528AF" w:rsidRDefault="0041652C" w:rsidP="0041652C">
      <w:pPr>
        <w:spacing w:before="100" w:beforeAutospacing="1" w:after="100" w:afterAutospacing="1" w:line="240" w:lineRule="auto"/>
        <w:outlineLvl w:val="1"/>
        <w:rPr>
          <w:rFonts w:ascii="Verdana" w:eastAsia="Times New Roman" w:hAnsi="Verdana" w:cs="Times New Roman"/>
          <w:b/>
          <w:bCs/>
          <w:color w:val="000000"/>
          <w:sz w:val="27"/>
          <w:szCs w:val="27"/>
        </w:rPr>
      </w:pPr>
      <w:r w:rsidRPr="00F528AF">
        <w:rPr>
          <w:rFonts w:ascii="Verdana" w:eastAsia="Times New Roman" w:hAnsi="Verdana" w:cs="Times New Roman"/>
          <w:b/>
          <w:bCs/>
          <w:color w:val="000000"/>
          <w:sz w:val="29"/>
          <w:szCs w:val="29"/>
        </w:rPr>
        <w:lastRenderedPageBreak/>
        <w:t xml:space="preserve">A. </w:t>
      </w:r>
      <w:r w:rsidRPr="00F528AF">
        <w:rPr>
          <w:rFonts w:ascii="Verdana" w:eastAsia="Times New Roman" w:hAnsi="Verdana" w:cs="Times New Roman"/>
          <w:b/>
          <w:bCs/>
          <w:color w:val="000000"/>
          <w:sz w:val="27"/>
          <w:szCs w:val="27"/>
        </w:rPr>
        <w:t xml:space="preserve">Why should any </w:t>
      </w:r>
      <w:r w:rsidRPr="00F528AF">
        <w:rPr>
          <w:rFonts w:ascii="Verdana" w:eastAsia="Times New Roman" w:hAnsi="Verdana" w:cs="Times New Roman"/>
          <w:b/>
          <w:bCs/>
          <w:color w:val="000000"/>
          <w:sz w:val="27"/>
        </w:rPr>
        <w:t>EE</w:t>
      </w:r>
      <w:r w:rsidRPr="00F528AF">
        <w:rPr>
          <w:rFonts w:ascii="Verdana" w:eastAsia="Times New Roman" w:hAnsi="Verdana" w:cs="Times New Roman"/>
          <w:b/>
          <w:bCs/>
          <w:color w:val="000000"/>
          <w:sz w:val="27"/>
          <w:szCs w:val="27"/>
        </w:rPr>
        <w:t xml:space="preserve"> group member complete the self-declaration form in a selection process?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Completing an </w:t>
      </w:r>
      <w:r w:rsidRPr="00F528AF">
        <w:rPr>
          <w:rFonts w:ascii="Verdana" w:eastAsia="Times New Roman" w:hAnsi="Verdana" w:cs="Times New Roman"/>
          <w:color w:val="000000"/>
          <w:sz w:val="19"/>
        </w:rPr>
        <w:t>EE</w:t>
      </w:r>
      <w:r w:rsidRPr="00F528AF">
        <w:rPr>
          <w:rFonts w:ascii="Verdana" w:eastAsia="Times New Roman" w:hAnsi="Verdana" w:cs="Times New Roman"/>
          <w:color w:val="000000"/>
          <w:sz w:val="19"/>
          <w:szCs w:val="19"/>
        </w:rPr>
        <w:t xml:space="preserve"> self-declaration form </w:t>
      </w:r>
      <w:r w:rsidRPr="00F528AF">
        <w:rPr>
          <w:rFonts w:ascii="Verdana" w:eastAsia="Times New Roman" w:hAnsi="Verdana" w:cs="Times New Roman"/>
          <w:b/>
          <w:bCs/>
          <w:color w:val="000000"/>
          <w:sz w:val="19"/>
        </w:rPr>
        <w:t>is always voluntary</w:t>
      </w:r>
      <w:r w:rsidRPr="00F528AF">
        <w:rPr>
          <w:rFonts w:ascii="Verdana" w:eastAsia="Times New Roman" w:hAnsi="Verdana" w:cs="Times New Roman"/>
          <w:color w:val="000000"/>
          <w:sz w:val="19"/>
          <w:szCs w:val="19"/>
        </w:rPr>
        <w:t xml:space="preserve">.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The information you provide will help the PS maintain the level or representativeness of the four EE designated groups in the public service. Where gaps remain, special measures may be used to maintain or increase the representation of EE groups. </w:t>
      </w: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With your consent, the self-declaration information may be used in appointment processes where belonging to an EE group is an eligibility, screening or selection criterion: an area of selection may be restricted to target specific EE groups, or expanded to include additional EE group members, and belonging to an EE group can be established as an organizational need in the merit criteria.  Moreover, when t</w:t>
      </w:r>
      <w:r w:rsidRPr="00F528AF">
        <w:rPr>
          <w:rFonts w:ascii="Verdana" w:eastAsia="Times New Roman" w:hAnsi="Verdana" w:cs="Times New Roman"/>
          <w:bCs/>
          <w:color w:val="000000"/>
          <w:sz w:val="19"/>
        </w:rPr>
        <w:t xml:space="preserve">he representation of one or more of the EE groups has been identified as a need in the organization’s HR or EE plan, being a member of one of the respective EE groups may be established as an organizational need in the merit criteria for SERLO processes in workforce adjustment (WFA) situations.  </w:t>
      </w:r>
      <w:r w:rsidRPr="00F528AF">
        <w:rPr>
          <w:rFonts w:ascii="Verdana" w:eastAsia="Times New Roman" w:hAnsi="Verdana" w:cs="Times New Roman"/>
          <w:color w:val="000000"/>
          <w:sz w:val="19"/>
          <w:szCs w:val="19"/>
        </w:rPr>
        <w:t>In those situations, you may be selected for retention based partly on the fact that you have self-declared as a member of an EE group.</w:t>
      </w: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b/>
          <w:bCs/>
          <w:color w:val="000000"/>
          <w:sz w:val="29"/>
          <w:szCs w:val="29"/>
        </w:rPr>
      </w:pPr>
      <w:r w:rsidRPr="00F528AF">
        <w:rPr>
          <w:rFonts w:ascii="Verdana" w:eastAsia="Times New Roman" w:hAnsi="Verdana" w:cs="Times New Roman"/>
          <w:b/>
          <w:bCs/>
          <w:color w:val="000000"/>
          <w:sz w:val="29"/>
          <w:szCs w:val="29"/>
        </w:rPr>
        <w:t xml:space="preserve">B. </w:t>
      </w:r>
      <w:r w:rsidRPr="00F528AF">
        <w:rPr>
          <w:rFonts w:ascii="Verdana" w:eastAsia="Times New Roman" w:hAnsi="Verdana" w:cs="Times New Roman"/>
          <w:b/>
          <w:bCs/>
          <w:color w:val="000000"/>
          <w:sz w:val="29"/>
        </w:rPr>
        <w:t>EE</w:t>
      </w:r>
      <w:r w:rsidRPr="00F528AF">
        <w:rPr>
          <w:rFonts w:ascii="Verdana" w:eastAsia="Times New Roman" w:hAnsi="Verdana" w:cs="Times New Roman"/>
          <w:b/>
          <w:bCs/>
          <w:color w:val="000000"/>
          <w:sz w:val="29"/>
          <w:szCs w:val="29"/>
        </w:rPr>
        <w:t xml:space="preserve"> Self-Declaration and Self-Identification </w:t>
      </w:r>
    </w:p>
    <w:p w:rsidR="0041652C" w:rsidRPr="00F528AF" w:rsidRDefault="0041652C" w:rsidP="0041652C">
      <w:pPr>
        <w:spacing w:before="100" w:beforeAutospacing="1" w:after="100" w:afterAutospacing="1" w:line="240" w:lineRule="auto"/>
        <w:outlineLvl w:val="2"/>
        <w:rPr>
          <w:rFonts w:ascii="Verdana" w:eastAsia="Times New Roman" w:hAnsi="Verdana" w:cs="Times New Roman"/>
          <w:b/>
          <w:bCs/>
          <w:color w:val="000000"/>
          <w:sz w:val="27"/>
          <w:szCs w:val="27"/>
        </w:rPr>
      </w:pPr>
      <w:r w:rsidRPr="00F528AF">
        <w:rPr>
          <w:rFonts w:ascii="Verdana" w:eastAsia="Times New Roman" w:hAnsi="Verdana" w:cs="Times New Roman"/>
          <w:b/>
          <w:bCs/>
          <w:color w:val="000000"/>
          <w:sz w:val="27"/>
          <w:szCs w:val="27"/>
        </w:rPr>
        <w:t xml:space="preserve">What is the difference between self-declaration and self-identification?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Self-declaration is the term the Public Service Commission (</w:t>
      </w:r>
      <w:r w:rsidRPr="00F528AF">
        <w:rPr>
          <w:rFonts w:ascii="Verdana" w:eastAsia="Times New Roman" w:hAnsi="Verdana" w:cs="Times New Roman"/>
          <w:color w:val="000000"/>
          <w:sz w:val="19"/>
        </w:rPr>
        <w:t>PSC</w:t>
      </w:r>
      <w:r w:rsidRPr="00F528AF">
        <w:rPr>
          <w:rFonts w:ascii="Verdana" w:eastAsia="Times New Roman" w:hAnsi="Verdana" w:cs="Times New Roman"/>
          <w:color w:val="000000"/>
          <w:sz w:val="19"/>
          <w:szCs w:val="19"/>
        </w:rPr>
        <w:t xml:space="preserve">) and organizations and agencies use for the collection of </w:t>
      </w:r>
      <w:r w:rsidRPr="00F528AF">
        <w:rPr>
          <w:rFonts w:ascii="Verdana" w:eastAsia="Times New Roman" w:hAnsi="Verdana" w:cs="Times New Roman"/>
          <w:color w:val="000000"/>
          <w:sz w:val="19"/>
        </w:rPr>
        <w:t>EE</w:t>
      </w:r>
      <w:r w:rsidRPr="00F528AF">
        <w:rPr>
          <w:rFonts w:ascii="Verdana" w:eastAsia="Times New Roman" w:hAnsi="Verdana" w:cs="Times New Roman"/>
          <w:color w:val="000000"/>
          <w:sz w:val="19"/>
          <w:szCs w:val="19"/>
        </w:rPr>
        <w:t xml:space="preserve"> data from </w:t>
      </w:r>
      <w:r w:rsidRPr="00F528AF">
        <w:rPr>
          <w:rFonts w:ascii="Verdana" w:eastAsia="Times New Roman" w:hAnsi="Verdana" w:cs="Times New Roman"/>
          <w:b/>
          <w:color w:val="000000"/>
          <w:sz w:val="19"/>
          <w:szCs w:val="19"/>
        </w:rPr>
        <w:t>candidates in selection processes and employees in a SERLO process</w:t>
      </w:r>
      <w:r w:rsidRPr="00F528AF">
        <w:rPr>
          <w:rFonts w:ascii="Verdana" w:eastAsia="Times New Roman" w:hAnsi="Verdana" w:cs="Times New Roman"/>
          <w:color w:val="000000"/>
          <w:sz w:val="19"/>
          <w:szCs w:val="19"/>
        </w:rPr>
        <w:t xml:space="preserve"> under the authorities of the </w:t>
      </w:r>
      <w:r w:rsidRPr="00F528AF">
        <w:rPr>
          <w:rFonts w:ascii="Verdana" w:eastAsia="Times New Roman" w:hAnsi="Verdana" w:cs="Times New Roman"/>
          <w:i/>
          <w:iCs/>
          <w:color w:val="000000"/>
          <w:sz w:val="19"/>
        </w:rPr>
        <w:t>Public Service Employment Act</w:t>
      </w:r>
      <w:r w:rsidRPr="00F528AF">
        <w:rPr>
          <w:rFonts w:ascii="Verdana" w:eastAsia="Times New Roman" w:hAnsi="Verdana" w:cs="Times New Roman"/>
          <w:color w:val="000000"/>
          <w:sz w:val="19"/>
          <w:szCs w:val="19"/>
        </w:rPr>
        <w:t xml:space="preserve"> (</w:t>
      </w:r>
      <w:r w:rsidRPr="00F528AF">
        <w:rPr>
          <w:rFonts w:ascii="Verdana" w:eastAsia="Times New Roman" w:hAnsi="Verdana" w:cs="Times New Roman"/>
          <w:color w:val="000000"/>
          <w:sz w:val="19"/>
        </w:rPr>
        <w:t>PSEA</w:t>
      </w:r>
      <w:r w:rsidRPr="00F528AF">
        <w:rPr>
          <w:rFonts w:ascii="Verdana" w:eastAsia="Times New Roman" w:hAnsi="Verdana" w:cs="Times New Roman"/>
          <w:color w:val="000000"/>
          <w:sz w:val="19"/>
          <w:szCs w:val="19"/>
        </w:rPr>
        <w:t xml:space="preserve">), the </w:t>
      </w:r>
      <w:r w:rsidRPr="00F528AF">
        <w:rPr>
          <w:rFonts w:ascii="Verdana" w:eastAsia="Times New Roman" w:hAnsi="Verdana" w:cs="Times New Roman"/>
          <w:i/>
          <w:iCs/>
          <w:color w:val="000000"/>
          <w:sz w:val="19"/>
        </w:rPr>
        <w:t>Employment Equity Act</w:t>
      </w:r>
      <w:r w:rsidRPr="00F528AF">
        <w:rPr>
          <w:rFonts w:ascii="Verdana" w:eastAsia="Times New Roman" w:hAnsi="Verdana" w:cs="Times New Roman"/>
          <w:color w:val="000000"/>
          <w:sz w:val="19"/>
          <w:szCs w:val="19"/>
        </w:rPr>
        <w:t xml:space="preserve"> (</w:t>
      </w:r>
      <w:r w:rsidRPr="00F528AF">
        <w:rPr>
          <w:rFonts w:ascii="Verdana" w:eastAsia="Times New Roman" w:hAnsi="Verdana" w:cs="Times New Roman"/>
          <w:color w:val="000000"/>
          <w:sz w:val="19"/>
        </w:rPr>
        <w:t>EEA</w:t>
      </w:r>
      <w:r w:rsidRPr="00F528AF">
        <w:rPr>
          <w:rFonts w:ascii="Verdana" w:eastAsia="Times New Roman" w:hAnsi="Verdana" w:cs="Times New Roman"/>
          <w:color w:val="000000"/>
          <w:sz w:val="19"/>
          <w:szCs w:val="19"/>
        </w:rPr>
        <w:t xml:space="preserve">), and the </w:t>
      </w:r>
      <w:r w:rsidRPr="00F528AF">
        <w:rPr>
          <w:rFonts w:ascii="Verdana" w:eastAsia="Times New Roman" w:hAnsi="Verdana" w:cs="Times New Roman"/>
          <w:i/>
          <w:iCs/>
          <w:color w:val="000000"/>
          <w:sz w:val="19"/>
        </w:rPr>
        <w:t>Canadian Human Rights Act</w:t>
      </w:r>
      <w:r w:rsidRPr="00F528AF">
        <w:rPr>
          <w:rFonts w:ascii="Verdana" w:eastAsia="Times New Roman" w:hAnsi="Verdana" w:cs="Times New Roman"/>
          <w:color w:val="000000"/>
          <w:sz w:val="19"/>
          <w:szCs w:val="19"/>
        </w:rPr>
        <w:t xml:space="preserve"> (</w:t>
      </w:r>
      <w:r w:rsidRPr="00F528AF">
        <w:rPr>
          <w:rFonts w:ascii="Verdana" w:eastAsia="Times New Roman" w:hAnsi="Verdana" w:cs="Times New Roman"/>
          <w:color w:val="000000"/>
          <w:sz w:val="19"/>
        </w:rPr>
        <w:t>CHRA</w:t>
      </w:r>
      <w:r w:rsidRPr="00F528AF">
        <w:rPr>
          <w:rFonts w:ascii="Verdana" w:eastAsia="Times New Roman" w:hAnsi="Verdana" w:cs="Times New Roman"/>
          <w:color w:val="000000"/>
          <w:sz w:val="19"/>
          <w:szCs w:val="19"/>
        </w:rPr>
        <w:t xml:space="preserve">), to determine eligibility, screen or select candidates in appointment or </w:t>
      </w:r>
      <w:r>
        <w:rPr>
          <w:rFonts w:ascii="Verdana" w:eastAsia="Times New Roman" w:hAnsi="Verdana" w:cs="Times New Roman"/>
          <w:color w:val="000000"/>
          <w:sz w:val="19"/>
          <w:szCs w:val="19"/>
        </w:rPr>
        <w:t xml:space="preserve">employees in </w:t>
      </w:r>
      <w:r w:rsidRPr="00F528AF">
        <w:rPr>
          <w:rFonts w:ascii="Verdana" w:eastAsia="Times New Roman" w:hAnsi="Verdana" w:cs="Times New Roman"/>
          <w:color w:val="000000"/>
          <w:sz w:val="19"/>
          <w:szCs w:val="19"/>
        </w:rPr>
        <w:t xml:space="preserve">SERLO processes, and for statistical purposes (reports, analysis and special studies).  The self-declaration information collected from employees in selection processes may also be used for compiling workforce representation figures to report to Parliament.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F528AF">
        <w:rPr>
          <w:rFonts w:ascii="Verdana" w:eastAsia="Times New Roman" w:hAnsi="Verdana" w:cs="Times New Roman"/>
          <w:color w:val="000000"/>
          <w:sz w:val="19"/>
          <w:szCs w:val="19"/>
        </w:rPr>
        <w:t xml:space="preserve">Self-identification is used for the collection of </w:t>
      </w:r>
      <w:r w:rsidRPr="00F528AF">
        <w:rPr>
          <w:rFonts w:ascii="Verdana" w:eastAsia="Times New Roman" w:hAnsi="Verdana" w:cs="Times New Roman"/>
          <w:color w:val="000000"/>
          <w:sz w:val="19"/>
        </w:rPr>
        <w:t>EE</w:t>
      </w:r>
      <w:r w:rsidRPr="00F528AF">
        <w:rPr>
          <w:rFonts w:ascii="Verdana" w:eastAsia="Times New Roman" w:hAnsi="Verdana" w:cs="Times New Roman"/>
          <w:color w:val="000000"/>
          <w:sz w:val="19"/>
          <w:szCs w:val="19"/>
        </w:rPr>
        <w:t xml:space="preserve"> data from </w:t>
      </w:r>
      <w:r w:rsidRPr="00F528AF">
        <w:rPr>
          <w:rFonts w:ascii="Verdana" w:eastAsia="Times New Roman" w:hAnsi="Verdana" w:cs="Times New Roman"/>
          <w:b/>
          <w:bCs/>
          <w:color w:val="000000"/>
          <w:sz w:val="19"/>
        </w:rPr>
        <w:t xml:space="preserve">employees </w:t>
      </w:r>
      <w:r w:rsidRPr="00F528AF">
        <w:rPr>
          <w:rFonts w:ascii="Verdana" w:eastAsia="Times New Roman" w:hAnsi="Verdana" w:cs="Times New Roman"/>
          <w:bCs/>
          <w:color w:val="000000"/>
          <w:sz w:val="19"/>
        </w:rPr>
        <w:t>outside of selection processes</w:t>
      </w:r>
      <w:r w:rsidRPr="00F528AF">
        <w:rPr>
          <w:rFonts w:ascii="Verdana" w:eastAsia="Times New Roman" w:hAnsi="Verdana" w:cs="Times New Roman"/>
          <w:color w:val="000000"/>
          <w:sz w:val="19"/>
          <w:szCs w:val="19"/>
        </w:rPr>
        <w:t xml:space="preserve">, under the authority of the </w:t>
      </w:r>
      <w:r w:rsidRPr="00F528AF">
        <w:rPr>
          <w:rFonts w:ascii="Verdana" w:eastAsia="Times New Roman" w:hAnsi="Verdana" w:cs="Times New Roman"/>
          <w:color w:val="000000"/>
          <w:sz w:val="19"/>
        </w:rPr>
        <w:t>EEA</w:t>
      </w:r>
      <w:r w:rsidRPr="00F528AF">
        <w:rPr>
          <w:rFonts w:ascii="Verdana" w:eastAsia="Times New Roman" w:hAnsi="Verdana" w:cs="Times New Roman"/>
          <w:color w:val="000000"/>
          <w:sz w:val="19"/>
          <w:szCs w:val="19"/>
        </w:rPr>
        <w:t xml:space="preserve">, for the statistical purposes of analyzing and monitoring the progress of </w:t>
      </w:r>
      <w:r w:rsidRPr="00F528AF">
        <w:rPr>
          <w:rFonts w:ascii="Verdana" w:eastAsia="Times New Roman" w:hAnsi="Verdana" w:cs="Times New Roman"/>
          <w:color w:val="000000"/>
          <w:sz w:val="19"/>
        </w:rPr>
        <w:t>EE</w:t>
      </w:r>
      <w:r w:rsidRPr="00F528AF">
        <w:rPr>
          <w:rFonts w:ascii="Verdana" w:eastAsia="Times New Roman" w:hAnsi="Verdana" w:cs="Times New Roman"/>
          <w:color w:val="000000"/>
          <w:sz w:val="19"/>
          <w:szCs w:val="19"/>
        </w:rPr>
        <w:t xml:space="preserve"> groups in the federal public service and for reporting workforce representation figures to Parliament. </w:t>
      </w:r>
    </w:p>
    <w:p w:rsidR="0041652C" w:rsidRPr="00F528AF" w:rsidRDefault="0041652C" w:rsidP="0041652C">
      <w:pPr>
        <w:spacing w:before="100" w:beforeAutospacing="1" w:after="100" w:afterAutospacing="1" w:line="240" w:lineRule="auto"/>
        <w:outlineLvl w:val="2"/>
        <w:rPr>
          <w:rFonts w:ascii="Verdana" w:eastAsia="Times New Roman" w:hAnsi="Verdana" w:cs="Times New Roman"/>
          <w:b/>
          <w:bCs/>
          <w:color w:val="000000"/>
          <w:sz w:val="27"/>
          <w:szCs w:val="27"/>
          <w:lang w:eastAsia="en-CA"/>
        </w:rPr>
      </w:pPr>
      <w:r w:rsidRPr="00F528AF">
        <w:rPr>
          <w:rFonts w:ascii="Verdana" w:eastAsia="Times New Roman" w:hAnsi="Verdana" w:cs="Times New Roman"/>
          <w:b/>
          <w:bCs/>
          <w:color w:val="000000"/>
          <w:sz w:val="27"/>
          <w:szCs w:val="27"/>
          <w:lang w:eastAsia="en-CA"/>
        </w:rPr>
        <w:t xml:space="preserve">Do I have to fill out the self-identification form if I am selected?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If you are selected for appointment to a position with the Public Service of Canada, the </w:t>
      </w:r>
      <w:r w:rsidRPr="00F528AF">
        <w:rPr>
          <w:rFonts w:ascii="Verdana" w:eastAsia="Times New Roman" w:hAnsi="Verdana" w:cs="Times New Roman"/>
          <w:color w:val="000000"/>
          <w:sz w:val="19"/>
          <w:lang w:eastAsia="en-CA"/>
        </w:rPr>
        <w:t>EEA</w:t>
      </w:r>
      <w:r w:rsidRPr="00F528AF">
        <w:rPr>
          <w:rFonts w:ascii="Verdana" w:eastAsia="Times New Roman" w:hAnsi="Verdana" w:cs="Times New Roman"/>
          <w:color w:val="000000"/>
          <w:sz w:val="19"/>
          <w:szCs w:val="19"/>
          <w:lang w:eastAsia="en-CA"/>
        </w:rPr>
        <w:t xml:space="preserve"> requires </w:t>
      </w:r>
      <w:r w:rsidRPr="00F528AF">
        <w:rPr>
          <w:rFonts w:ascii="Verdana" w:eastAsia="Times New Roman" w:hAnsi="Verdana" w:cs="Times New Roman"/>
          <w:b/>
          <w:bCs/>
          <w:color w:val="000000"/>
          <w:sz w:val="19"/>
          <w:lang w:eastAsia="en-CA"/>
        </w:rPr>
        <w:t>that upon hiring and at any time an employee requests it, he or she be given a self-identification form</w:t>
      </w:r>
      <w:r w:rsidRPr="00F528AF">
        <w:rPr>
          <w:rFonts w:ascii="Verdana" w:eastAsia="Times New Roman" w:hAnsi="Verdana" w:cs="Times New Roman"/>
          <w:color w:val="000000"/>
          <w:sz w:val="19"/>
          <w:szCs w:val="19"/>
          <w:lang w:eastAsia="en-CA"/>
        </w:rPr>
        <w:t xml:space="preserve">. Similar to the self-declaration form, the self-identification form asks if you belong to one or more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lastRenderedPageBreak/>
        <w:t xml:space="preserve">Completion of the self-identification form is voluntary.  You are encouraged to use the organization's self-identification form to self-identify, when hired, for statistics on workforce representation. </w:t>
      </w:r>
    </w:p>
    <w:p w:rsidR="0041652C" w:rsidRPr="00F528AF" w:rsidRDefault="0041652C" w:rsidP="0041652C">
      <w:pPr>
        <w:spacing w:before="100" w:beforeAutospacing="1" w:after="100" w:afterAutospacing="1" w:line="240" w:lineRule="auto"/>
        <w:outlineLvl w:val="2"/>
        <w:rPr>
          <w:rFonts w:ascii="Verdana" w:eastAsia="Times New Roman" w:hAnsi="Verdana" w:cs="Times New Roman"/>
          <w:b/>
          <w:bCs/>
          <w:color w:val="000000"/>
          <w:sz w:val="27"/>
          <w:szCs w:val="27"/>
          <w:lang w:eastAsia="en-CA"/>
        </w:rPr>
      </w:pPr>
      <w:r w:rsidRPr="00F528AF">
        <w:rPr>
          <w:rFonts w:ascii="Verdana" w:eastAsia="Times New Roman" w:hAnsi="Verdana" w:cs="Times New Roman"/>
          <w:b/>
          <w:bCs/>
          <w:color w:val="000000"/>
          <w:sz w:val="27"/>
          <w:szCs w:val="27"/>
          <w:lang w:eastAsia="en-CA"/>
        </w:rPr>
        <w:t xml:space="preserve">If I am selected, what is my </w:t>
      </w:r>
      <w:r w:rsidRPr="00F528AF">
        <w:rPr>
          <w:rFonts w:ascii="Verdana" w:eastAsia="Times New Roman" w:hAnsi="Verdana" w:cs="Times New Roman"/>
          <w:b/>
          <w:bCs/>
          <w:color w:val="000000"/>
          <w:sz w:val="27"/>
          <w:lang w:eastAsia="en-CA"/>
        </w:rPr>
        <w:t>EE</w:t>
      </w:r>
      <w:r w:rsidRPr="00F528AF">
        <w:rPr>
          <w:rFonts w:ascii="Verdana" w:eastAsia="Times New Roman" w:hAnsi="Verdana" w:cs="Times New Roman"/>
          <w:b/>
          <w:bCs/>
          <w:color w:val="000000"/>
          <w:sz w:val="27"/>
          <w:szCs w:val="27"/>
          <w:lang w:eastAsia="en-CA"/>
        </w:rPr>
        <w:t xml:space="preserve"> self-declaration information used for?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For a selection process where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was used to determine eligibility, </w:t>
      </w:r>
      <w:r w:rsidRPr="00F528AF">
        <w:rPr>
          <w:rFonts w:ascii="Verdana" w:eastAsia="Times New Roman" w:hAnsi="Verdana" w:cs="Times New Roman"/>
          <w:color w:val="000000"/>
          <w:sz w:val="19"/>
          <w:szCs w:val="19"/>
        </w:rPr>
        <w:t>or where being a member of an EE group is established as an organizational need in the merit criteria,</w:t>
      </w:r>
      <w:r w:rsidRPr="00F528AF">
        <w:rPr>
          <w:rFonts w:ascii="Verdana" w:eastAsia="Times New Roman" w:hAnsi="Verdana" w:cs="Times New Roman"/>
          <w:color w:val="000000"/>
          <w:sz w:val="19"/>
          <w:szCs w:val="19"/>
          <w:lang w:eastAsia="en-CA"/>
        </w:rPr>
        <w:t xml:space="preserve"> if you have selected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b/>
          <w:color w:val="000000"/>
          <w:sz w:val="19"/>
          <w:szCs w:val="19"/>
          <w:lang w:eastAsia="en-CA"/>
        </w:rPr>
        <w:t>Purpose 1 -</w:t>
      </w:r>
      <w:r w:rsidRPr="00F528AF">
        <w:rPr>
          <w:rFonts w:ascii="Verdana" w:eastAsia="Times New Roman" w:hAnsi="Verdana" w:cs="Times New Roman"/>
          <w:color w:val="000000"/>
          <w:sz w:val="19"/>
          <w:szCs w:val="19"/>
          <w:lang w:eastAsia="en-CA"/>
        </w:rPr>
        <w:t xml:space="preserve"> </w:t>
      </w:r>
      <w:r w:rsidRPr="00F528AF">
        <w:rPr>
          <w:rFonts w:ascii="Verdana" w:eastAsia="Times New Roman" w:hAnsi="Verdana" w:cs="Times New Roman"/>
          <w:b/>
          <w:bCs/>
          <w:color w:val="000000"/>
          <w:sz w:val="19"/>
          <w:lang w:eastAsia="en-CA"/>
        </w:rPr>
        <w:t>Selection processes and statistics related to selection and EE Workforce Representation</w:t>
      </w:r>
      <w:r w:rsidRPr="00F528AF">
        <w:rPr>
          <w:rFonts w:ascii="Verdana" w:eastAsia="Times New Roman" w:hAnsi="Verdana" w:cs="Times New Roman"/>
          <w:color w:val="000000"/>
          <w:sz w:val="19"/>
          <w:szCs w:val="19"/>
          <w:lang w:eastAsia="en-CA"/>
        </w:rPr>
        <w:t xml:space="preserve">: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rPr>
        <w:t>- Y</w:t>
      </w:r>
      <w:r w:rsidRPr="00F528AF">
        <w:rPr>
          <w:rFonts w:ascii="Verdana" w:eastAsia="Times New Roman" w:hAnsi="Verdana" w:cs="Times New Roman"/>
          <w:color w:val="000000"/>
          <w:sz w:val="19"/>
          <w:szCs w:val="19"/>
          <w:lang w:eastAsia="en-CA"/>
        </w:rPr>
        <w:t xml:space="preserve">our self-declaration information will be considered as voluntary self-identification for the purposes set out in the </w:t>
      </w:r>
      <w:r w:rsidRPr="00F528AF">
        <w:rPr>
          <w:rFonts w:ascii="Verdana" w:eastAsia="Times New Roman" w:hAnsi="Verdana" w:cs="Times New Roman"/>
          <w:color w:val="000000"/>
          <w:sz w:val="19"/>
          <w:lang w:eastAsia="en-CA"/>
        </w:rPr>
        <w:t>EEA</w:t>
      </w:r>
      <w:r w:rsidRPr="00F528AF">
        <w:rPr>
          <w:rFonts w:ascii="Verdana" w:eastAsia="Times New Roman" w:hAnsi="Verdana" w:cs="Times New Roman"/>
          <w:color w:val="000000"/>
          <w:sz w:val="19"/>
          <w:szCs w:val="19"/>
          <w:lang w:eastAsia="en-CA"/>
        </w:rPr>
        <w:t xml:space="preserve"> and will be used for statistical reporting on the representation of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within the Public Service workforce. </w:t>
      </w:r>
      <w:r w:rsidRPr="00F528AF">
        <w:rPr>
          <w:rFonts w:ascii="Verdana" w:eastAsia="Times New Roman" w:hAnsi="Verdana" w:cs="Times New Roman"/>
          <w:color w:val="000000"/>
          <w:sz w:val="19"/>
          <w:szCs w:val="19"/>
          <w:lang w:eastAsia="en-CA"/>
        </w:rPr>
        <w:br/>
        <w:t xml:space="preserve">- Since the self-declaration information has been used for your selection, the information may be verified.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If you have selected </w:t>
      </w:r>
      <w:r w:rsidRPr="00F528AF">
        <w:rPr>
          <w:rFonts w:ascii="Verdana" w:eastAsia="Times New Roman" w:hAnsi="Verdana" w:cs="Times New Roman"/>
          <w:b/>
          <w:color w:val="000000"/>
          <w:sz w:val="19"/>
          <w:szCs w:val="19"/>
          <w:lang w:eastAsia="en-CA"/>
        </w:rPr>
        <w:t>Purpose 2 -</w:t>
      </w:r>
      <w:r w:rsidRPr="00F528AF">
        <w:rPr>
          <w:rFonts w:ascii="Verdana" w:eastAsia="Times New Roman" w:hAnsi="Verdana" w:cs="Times New Roman"/>
          <w:color w:val="000000"/>
          <w:sz w:val="19"/>
          <w:szCs w:val="19"/>
          <w:lang w:eastAsia="en-CA"/>
        </w:rPr>
        <w:t xml:space="preserve"> </w:t>
      </w:r>
      <w:r w:rsidRPr="00F528AF">
        <w:rPr>
          <w:rFonts w:ascii="Verdana" w:eastAsia="Times New Roman" w:hAnsi="Verdana" w:cs="Times New Roman"/>
          <w:b/>
          <w:bCs/>
          <w:color w:val="000000"/>
          <w:sz w:val="19"/>
          <w:lang w:eastAsia="en-CA"/>
        </w:rPr>
        <w:t>Statistics related to Selection and EE Workforce Representation:</w:t>
      </w:r>
      <w:r w:rsidRPr="00F528AF">
        <w:rPr>
          <w:rFonts w:ascii="Verdana" w:eastAsia="Times New Roman" w:hAnsi="Verdana" w:cs="Times New Roman"/>
          <w:color w:val="000000"/>
          <w:sz w:val="19"/>
          <w:szCs w:val="19"/>
          <w:lang w:eastAsia="en-CA"/>
        </w:rPr>
        <w:t xml:space="preserve">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 Your self-declaration information will be considered as voluntary self-identification for the purposes set out in the </w:t>
      </w:r>
      <w:r w:rsidRPr="00F528AF">
        <w:rPr>
          <w:rFonts w:ascii="Verdana" w:eastAsia="Times New Roman" w:hAnsi="Verdana" w:cs="Times New Roman"/>
          <w:color w:val="000000"/>
          <w:sz w:val="19"/>
          <w:lang w:eastAsia="en-CA"/>
        </w:rPr>
        <w:t>EEA</w:t>
      </w:r>
      <w:r w:rsidRPr="00F528AF">
        <w:rPr>
          <w:rFonts w:ascii="Verdana" w:eastAsia="Times New Roman" w:hAnsi="Verdana" w:cs="Times New Roman"/>
          <w:color w:val="000000"/>
          <w:sz w:val="19"/>
          <w:szCs w:val="19"/>
          <w:lang w:eastAsia="en-CA"/>
        </w:rPr>
        <w:t xml:space="preserve"> and will be used for statistical reporting on the representation of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within the Public Service workforce.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-You may change your self-identification information at any time by informing the hiring organization in writing or by requesting and completing the organization's self-identification form. </w:t>
      </w:r>
    </w:p>
    <w:p w:rsidR="0041652C" w:rsidRPr="00F528AF" w:rsidRDefault="0041652C" w:rsidP="0041652C">
      <w:pPr>
        <w:spacing w:before="100" w:beforeAutospacing="1" w:after="100" w:afterAutospacing="1" w:line="240" w:lineRule="auto"/>
        <w:outlineLvl w:val="1"/>
        <w:rPr>
          <w:rFonts w:ascii="Verdana" w:eastAsia="Times New Roman" w:hAnsi="Verdana" w:cs="Times New Roman"/>
          <w:b/>
          <w:bCs/>
          <w:color w:val="000000"/>
          <w:sz w:val="29"/>
          <w:szCs w:val="29"/>
          <w:lang w:eastAsia="en-CA"/>
        </w:rPr>
      </w:pPr>
      <w:r w:rsidRPr="00F528AF">
        <w:rPr>
          <w:rFonts w:ascii="Verdana" w:eastAsia="Times New Roman" w:hAnsi="Verdana" w:cs="Times New Roman"/>
          <w:b/>
          <w:bCs/>
          <w:color w:val="000000"/>
          <w:sz w:val="29"/>
          <w:szCs w:val="29"/>
          <w:lang w:eastAsia="en-CA"/>
        </w:rPr>
        <w:t xml:space="preserve">C. Collection Purposes, Consent &amp; Confidentiality </w:t>
      </w:r>
    </w:p>
    <w:p w:rsidR="0041652C" w:rsidRPr="00F528AF" w:rsidRDefault="0041652C" w:rsidP="0041652C">
      <w:pPr>
        <w:spacing w:before="100" w:beforeAutospacing="1" w:after="100" w:afterAutospacing="1" w:line="240" w:lineRule="auto"/>
        <w:outlineLvl w:val="2"/>
        <w:rPr>
          <w:rFonts w:ascii="Verdana" w:eastAsia="Times New Roman" w:hAnsi="Verdana" w:cs="Times New Roman"/>
          <w:b/>
          <w:bCs/>
          <w:color w:val="000000"/>
          <w:sz w:val="27"/>
          <w:szCs w:val="27"/>
          <w:lang w:eastAsia="en-CA"/>
        </w:rPr>
      </w:pPr>
      <w:r w:rsidRPr="00F528AF">
        <w:rPr>
          <w:rFonts w:ascii="Verdana" w:eastAsia="Times New Roman" w:hAnsi="Verdana" w:cs="Times New Roman"/>
          <w:b/>
          <w:bCs/>
          <w:color w:val="000000"/>
          <w:sz w:val="27"/>
          <w:szCs w:val="27"/>
          <w:lang w:eastAsia="en-CA"/>
        </w:rPr>
        <w:t xml:space="preserve">What will the public service do with the information collected?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Self-declaration information is always collected for statistical purposes related to selection and workforce representation. For processes where EE is an eligibility, a screening or selection criterion, the information may be used for selection purposes. With respect to transparency, it is important that you understand and specifically agree to these uses by selecting one of the two purposes in the </w:t>
      </w:r>
      <w:r w:rsidRPr="00F528AF">
        <w:rPr>
          <w:rFonts w:ascii="Verdana" w:eastAsia="Times New Roman" w:hAnsi="Verdana" w:cs="Times New Roman"/>
          <w:i/>
          <w:iCs/>
          <w:color w:val="000000"/>
          <w:sz w:val="19"/>
          <w:lang w:eastAsia="en-CA"/>
        </w:rPr>
        <w:t>Collection Purposes</w:t>
      </w:r>
      <w:r w:rsidRPr="00F528AF">
        <w:rPr>
          <w:rFonts w:ascii="Verdana" w:eastAsia="Times New Roman" w:hAnsi="Verdana" w:cs="Times New Roman"/>
          <w:color w:val="000000"/>
          <w:sz w:val="19"/>
          <w:szCs w:val="19"/>
          <w:lang w:eastAsia="en-CA"/>
        </w:rPr>
        <w:t xml:space="preserve"> section on the self-declaration form.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If you decide to self-declare, you are asked to choose between two collection purposes: </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b/>
          <w:bCs/>
          <w:color w:val="000000"/>
          <w:sz w:val="19"/>
          <w:lang w:eastAsia="en-CA"/>
        </w:rPr>
        <w:t>Purpose 1: Selection processes and statistics related to Selections and EE Workforce Representation:</w:t>
      </w:r>
      <w:r w:rsidRPr="00F528AF">
        <w:rPr>
          <w:rFonts w:ascii="Verdana" w:eastAsia="Times New Roman" w:hAnsi="Verdana" w:cs="Times New Roman"/>
          <w:color w:val="000000"/>
          <w:sz w:val="19"/>
          <w:szCs w:val="19"/>
          <w:lang w:eastAsia="en-CA"/>
        </w:rPr>
        <w:t xml:space="preserve"> Your voluntary consent to this purpose allows us to use the information to determine your eligibility for </w:t>
      </w:r>
      <w:r w:rsidRPr="00F528AF">
        <w:rPr>
          <w:rFonts w:ascii="Verdana" w:eastAsia="Times New Roman" w:hAnsi="Verdana" w:cs="Times New Roman"/>
          <w:b/>
          <w:bCs/>
          <w:color w:val="000000"/>
          <w:sz w:val="19"/>
          <w:lang w:eastAsia="en-CA"/>
        </w:rPr>
        <w:t>selection processes</w:t>
      </w:r>
      <w:r w:rsidRPr="00F528AF">
        <w:rPr>
          <w:rFonts w:ascii="Verdana" w:eastAsia="Times New Roman" w:hAnsi="Verdana" w:cs="Times New Roman"/>
          <w:color w:val="000000"/>
          <w:sz w:val="19"/>
          <w:szCs w:val="19"/>
          <w:lang w:eastAsia="en-CA"/>
        </w:rPr>
        <w:t xml:space="preserve"> aiming at increasing the representation of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with the Public Service for: </w:t>
      </w:r>
    </w:p>
    <w:p w:rsidR="0041652C" w:rsidRPr="00F528AF" w:rsidRDefault="0041652C" w:rsidP="004165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eastAsia="en-CA"/>
        </w:rPr>
      </w:pPr>
      <w:r>
        <w:rPr>
          <w:rFonts w:ascii="Verdana" w:eastAsia="Times New Roman" w:hAnsi="Verdana" w:cs="Times New Roman"/>
          <w:color w:val="000000"/>
          <w:sz w:val="19"/>
          <w:szCs w:val="19"/>
          <w:lang w:eastAsia="en-CA"/>
        </w:rPr>
        <w:t>a</w:t>
      </w:r>
      <w:r w:rsidRPr="00F528AF">
        <w:rPr>
          <w:rFonts w:ascii="Verdana" w:eastAsia="Times New Roman" w:hAnsi="Verdana" w:cs="Times New Roman"/>
          <w:color w:val="000000"/>
          <w:sz w:val="19"/>
          <w:szCs w:val="19"/>
          <w:lang w:eastAsia="en-CA"/>
        </w:rPr>
        <w:t xml:space="preserve">) </w:t>
      </w:r>
      <w:r w:rsidRPr="00F528AF">
        <w:rPr>
          <w:rFonts w:ascii="Verdana" w:eastAsia="Times New Roman" w:hAnsi="Verdana" w:cs="Times New Roman"/>
          <w:b/>
          <w:bCs/>
          <w:color w:val="000000"/>
          <w:sz w:val="19"/>
          <w:lang w:eastAsia="en-CA"/>
        </w:rPr>
        <w:t>Area of Selection eligibility</w:t>
      </w:r>
      <w:r w:rsidRPr="00F528AF">
        <w:rPr>
          <w:rFonts w:ascii="Verdana" w:eastAsia="Times New Roman" w:hAnsi="Verdana" w:cs="Times New Roman"/>
          <w:color w:val="000000"/>
          <w:sz w:val="19"/>
          <w:szCs w:val="19"/>
          <w:lang w:eastAsia="en-CA"/>
        </w:rPr>
        <w:t xml:space="preserve">: When the area of selection has been restricted or expanded for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purposes in an appointment process. This requirement is identified in the section </w:t>
      </w:r>
      <w:r w:rsidRPr="00F528AF">
        <w:rPr>
          <w:rFonts w:ascii="Verdana" w:eastAsia="Times New Roman" w:hAnsi="Verdana" w:cs="Times New Roman"/>
          <w:b/>
          <w:bCs/>
          <w:color w:val="000000"/>
          <w:sz w:val="19"/>
          <w:lang w:eastAsia="en-CA"/>
        </w:rPr>
        <w:t>Who Can Apply</w:t>
      </w:r>
      <w:r w:rsidRPr="00F528AF">
        <w:rPr>
          <w:rFonts w:ascii="Verdana" w:eastAsia="Times New Roman" w:hAnsi="Verdana" w:cs="Times New Roman"/>
          <w:color w:val="000000"/>
          <w:sz w:val="19"/>
          <w:szCs w:val="19"/>
          <w:lang w:eastAsia="en-CA"/>
        </w:rPr>
        <w:t xml:space="preserve"> of advertisements for appointment processes and specifies or includes one or more of the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w:t>
      </w:r>
    </w:p>
    <w:p w:rsidR="0041652C" w:rsidRPr="00F528AF" w:rsidRDefault="0041652C" w:rsidP="004165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eastAsia="en-CA"/>
        </w:rPr>
      </w:pPr>
      <w:r>
        <w:rPr>
          <w:rFonts w:ascii="Verdana" w:eastAsia="Times New Roman" w:hAnsi="Verdana" w:cs="Times New Roman"/>
          <w:color w:val="000000"/>
          <w:sz w:val="19"/>
          <w:szCs w:val="19"/>
          <w:lang w:eastAsia="en-CA"/>
        </w:rPr>
        <w:t>b</w:t>
      </w:r>
      <w:r w:rsidRPr="00F528AF">
        <w:rPr>
          <w:rFonts w:ascii="Verdana" w:eastAsia="Times New Roman" w:hAnsi="Verdana" w:cs="Times New Roman"/>
          <w:color w:val="000000"/>
          <w:sz w:val="19"/>
          <w:szCs w:val="19"/>
          <w:lang w:eastAsia="en-CA"/>
        </w:rPr>
        <w:t xml:space="preserve">) </w:t>
      </w:r>
      <w:r w:rsidRPr="00F528AF">
        <w:rPr>
          <w:rFonts w:ascii="Verdana" w:eastAsia="Times New Roman" w:hAnsi="Verdana" w:cs="Times New Roman"/>
          <w:b/>
          <w:bCs/>
          <w:color w:val="000000"/>
          <w:sz w:val="19"/>
          <w:lang w:eastAsia="en-CA"/>
        </w:rPr>
        <w:t>Screening or selection based on EE as a merit criterion</w:t>
      </w:r>
      <w:r w:rsidRPr="00F528AF">
        <w:rPr>
          <w:rFonts w:ascii="Verdana" w:eastAsia="Times New Roman" w:hAnsi="Verdana" w:cs="Times New Roman"/>
          <w:color w:val="000000"/>
          <w:sz w:val="19"/>
          <w:szCs w:val="19"/>
          <w:lang w:eastAsia="en-CA"/>
        </w:rPr>
        <w:t xml:space="preserve">: When belonging to one or more of the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has been established as an organizational need in the statement of merit criteria, EE may be applied as a merit criterion in an appointment </w:t>
      </w:r>
      <w:r w:rsidRPr="00F528AF">
        <w:rPr>
          <w:rFonts w:ascii="Verdana" w:eastAsia="Times New Roman" w:hAnsi="Verdana" w:cs="Times New Roman"/>
          <w:color w:val="000000"/>
          <w:sz w:val="19"/>
          <w:szCs w:val="19"/>
          <w:lang w:eastAsia="en-CA"/>
        </w:rPr>
        <w:lastRenderedPageBreak/>
        <w:t>process and used for screening or selection.  In addition, in workforce adjustment situations, when EE is an organizational need in the merit criteria, belonging to one or more EE group may be used for the selection of employees for retention or lay-off (SERLO).</w:t>
      </w: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When consenting to this purpose, you are also giving permission for your self-declaration information to be: </w:t>
      </w:r>
    </w:p>
    <w:p w:rsidR="0041652C" w:rsidRPr="00F528AF" w:rsidRDefault="0041652C" w:rsidP="0041652C">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proofErr w:type="gramStart"/>
      <w:r w:rsidRPr="00F528AF">
        <w:rPr>
          <w:rFonts w:ascii="Verdana" w:eastAsia="Times New Roman" w:hAnsi="Verdana" w:cs="Times New Roman"/>
          <w:color w:val="000000"/>
          <w:sz w:val="19"/>
          <w:szCs w:val="19"/>
          <w:lang w:eastAsia="en-CA"/>
        </w:rPr>
        <w:t>disclosed</w:t>
      </w:r>
      <w:proofErr w:type="gramEnd"/>
      <w:r w:rsidRPr="00F528AF">
        <w:rPr>
          <w:rFonts w:ascii="Verdana" w:eastAsia="Times New Roman" w:hAnsi="Verdana" w:cs="Times New Roman"/>
          <w:color w:val="000000"/>
          <w:sz w:val="19"/>
          <w:szCs w:val="19"/>
          <w:lang w:eastAsia="en-CA"/>
        </w:rPr>
        <w:t xml:space="preserve"> to human resources personnel or hiring managers administering appointment processes to staff similar positions based on the results of this process, for possible future appointments.  Note that if the information is provided for a SERLO process, it will be used only for the SERLO process for which it was provided. </w:t>
      </w:r>
    </w:p>
    <w:p w:rsidR="0041652C" w:rsidRPr="00F528AF" w:rsidRDefault="0041652C" w:rsidP="0041652C">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proofErr w:type="gramStart"/>
      <w:r w:rsidRPr="00F528AF">
        <w:rPr>
          <w:rFonts w:ascii="Verdana" w:eastAsia="Times New Roman" w:hAnsi="Verdana" w:cs="Times New Roman"/>
          <w:color w:val="000000"/>
          <w:sz w:val="19"/>
          <w:szCs w:val="19"/>
          <w:lang w:eastAsia="en-CA"/>
        </w:rPr>
        <w:t>used</w:t>
      </w:r>
      <w:proofErr w:type="gramEnd"/>
      <w:r w:rsidRPr="00F528AF">
        <w:rPr>
          <w:rFonts w:ascii="Verdana" w:eastAsia="Times New Roman" w:hAnsi="Verdana" w:cs="Times New Roman"/>
          <w:color w:val="000000"/>
          <w:sz w:val="19"/>
          <w:szCs w:val="19"/>
          <w:lang w:eastAsia="en-CA"/>
        </w:rPr>
        <w:t xml:space="preserve"> for statistical purposes related to selection and EE workforce representation as described in Purpose 2.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Notes:</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-Sub-group details are optional.  If provided this information will not be used for selection process purposes.</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-If you do not select </w:t>
      </w:r>
      <w:r w:rsidRPr="00F528AF">
        <w:rPr>
          <w:rFonts w:ascii="Verdana" w:eastAsia="Times New Roman" w:hAnsi="Verdana" w:cs="Times New Roman"/>
          <w:b/>
          <w:bCs/>
          <w:color w:val="000000"/>
          <w:sz w:val="19"/>
          <w:lang w:eastAsia="en-CA"/>
        </w:rPr>
        <w:t>Purpose 1</w:t>
      </w:r>
      <w:r w:rsidRPr="00F528AF">
        <w:rPr>
          <w:rFonts w:ascii="Verdana" w:eastAsia="Times New Roman" w:hAnsi="Verdana" w:cs="Times New Roman"/>
          <w:color w:val="000000"/>
          <w:sz w:val="19"/>
          <w:szCs w:val="19"/>
          <w:lang w:eastAsia="en-CA"/>
        </w:rPr>
        <w:t xml:space="preserve">, you cannot be considered for jobs where belonging to an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 is a condition for eligibility, or a screening or selection criterion, even if you are a member of that group.</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p>
    <w:p w:rsidR="0041652C" w:rsidRPr="00F528AF" w:rsidRDefault="0041652C" w:rsidP="0041652C">
      <w:pPr>
        <w:shd w:val="clear" w:color="auto" w:fill="FFFFFF"/>
        <w:spacing w:after="0"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b/>
          <w:bCs/>
          <w:color w:val="000000"/>
          <w:sz w:val="19"/>
          <w:lang w:eastAsia="en-CA"/>
        </w:rPr>
        <w:t>Purpose 2: Statistics related to Selections and EE Workforce Representation</w:t>
      </w:r>
      <w:r w:rsidRPr="00F528AF">
        <w:rPr>
          <w:rFonts w:ascii="Verdana" w:eastAsia="Times New Roman" w:hAnsi="Verdana" w:cs="Times New Roman"/>
          <w:color w:val="000000"/>
          <w:sz w:val="19"/>
          <w:szCs w:val="19"/>
          <w:lang w:eastAsia="en-CA"/>
        </w:rPr>
        <w:t xml:space="preserve">. With your consent, the collected information is used for: </w:t>
      </w:r>
    </w:p>
    <w:p w:rsidR="0041652C" w:rsidRPr="00F528AF" w:rsidRDefault="0041652C" w:rsidP="004165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eastAsia="en-CA"/>
        </w:rPr>
      </w:pPr>
      <w:r w:rsidRPr="00F528AF">
        <w:rPr>
          <w:rFonts w:ascii="Verdana" w:eastAsia="Times New Roman" w:hAnsi="Verdana" w:cs="Times New Roman"/>
          <w:b/>
          <w:bCs/>
          <w:color w:val="000000"/>
          <w:sz w:val="19"/>
          <w:lang w:eastAsia="en-CA"/>
        </w:rPr>
        <w:t>a) Statistics related to Selections</w:t>
      </w:r>
      <w:r w:rsidRPr="00F528AF">
        <w:rPr>
          <w:rFonts w:ascii="Verdana" w:eastAsia="Times New Roman" w:hAnsi="Verdana" w:cs="Times New Roman"/>
          <w:color w:val="000000"/>
          <w:sz w:val="19"/>
          <w:szCs w:val="19"/>
          <w:lang w:eastAsia="en-CA"/>
        </w:rPr>
        <w:t xml:space="preserve"> </w:t>
      </w:r>
    </w:p>
    <w:p w:rsidR="0041652C" w:rsidRPr="00F528AF" w:rsidRDefault="0041652C" w:rsidP="0041652C">
      <w:pPr>
        <w:numPr>
          <w:ilvl w:val="1"/>
          <w:numId w:val="5"/>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For all selection processes, self-declaration information is collected for Statistics related to selections (reports, analysis and special studies) to analyze information on candidates who belong to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and employees in a SERLO process, to measure the success rate of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through the selection process, to monitor and report on the number of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candidates </w:t>
      </w:r>
      <w:r>
        <w:rPr>
          <w:rFonts w:ascii="Verdana" w:eastAsia="Times New Roman" w:hAnsi="Verdana" w:cs="Times New Roman"/>
          <w:color w:val="000000"/>
          <w:sz w:val="19"/>
          <w:szCs w:val="19"/>
          <w:lang w:eastAsia="en-CA"/>
        </w:rPr>
        <w:t xml:space="preserve">appointed </w:t>
      </w:r>
      <w:r w:rsidRPr="00F528AF">
        <w:rPr>
          <w:rFonts w:ascii="Verdana" w:eastAsia="Times New Roman" w:hAnsi="Verdana" w:cs="Times New Roman"/>
          <w:color w:val="000000"/>
          <w:sz w:val="19"/>
          <w:szCs w:val="19"/>
          <w:lang w:eastAsia="en-CA"/>
        </w:rPr>
        <w:t>and employees</w:t>
      </w:r>
      <w:r>
        <w:rPr>
          <w:rFonts w:ascii="Verdana" w:eastAsia="Times New Roman" w:hAnsi="Verdana" w:cs="Times New Roman"/>
          <w:color w:val="000000"/>
          <w:sz w:val="19"/>
          <w:szCs w:val="19"/>
          <w:lang w:eastAsia="en-CA"/>
        </w:rPr>
        <w:t xml:space="preserve"> retained</w:t>
      </w:r>
      <w:r w:rsidRPr="00F528AF">
        <w:rPr>
          <w:rFonts w:ascii="Verdana" w:eastAsia="Times New Roman" w:hAnsi="Verdana" w:cs="Times New Roman"/>
          <w:color w:val="000000"/>
          <w:sz w:val="19"/>
          <w:szCs w:val="19"/>
          <w:lang w:eastAsia="en-CA"/>
        </w:rPr>
        <w:t xml:space="preserve"> in a SERLO process</w:t>
      </w:r>
      <w:r>
        <w:rPr>
          <w:rFonts w:ascii="Verdana" w:eastAsia="Times New Roman" w:hAnsi="Verdana" w:cs="Times New Roman"/>
          <w:color w:val="000000"/>
          <w:sz w:val="19"/>
          <w:szCs w:val="19"/>
          <w:lang w:eastAsia="en-CA"/>
        </w:rPr>
        <w:t>.</w:t>
      </w:r>
    </w:p>
    <w:p w:rsidR="0041652C" w:rsidRPr="00502562" w:rsidRDefault="0041652C" w:rsidP="0041652C">
      <w:pPr>
        <w:numPr>
          <w:ilvl w:val="1"/>
          <w:numId w:val="5"/>
        </w:numPr>
        <w:shd w:val="clear" w:color="auto" w:fill="FFFFFF"/>
        <w:spacing w:before="100" w:beforeAutospacing="1" w:after="100" w:afterAutospacing="1" w:line="240" w:lineRule="auto"/>
        <w:rPr>
          <w:rFonts w:ascii="Verdana" w:eastAsia="Times New Roman" w:hAnsi="Verdana" w:cs="Times New Roman"/>
          <w:sz w:val="19"/>
          <w:szCs w:val="19"/>
          <w:lang w:eastAsia="en-CA"/>
        </w:rPr>
      </w:pPr>
      <w:r w:rsidRPr="00F528AF">
        <w:rPr>
          <w:rFonts w:ascii="Verdana" w:eastAsia="Times New Roman" w:hAnsi="Verdana" w:cs="Times New Roman"/>
          <w:color w:val="000000"/>
          <w:sz w:val="19"/>
          <w:szCs w:val="19"/>
          <w:lang w:eastAsia="en-CA"/>
        </w:rPr>
        <w:t xml:space="preserve">The information collected will be stored in organizations' Personal Information Banks such as the </w:t>
      </w:r>
      <w:r w:rsidRPr="00502562">
        <w:rPr>
          <w:rFonts w:ascii="Verdana" w:eastAsia="Times New Roman" w:hAnsi="Verdana" w:cs="Times New Roman"/>
          <w:sz w:val="19"/>
          <w:szCs w:val="19"/>
          <w:lang w:eastAsia="en-CA"/>
        </w:rPr>
        <w:t xml:space="preserve">Staffing Data Bank (PSE 902). </w:t>
      </w:r>
    </w:p>
    <w:p w:rsidR="0041652C" w:rsidRPr="00F528AF" w:rsidRDefault="0041652C" w:rsidP="004165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eastAsia="en-CA"/>
        </w:rPr>
      </w:pPr>
      <w:r w:rsidRPr="00F528AF">
        <w:rPr>
          <w:rFonts w:ascii="Verdana" w:eastAsia="Times New Roman" w:hAnsi="Verdana" w:cs="Times New Roman"/>
          <w:b/>
          <w:bCs/>
          <w:color w:val="000000"/>
          <w:sz w:val="19"/>
          <w:lang w:eastAsia="en-CA"/>
        </w:rPr>
        <w:t>b) Statistics related to EE Workforce Representation</w:t>
      </w:r>
      <w:r w:rsidRPr="00F528AF">
        <w:rPr>
          <w:rFonts w:ascii="Verdana" w:eastAsia="Times New Roman" w:hAnsi="Verdana" w:cs="Times New Roman"/>
          <w:color w:val="000000"/>
          <w:sz w:val="19"/>
          <w:szCs w:val="19"/>
          <w:lang w:eastAsia="en-CA"/>
        </w:rPr>
        <w:t xml:space="preserve"> </w:t>
      </w:r>
    </w:p>
    <w:p w:rsidR="0041652C" w:rsidRPr="00F528AF" w:rsidRDefault="0041652C" w:rsidP="0041652C">
      <w:pPr>
        <w:numPr>
          <w:ilvl w:val="1"/>
          <w:numId w:val="6"/>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The self-declaration information collected is also used to compile statistics on the composition of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groups in the Public Service workforce, and for reporting to Parliament under the </w:t>
      </w:r>
      <w:r w:rsidRPr="00F528AF">
        <w:rPr>
          <w:rFonts w:ascii="Verdana" w:eastAsia="Times New Roman" w:hAnsi="Verdana" w:cs="Times New Roman"/>
          <w:color w:val="000000"/>
          <w:sz w:val="19"/>
          <w:lang w:eastAsia="en-CA"/>
        </w:rPr>
        <w:t>EEA</w:t>
      </w:r>
      <w:r w:rsidRPr="00F528AF">
        <w:rPr>
          <w:rFonts w:ascii="Verdana" w:eastAsia="Times New Roman" w:hAnsi="Verdana" w:cs="Times New Roman"/>
          <w:color w:val="000000"/>
          <w:sz w:val="19"/>
          <w:szCs w:val="19"/>
          <w:lang w:eastAsia="en-CA"/>
        </w:rPr>
        <w:t xml:space="preserve"> at an aggregate level. Your response is </w:t>
      </w:r>
      <w:r w:rsidRPr="00F528AF">
        <w:rPr>
          <w:rFonts w:ascii="Verdana" w:eastAsia="Times New Roman" w:hAnsi="Verdana" w:cs="Times New Roman"/>
          <w:b/>
          <w:bCs/>
          <w:color w:val="000000"/>
          <w:sz w:val="19"/>
          <w:lang w:eastAsia="en-CA"/>
        </w:rPr>
        <w:t>voluntary.</w:t>
      </w:r>
      <w:r w:rsidRPr="00F528AF">
        <w:rPr>
          <w:rFonts w:ascii="Verdana" w:eastAsia="Times New Roman" w:hAnsi="Verdana" w:cs="Times New Roman"/>
          <w:color w:val="000000"/>
          <w:sz w:val="19"/>
          <w:szCs w:val="19"/>
          <w:lang w:eastAsia="en-CA"/>
        </w:rPr>
        <w:t xml:space="preserve"> </w:t>
      </w:r>
    </w:p>
    <w:p w:rsidR="0041652C" w:rsidRPr="00F528AF" w:rsidRDefault="0041652C" w:rsidP="0041652C">
      <w:pPr>
        <w:numPr>
          <w:ilvl w:val="1"/>
          <w:numId w:val="6"/>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The information will be retained in the Employment Equity Data Bank (</w:t>
      </w:r>
      <w:r w:rsidRPr="00F528AF">
        <w:rPr>
          <w:rFonts w:ascii="Verdana" w:eastAsia="Times New Roman" w:hAnsi="Verdana" w:cs="Times New Roman"/>
          <w:color w:val="000000"/>
          <w:sz w:val="19"/>
          <w:lang w:eastAsia="en-CA"/>
        </w:rPr>
        <w:t>EEDB</w:t>
      </w:r>
      <w:r w:rsidRPr="00F528AF">
        <w:rPr>
          <w:rFonts w:ascii="Verdana" w:eastAsia="Times New Roman" w:hAnsi="Verdana" w:cs="Times New Roman"/>
          <w:color w:val="000000"/>
          <w:sz w:val="19"/>
          <w:szCs w:val="19"/>
          <w:lang w:eastAsia="en-CA"/>
        </w:rPr>
        <w:t xml:space="preserve">) of the Treasury Board Secretariat (CPSA PCE 739). It may also be stored in the Standard Departmental Employment Equity bank (PSE 918). </w:t>
      </w:r>
    </w:p>
    <w:p w:rsidR="0041652C" w:rsidRPr="00F528AF" w:rsidRDefault="0041652C" w:rsidP="0041652C">
      <w:pPr>
        <w:numPr>
          <w:ilvl w:val="1"/>
          <w:numId w:val="6"/>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Pursuant to section 12 of the Privacy Act, you have the right to review and correct information about yourself; please contact the </w:t>
      </w:r>
      <w:r w:rsidRPr="00F528AF">
        <w:rPr>
          <w:rFonts w:ascii="Verdana" w:eastAsia="Times New Roman" w:hAnsi="Verdana" w:cs="Times New Roman"/>
          <w:color w:val="000000"/>
          <w:sz w:val="19"/>
          <w:lang w:eastAsia="en-CA"/>
        </w:rPr>
        <w:t>EEDB</w:t>
      </w:r>
      <w:r w:rsidRPr="00F528AF">
        <w:rPr>
          <w:rFonts w:ascii="Verdana" w:eastAsia="Times New Roman" w:hAnsi="Verdana" w:cs="Times New Roman"/>
          <w:color w:val="000000"/>
          <w:sz w:val="19"/>
          <w:szCs w:val="19"/>
          <w:lang w:eastAsia="en-CA"/>
        </w:rPr>
        <w:t xml:space="preserve"> Administrator at the Treasury Board Secretariat, 7th floor, </w:t>
      </w:r>
      <w:proofErr w:type="spellStart"/>
      <w:r w:rsidRPr="00F528AF">
        <w:rPr>
          <w:rFonts w:ascii="Verdana" w:eastAsia="Times New Roman" w:hAnsi="Verdana" w:cs="Times New Roman"/>
          <w:color w:val="000000"/>
          <w:sz w:val="19"/>
          <w:szCs w:val="19"/>
          <w:lang w:eastAsia="en-CA"/>
        </w:rPr>
        <w:t>L'Esplanade</w:t>
      </w:r>
      <w:proofErr w:type="spellEnd"/>
      <w:r w:rsidRPr="00F528AF">
        <w:rPr>
          <w:rFonts w:ascii="Verdana" w:eastAsia="Times New Roman" w:hAnsi="Verdana" w:cs="Times New Roman"/>
          <w:color w:val="000000"/>
          <w:sz w:val="19"/>
          <w:szCs w:val="19"/>
          <w:lang w:eastAsia="en-CA"/>
        </w:rPr>
        <w:t xml:space="preserve"> Laurier, West Tower, Ottawa, Ontario K1A 0R5, or the departmental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coordinator. </w:t>
      </w:r>
    </w:p>
    <w:p w:rsidR="0041652C" w:rsidRPr="00F528AF" w:rsidRDefault="0041652C" w:rsidP="0041652C">
      <w:pPr>
        <w:spacing w:before="100" w:beforeAutospacing="1" w:after="100" w:afterAutospacing="1" w:line="240" w:lineRule="auto"/>
        <w:outlineLvl w:val="2"/>
        <w:rPr>
          <w:rFonts w:ascii="Verdana" w:eastAsia="Times New Roman" w:hAnsi="Verdana" w:cs="Times New Roman"/>
          <w:b/>
          <w:bCs/>
          <w:color w:val="000000"/>
          <w:sz w:val="27"/>
          <w:szCs w:val="27"/>
          <w:lang w:eastAsia="en-CA"/>
        </w:rPr>
      </w:pPr>
      <w:r w:rsidRPr="00F528AF">
        <w:rPr>
          <w:rFonts w:ascii="Verdana" w:eastAsia="Times New Roman" w:hAnsi="Verdana" w:cs="Times New Roman"/>
          <w:b/>
          <w:bCs/>
          <w:color w:val="000000"/>
          <w:sz w:val="27"/>
          <w:szCs w:val="27"/>
          <w:lang w:eastAsia="en-CA"/>
        </w:rPr>
        <w:lastRenderedPageBreak/>
        <w:t xml:space="preserve">Protection of personal information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The personal information collected during this process is protected under the </w:t>
      </w:r>
      <w:r w:rsidRPr="00F528AF">
        <w:rPr>
          <w:rFonts w:ascii="Verdana" w:eastAsia="Times New Roman" w:hAnsi="Verdana" w:cs="Times New Roman"/>
          <w:i/>
          <w:iCs/>
          <w:color w:val="000000"/>
          <w:sz w:val="19"/>
          <w:lang w:eastAsia="en-CA"/>
        </w:rPr>
        <w:t>Privacy Act</w:t>
      </w:r>
      <w:r w:rsidRPr="00F528AF">
        <w:rPr>
          <w:rFonts w:ascii="Verdana" w:eastAsia="Times New Roman" w:hAnsi="Verdana" w:cs="Times New Roman"/>
          <w:color w:val="000000"/>
          <w:sz w:val="19"/>
          <w:szCs w:val="19"/>
          <w:lang w:eastAsia="en-CA"/>
        </w:rPr>
        <w:t xml:space="preserve"> and you can be assured that it will not be used for unauthorized purposes. </w:t>
      </w: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Please note that information regarding the fact that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has been used as merit criterion (organizational needs) may be shared during the selection process. </w:t>
      </w: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p>
    <w:p w:rsidR="0041652C" w:rsidRPr="00F528AF" w:rsidRDefault="0041652C" w:rsidP="0041652C">
      <w:pPr>
        <w:spacing w:before="100" w:beforeAutospacing="1" w:after="100" w:afterAutospacing="1" w:line="240" w:lineRule="auto"/>
        <w:outlineLvl w:val="1"/>
        <w:rPr>
          <w:rFonts w:ascii="Verdana" w:eastAsia="Times New Roman" w:hAnsi="Verdana" w:cs="Times New Roman"/>
          <w:b/>
          <w:bCs/>
          <w:color w:val="000000"/>
          <w:sz w:val="29"/>
          <w:szCs w:val="29"/>
          <w:lang w:eastAsia="en-CA"/>
        </w:rPr>
      </w:pPr>
      <w:r w:rsidRPr="00F528AF">
        <w:rPr>
          <w:rFonts w:ascii="Verdana" w:eastAsia="Times New Roman" w:hAnsi="Verdana" w:cs="Times New Roman"/>
          <w:b/>
          <w:bCs/>
          <w:color w:val="000000"/>
          <w:sz w:val="29"/>
          <w:szCs w:val="29"/>
          <w:lang w:eastAsia="en-CA"/>
        </w:rPr>
        <w:t xml:space="preserve">D. Legal Authorities and Additional Information </w:t>
      </w:r>
    </w:p>
    <w:p w:rsidR="0041652C" w:rsidRPr="00F528AF" w:rsidRDefault="0041652C" w:rsidP="0041652C">
      <w:pPr>
        <w:spacing w:before="100" w:beforeAutospacing="1" w:after="100" w:afterAutospacing="1" w:line="240" w:lineRule="auto"/>
        <w:outlineLvl w:val="2"/>
        <w:rPr>
          <w:rFonts w:ascii="Verdana" w:eastAsia="Times New Roman" w:hAnsi="Verdana" w:cs="Times New Roman"/>
          <w:b/>
          <w:bCs/>
          <w:color w:val="000000"/>
          <w:sz w:val="27"/>
          <w:szCs w:val="27"/>
          <w:lang w:eastAsia="en-CA"/>
        </w:rPr>
      </w:pPr>
      <w:r w:rsidRPr="00F528AF">
        <w:rPr>
          <w:rFonts w:ascii="Verdana" w:eastAsia="Times New Roman" w:hAnsi="Verdana" w:cs="Times New Roman"/>
          <w:b/>
          <w:bCs/>
          <w:color w:val="000000"/>
          <w:sz w:val="27"/>
          <w:szCs w:val="27"/>
          <w:lang w:eastAsia="en-CA"/>
        </w:rPr>
        <w:t xml:space="preserve">What are the legal authorities for the collection of </w:t>
      </w:r>
      <w:r w:rsidRPr="00F528AF">
        <w:rPr>
          <w:rFonts w:ascii="Verdana" w:eastAsia="Times New Roman" w:hAnsi="Verdana" w:cs="Times New Roman"/>
          <w:b/>
          <w:bCs/>
          <w:color w:val="000000"/>
          <w:sz w:val="27"/>
          <w:lang w:eastAsia="en-CA"/>
        </w:rPr>
        <w:t>EE</w:t>
      </w:r>
      <w:r w:rsidRPr="00F528AF">
        <w:rPr>
          <w:rFonts w:ascii="Verdana" w:eastAsia="Times New Roman" w:hAnsi="Verdana" w:cs="Times New Roman"/>
          <w:b/>
          <w:bCs/>
          <w:color w:val="000000"/>
          <w:sz w:val="27"/>
          <w:szCs w:val="27"/>
          <w:lang w:eastAsia="en-CA"/>
        </w:rPr>
        <w:t xml:space="preserve"> self-declaration information?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Self-declaration information is collected in accordance with the </w:t>
      </w:r>
      <w:r w:rsidRPr="00F528AF">
        <w:rPr>
          <w:rFonts w:ascii="Verdana" w:eastAsia="Times New Roman" w:hAnsi="Verdana" w:cs="Times New Roman"/>
          <w:i/>
          <w:iCs/>
          <w:color w:val="000000"/>
          <w:sz w:val="19"/>
          <w:lang w:eastAsia="en-CA"/>
        </w:rPr>
        <w:t>Privacy Act</w:t>
      </w:r>
      <w:r w:rsidRPr="00F528AF">
        <w:rPr>
          <w:rFonts w:ascii="Verdana" w:eastAsia="Times New Roman" w:hAnsi="Verdana" w:cs="Times New Roman"/>
          <w:color w:val="000000"/>
          <w:sz w:val="19"/>
          <w:szCs w:val="19"/>
          <w:lang w:eastAsia="en-CA"/>
        </w:rPr>
        <w:t xml:space="preserve"> and under the authority of the </w:t>
      </w:r>
      <w:r w:rsidRPr="00F528AF">
        <w:rPr>
          <w:rFonts w:ascii="Verdana" w:eastAsia="Times New Roman" w:hAnsi="Verdana" w:cs="Times New Roman"/>
          <w:i/>
          <w:iCs/>
          <w:color w:val="000000"/>
          <w:sz w:val="19"/>
          <w:lang w:eastAsia="en-CA"/>
        </w:rPr>
        <w:t>Public Service Employment Act</w:t>
      </w:r>
      <w:r w:rsidRPr="00F528AF">
        <w:rPr>
          <w:rFonts w:ascii="Verdana" w:eastAsia="Times New Roman" w:hAnsi="Verdana" w:cs="Times New Roman"/>
          <w:color w:val="000000"/>
          <w:sz w:val="19"/>
          <w:szCs w:val="19"/>
          <w:lang w:eastAsia="en-CA"/>
        </w:rPr>
        <w:t xml:space="preserve"> (sections 11, 23, 30, 34, 36, </w:t>
      </w:r>
      <w:r w:rsidRPr="00F528AF">
        <w:rPr>
          <w:rFonts w:ascii="Verdana" w:eastAsia="Times New Roman" w:hAnsi="Verdana" w:cs="Times New Roman"/>
          <w:sz w:val="19"/>
          <w:szCs w:val="19"/>
          <w:lang w:eastAsia="en-CA"/>
        </w:rPr>
        <w:t>64</w:t>
      </w:r>
      <w:r w:rsidRPr="00F528AF">
        <w:rPr>
          <w:rFonts w:ascii="Verdana" w:eastAsia="Times New Roman" w:hAnsi="Verdana" w:cs="Times New Roman"/>
          <w:color w:val="000000"/>
          <w:sz w:val="19"/>
          <w:szCs w:val="19"/>
          <w:lang w:eastAsia="en-CA"/>
        </w:rPr>
        <w:t xml:space="preserve">), the </w:t>
      </w:r>
      <w:r w:rsidRPr="00F528AF">
        <w:rPr>
          <w:rFonts w:ascii="Verdana" w:eastAsia="Times New Roman" w:hAnsi="Verdana" w:cs="Times New Roman"/>
          <w:i/>
          <w:iCs/>
          <w:color w:val="000000"/>
          <w:sz w:val="19"/>
          <w:lang w:eastAsia="en-CA"/>
        </w:rPr>
        <w:t>Employment Equity Act</w:t>
      </w:r>
      <w:r w:rsidRPr="00F528AF">
        <w:rPr>
          <w:rFonts w:ascii="Verdana" w:eastAsia="Times New Roman" w:hAnsi="Verdana" w:cs="Times New Roman"/>
          <w:color w:val="000000"/>
          <w:sz w:val="19"/>
          <w:szCs w:val="19"/>
          <w:lang w:eastAsia="en-CA"/>
        </w:rPr>
        <w:t xml:space="preserve"> (subsection 4(4) and sections, 5 and 9), and the </w:t>
      </w:r>
      <w:r w:rsidRPr="00F528AF">
        <w:rPr>
          <w:rFonts w:ascii="Verdana" w:eastAsia="Times New Roman" w:hAnsi="Verdana" w:cs="Times New Roman"/>
          <w:i/>
          <w:iCs/>
          <w:color w:val="000000"/>
          <w:sz w:val="19"/>
          <w:lang w:eastAsia="en-CA"/>
        </w:rPr>
        <w:t>Canadian Human Rights Act</w:t>
      </w:r>
      <w:r w:rsidRPr="00F528AF">
        <w:rPr>
          <w:rFonts w:ascii="Verdana" w:eastAsia="Times New Roman" w:hAnsi="Verdana" w:cs="Times New Roman"/>
          <w:color w:val="000000"/>
          <w:sz w:val="19"/>
          <w:szCs w:val="19"/>
          <w:lang w:eastAsia="en-CA"/>
        </w:rPr>
        <w:t xml:space="preserve"> (section 16), and is protected under the </w:t>
      </w:r>
      <w:r w:rsidRPr="00F528AF">
        <w:rPr>
          <w:rFonts w:ascii="Verdana" w:eastAsia="Times New Roman" w:hAnsi="Verdana" w:cs="Times New Roman"/>
          <w:i/>
          <w:iCs/>
          <w:color w:val="000000"/>
          <w:sz w:val="19"/>
          <w:lang w:eastAsia="en-CA"/>
        </w:rPr>
        <w:t>Privacy Act</w:t>
      </w:r>
      <w:r w:rsidRPr="00F528AF">
        <w:rPr>
          <w:rFonts w:ascii="Verdana" w:eastAsia="Times New Roman" w:hAnsi="Verdana" w:cs="Times New Roman"/>
          <w:color w:val="000000"/>
          <w:sz w:val="19"/>
          <w:szCs w:val="19"/>
          <w:lang w:eastAsia="en-CA"/>
        </w:rPr>
        <w:t xml:space="preserve">. </w:t>
      </w:r>
    </w:p>
    <w:p w:rsidR="0041652C" w:rsidRPr="00F528AF" w:rsidRDefault="0041652C" w:rsidP="0041652C">
      <w:pPr>
        <w:spacing w:before="100" w:beforeAutospacing="1" w:after="100" w:afterAutospacing="1" w:line="240" w:lineRule="auto"/>
        <w:outlineLvl w:val="2"/>
        <w:rPr>
          <w:rFonts w:ascii="Verdana" w:eastAsia="Times New Roman" w:hAnsi="Verdana" w:cs="Times New Roman"/>
          <w:b/>
          <w:bCs/>
          <w:color w:val="000000"/>
          <w:sz w:val="27"/>
          <w:szCs w:val="27"/>
          <w:lang w:eastAsia="en-CA"/>
        </w:rPr>
      </w:pPr>
      <w:r w:rsidRPr="00F528AF">
        <w:rPr>
          <w:rFonts w:ascii="Verdana" w:eastAsia="Times New Roman" w:hAnsi="Verdana" w:cs="Times New Roman"/>
          <w:b/>
          <w:bCs/>
          <w:color w:val="000000"/>
          <w:sz w:val="27"/>
          <w:szCs w:val="27"/>
          <w:lang w:eastAsia="en-CA"/>
        </w:rPr>
        <w:t xml:space="preserve">Where can I find additional information? </w:t>
      </w:r>
    </w:p>
    <w:p w:rsidR="0041652C" w:rsidRPr="00F528AF" w:rsidRDefault="0041652C" w:rsidP="0041652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F528AF">
        <w:rPr>
          <w:rFonts w:ascii="Verdana" w:eastAsia="Times New Roman" w:hAnsi="Verdana" w:cs="Times New Roman"/>
          <w:color w:val="000000"/>
          <w:sz w:val="19"/>
          <w:szCs w:val="19"/>
          <w:lang w:eastAsia="en-CA"/>
        </w:rPr>
        <w:t xml:space="preserve">Additional information on </w:t>
      </w:r>
      <w:r w:rsidRPr="00F528AF">
        <w:rPr>
          <w:rFonts w:ascii="Verdana" w:eastAsia="Times New Roman" w:hAnsi="Verdana" w:cs="Times New Roman"/>
          <w:color w:val="000000"/>
          <w:sz w:val="19"/>
          <w:lang w:eastAsia="en-CA"/>
        </w:rPr>
        <w:t>EE</w:t>
      </w:r>
      <w:r w:rsidRPr="00F528AF">
        <w:rPr>
          <w:rFonts w:ascii="Verdana" w:eastAsia="Times New Roman" w:hAnsi="Verdana" w:cs="Times New Roman"/>
          <w:color w:val="000000"/>
          <w:sz w:val="19"/>
          <w:szCs w:val="19"/>
          <w:lang w:eastAsia="en-CA"/>
        </w:rPr>
        <w:t xml:space="preserve"> and the role of the Public Service Commission can be found on the </w:t>
      </w:r>
      <w:r w:rsidRPr="00F528AF">
        <w:rPr>
          <w:rFonts w:ascii="Verdana" w:eastAsia="Times New Roman" w:hAnsi="Verdana" w:cs="Times New Roman"/>
          <w:color w:val="000000"/>
          <w:sz w:val="19"/>
          <w:lang w:eastAsia="en-CA"/>
        </w:rPr>
        <w:t>PSC</w:t>
      </w:r>
      <w:r w:rsidRPr="00F528AF">
        <w:rPr>
          <w:rFonts w:ascii="Verdana" w:eastAsia="Times New Roman" w:hAnsi="Verdana" w:cs="Times New Roman"/>
          <w:color w:val="000000"/>
          <w:sz w:val="19"/>
          <w:szCs w:val="19"/>
          <w:lang w:eastAsia="en-CA"/>
        </w:rPr>
        <w:t xml:space="preserve">'s website page "The role of the Public Service Commission in Employment Equity" located at the following address: </w:t>
      </w:r>
      <w:hyperlink r:id="rId37" w:history="1">
        <w:r w:rsidRPr="00F528AF">
          <w:rPr>
            <w:rFonts w:ascii="Verdana" w:eastAsia="Times New Roman" w:hAnsi="Verdana" w:cs="Times New Roman"/>
            <w:color w:val="003399"/>
            <w:sz w:val="19"/>
            <w:szCs w:val="19"/>
            <w:u w:val="single"/>
            <w:lang w:eastAsia="en-CA"/>
          </w:rPr>
          <w:t xml:space="preserve">http://www.psc-cfp.gc.ca/plcy-pltq/eead-eeed/index-eng.htm </w:t>
        </w:r>
      </w:hyperlink>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r w:rsidRPr="00F528AF">
        <w:rPr>
          <w:rFonts w:ascii="Verdana" w:eastAsia="Times New Roman" w:hAnsi="Verdana" w:cs="Times New Roman"/>
          <w:color w:val="000000"/>
          <w:sz w:val="19"/>
          <w:szCs w:val="19"/>
          <w:lang w:eastAsia="en-CA"/>
        </w:rPr>
        <w:t>Information on the data banks held by federal government institutions can be found in Info Source at t</w:t>
      </w:r>
      <w:r w:rsidRPr="00285F93">
        <w:rPr>
          <w:rFonts w:ascii="Verdana" w:eastAsia="Times New Roman" w:hAnsi="Verdana" w:cs="Times New Roman"/>
          <w:color w:val="000000"/>
          <w:sz w:val="19"/>
          <w:szCs w:val="19"/>
          <w:lang w:eastAsia="en-CA"/>
        </w:rPr>
        <w:t xml:space="preserve">he following address: </w:t>
      </w:r>
      <w:hyperlink r:id="rId38" w:history="1">
        <w:r w:rsidRPr="00285F93">
          <w:rPr>
            <w:rFonts w:ascii="Verdana" w:eastAsia="Times New Roman" w:hAnsi="Verdana" w:cs="Times New Roman"/>
            <w:color w:val="003399"/>
            <w:sz w:val="19"/>
            <w:szCs w:val="19"/>
            <w:u w:val="single"/>
            <w:lang w:eastAsia="en-CA"/>
          </w:rPr>
          <w:t xml:space="preserve">http://www.infosource.gc.ca/index-eng.asp </w:t>
        </w:r>
      </w:hyperlink>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41652C" w:rsidRDefault="0041652C" w:rsidP="0041652C">
      <w:pPr>
        <w:shd w:val="clear" w:color="auto" w:fill="FFFFFF"/>
        <w:spacing w:before="100" w:beforeAutospacing="1" w:after="100" w:afterAutospacing="1" w:line="240" w:lineRule="auto"/>
        <w:rPr>
          <w:rFonts w:ascii="Verdana" w:eastAsia="Times New Roman" w:hAnsi="Verdana" w:cs="Times New Roman"/>
          <w:color w:val="003399"/>
          <w:sz w:val="19"/>
          <w:szCs w:val="19"/>
          <w:u w:val="single"/>
          <w:lang w:eastAsia="en-CA"/>
        </w:rPr>
      </w:pPr>
    </w:p>
    <w:p w:rsidR="00956BFA" w:rsidRDefault="00956BFA"/>
    <w:sectPr w:rsidR="00956B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71BD0"/>
    <w:multiLevelType w:val="multilevel"/>
    <w:tmpl w:val="7A48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508E8"/>
    <w:multiLevelType w:val="hybridMultilevel"/>
    <w:tmpl w:val="07407374"/>
    <w:lvl w:ilvl="0" w:tplc="8B3011D8">
      <w:numFmt w:val="bullet"/>
      <w:lvlText w:val="-"/>
      <w:lvlJc w:val="left"/>
      <w:pPr>
        <w:ind w:left="1800" w:hanging="360"/>
      </w:pPr>
      <w:rPr>
        <w:rFonts w:ascii="Verdana" w:eastAsia="Times New Roman" w:hAnsi="Verdana"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59BC5CBD"/>
    <w:multiLevelType w:val="multilevel"/>
    <w:tmpl w:val="FADC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07F04"/>
    <w:multiLevelType w:val="hybridMultilevel"/>
    <w:tmpl w:val="CB98FB8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483120"/>
    <w:multiLevelType w:val="multilevel"/>
    <w:tmpl w:val="8E82B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F19DC"/>
    <w:multiLevelType w:val="multilevel"/>
    <w:tmpl w:val="9144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2C"/>
    <w:rsid w:val="00297A15"/>
    <w:rsid w:val="0041652C"/>
    <w:rsid w:val="008A4104"/>
    <w:rsid w:val="00956BFA"/>
    <w:rsid w:val="00B14020"/>
    <w:rsid w:val="00B14781"/>
    <w:rsid w:val="00E354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chartTrackingRefBased/>
  <w15:docId w15:val="{64E38A50-A991-4CD4-A20A-725E6691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52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52C"/>
    <w:pPr>
      <w:spacing w:after="301" w:line="301" w:lineRule="atLeast"/>
      <w:jc w:val="both"/>
    </w:pPr>
    <w:rPr>
      <w:rFonts w:ascii="Times New Roman" w:eastAsia="Times New Roman" w:hAnsi="Times New Roman" w:cs="Times New Roman"/>
      <w:szCs w:val="24"/>
      <w:lang w:eastAsia="en-CA"/>
    </w:rPr>
  </w:style>
  <w:style w:type="paragraph" w:styleId="ListParagraph">
    <w:name w:val="List Paragraph"/>
    <w:basedOn w:val="Normal"/>
    <w:uiPriority w:val="34"/>
    <w:qFormat/>
    <w:rsid w:val="0041652C"/>
    <w:pPr>
      <w:ind w:left="720"/>
      <w:contextualSpacing/>
    </w:pPr>
  </w:style>
  <w:style w:type="character" w:styleId="HTMLAcronym">
    <w:name w:val="HTML Acronym"/>
    <w:basedOn w:val="DefaultParagraphFont"/>
    <w:uiPriority w:val="99"/>
    <w:semiHidden/>
    <w:unhideWhenUsed/>
    <w:rsid w:val="0041652C"/>
  </w:style>
  <w:style w:type="character" w:styleId="Emphasis">
    <w:name w:val="Emphasis"/>
    <w:basedOn w:val="DefaultParagraphFont"/>
    <w:uiPriority w:val="20"/>
    <w:qFormat/>
    <w:rsid w:val="0041652C"/>
    <w:rPr>
      <w:i/>
      <w:iCs/>
    </w:rPr>
  </w:style>
  <w:style w:type="paragraph" w:styleId="BalloonText">
    <w:name w:val="Balloon Text"/>
    <w:basedOn w:val="Normal"/>
    <w:link w:val="BalloonTextChar"/>
    <w:uiPriority w:val="99"/>
    <w:semiHidden/>
    <w:unhideWhenUsed/>
    <w:rsid w:val="00B14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78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image" Target="media/image2.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8.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7.xml"/><Relationship Id="rId38" Type="http://schemas.openxmlformats.org/officeDocument/2006/relationships/hyperlink" Target="http://www.infosource.gc.ca/index-eng.asp" TargetMode="Externa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6.xml"/><Relationship Id="rId37" Type="http://schemas.openxmlformats.org/officeDocument/2006/relationships/hyperlink" Target="http://www.psc-cfp.gc.ca/plcy-pltq/eead-eeed/index-eng.htm" TargetMode="External"/><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2.xml"/><Relationship Id="rId36" Type="http://schemas.openxmlformats.org/officeDocument/2006/relationships/control" Target="activeX/activeX30.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3072</Words>
  <Characters>17511</Characters>
  <Application>Microsoft Office Word</Application>
  <DocSecurity>0</DocSecurity>
  <Lines>145</Lines>
  <Paragraphs>41</Paragraphs>
  <ScaleCrop>false</ScaleCrop>
  <Company>CFP-PSC</Company>
  <LinksUpToDate>false</LinksUpToDate>
  <CharactersWithSpaces>20542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Chantale Farley</dc:creator>
  <cp:keywords/>
  <dc:description/>
  <cp:lastModifiedBy>Chantale Farley</cp:lastModifiedBy>
  <cp:revision>5</cp:revision>
  <dcterms:created xsi:type="dcterms:W3CDTF">2018-11-14T16:29:00Z</dcterms:created>
  <dcterms:modified xsi:type="dcterms:W3CDTF">2019-05-30T19:53:00Z</dcterms:modified>
</cp:coreProperties>
</file>