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2448E" w14:textId="22C9AD7F" w:rsidR="00217265" w:rsidRPr="006E2B1A" w:rsidRDefault="006E2B1A" w:rsidP="00801923">
      <w:pPr>
        <w:pStyle w:val="Title"/>
        <w:rPr>
          <w:b/>
          <w:bCs/>
        </w:rPr>
      </w:pPr>
      <w:r w:rsidRPr="006E2B1A">
        <w:rPr>
          <w:b/>
          <w:bCs/>
          <w:sz w:val="72"/>
          <w:szCs w:val="72"/>
        </w:rPr>
        <w:t>Modèle suggéré : Orientation pour le retour au travail</w:t>
      </w:r>
    </w:p>
    <w:p w14:paraId="5478BD66" w14:textId="3FFB8EB1" w:rsidR="004672F9" w:rsidRPr="004672F9" w:rsidRDefault="006E2B1A" w:rsidP="00801923">
      <w:pPr>
        <w:pStyle w:val="Subtitle"/>
        <w:sectPr w:rsidR="004672F9" w:rsidRPr="004672F9" w:rsidSect="005E684E">
          <w:headerReference w:type="default" r:id="rId8"/>
          <w:footerReference w:type="default" r:id="rId9"/>
          <w:headerReference w:type="first" r:id="rId10"/>
          <w:footerReference w:type="first" r:id="rId11"/>
          <w:type w:val="continuous"/>
          <w:pgSz w:w="12240" w:h="15840"/>
          <w:pgMar w:top="5429" w:right="1138" w:bottom="7805" w:left="1138" w:header="14" w:footer="418" w:gutter="0"/>
          <w:cols w:space="567"/>
          <w:titlePg/>
          <w:docGrid w:linePitch="272"/>
        </w:sectPr>
      </w:pPr>
      <w:r>
        <w:rPr>
          <w:noProof/>
        </w:rPr>
        <w:drawing>
          <wp:anchor distT="0" distB="0" distL="114300" distR="114300" simplePos="0" relativeHeight="251655680" behindDoc="0" locked="0" layoutInCell="1" allowOverlap="1" wp14:anchorId="18812EEC" wp14:editId="2E4038F8">
            <wp:simplePos x="0" y="0"/>
            <wp:positionH relativeFrom="column">
              <wp:posOffset>-476969</wp:posOffset>
            </wp:positionH>
            <wp:positionV relativeFrom="paragraph">
              <wp:posOffset>1078638</wp:posOffset>
            </wp:positionV>
            <wp:extent cx="7255832" cy="1481455"/>
            <wp:effectExtent l="0" t="0" r="2540" b="4445"/>
            <wp:wrapNone/>
            <wp:docPr id="16" name="Picture 16"/>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a:fillRect/>
                    </a:stretch>
                  </pic:blipFill>
                  <pic:spPr>
                    <a:xfrm>
                      <a:off x="0" y="0"/>
                      <a:ext cx="7265450" cy="1483419"/>
                    </a:xfrm>
                    <a:prstGeom prst="rect">
                      <a:avLst/>
                    </a:prstGeom>
                  </pic:spPr>
                </pic:pic>
              </a:graphicData>
            </a:graphic>
            <wp14:sizeRelH relativeFrom="margin">
              <wp14:pctWidth>0</wp14:pctWidth>
            </wp14:sizeRelH>
            <wp14:sizeRelV relativeFrom="margin">
              <wp14:pctHeight>0</wp14:pctHeight>
            </wp14:sizeRelV>
          </wp:anchor>
        </w:drawing>
      </w:r>
      <w:r w:rsidR="00801923" w:rsidRPr="00801923">
        <w:t xml:space="preserve"> </w:t>
      </w:r>
      <w:r w:rsidR="00801923">
        <w:t>J</w:t>
      </w:r>
      <w:r>
        <w:t>uillet 202</w:t>
      </w:r>
      <w:r w:rsidR="00DF45AE">
        <w:t>0</w:t>
      </w:r>
    </w:p>
    <w:p w14:paraId="1BF58EE0" w14:textId="77777777" w:rsidR="00EB40D6" w:rsidRPr="00EB40D6" w:rsidRDefault="00EB40D6" w:rsidP="00EB40D6">
      <w:pPr>
        <w:spacing w:after="0" w:line="259" w:lineRule="auto"/>
        <w:ind w:left="-5" w:hanging="10"/>
        <w:rPr>
          <w:rFonts w:eastAsia="Arial" w:cs="Arial"/>
          <w:color w:val="000000"/>
          <w:sz w:val="36"/>
          <w:szCs w:val="36"/>
          <w:lang w:val="fr-CA" w:eastAsia="en-CA"/>
        </w:rPr>
      </w:pPr>
      <w:r w:rsidRPr="00EB40D6">
        <w:rPr>
          <w:rFonts w:eastAsia="Arial" w:cs="Arial"/>
          <w:b/>
          <w:color w:val="000000"/>
          <w:sz w:val="36"/>
          <w:szCs w:val="36"/>
          <w:lang w:val="fr-CA" w:eastAsia="en-CA"/>
        </w:rPr>
        <w:lastRenderedPageBreak/>
        <w:t xml:space="preserve">Bon retour à votre milieu de travail! </w:t>
      </w:r>
      <w:r w:rsidRPr="00EB40D6">
        <w:rPr>
          <w:rFonts w:eastAsia="Arial" w:cs="Arial"/>
          <w:color w:val="000000"/>
          <w:sz w:val="36"/>
          <w:szCs w:val="36"/>
          <w:lang w:val="fr-CA" w:eastAsia="en-CA"/>
        </w:rPr>
        <w:t xml:space="preserve"> </w:t>
      </w:r>
    </w:p>
    <w:p w14:paraId="3676DBE7" w14:textId="77777777" w:rsidR="00EB40D6" w:rsidRPr="00EB40D6" w:rsidRDefault="00EB40D6" w:rsidP="00EB40D6">
      <w:pPr>
        <w:spacing w:after="11" w:line="259" w:lineRule="auto"/>
        <w:rPr>
          <w:rFonts w:ascii="Times New Roman" w:eastAsia="Arial" w:hAnsi="Times New Roman"/>
          <w:color w:val="000000"/>
          <w:szCs w:val="20"/>
          <w:lang w:val="fr-CA" w:eastAsia="en-CA"/>
        </w:rPr>
      </w:pPr>
      <w:r w:rsidRPr="00EB40D6">
        <w:rPr>
          <w:rFonts w:eastAsia="Arial" w:cs="Arial"/>
          <w:color w:val="000000"/>
          <w:sz w:val="23"/>
          <w:szCs w:val="22"/>
          <w:lang w:val="fr-CA" w:eastAsia="en-CA"/>
        </w:rPr>
        <w:t xml:space="preserve"> </w:t>
      </w:r>
    </w:p>
    <w:p w14:paraId="08DEED0F" w14:textId="77777777" w:rsidR="00EB40D6" w:rsidRPr="00EB40D6" w:rsidRDefault="00EB40D6" w:rsidP="00EB40D6">
      <w:pPr>
        <w:spacing w:after="5" w:line="284" w:lineRule="auto"/>
        <w:ind w:left="-5" w:hanging="10"/>
        <w:rPr>
          <w:rFonts w:eastAsia="Arial" w:cs="Arial"/>
          <w:color w:val="000000"/>
          <w:sz w:val="24"/>
          <w:lang w:val="fr-CA" w:eastAsia="en-CA"/>
        </w:rPr>
      </w:pPr>
      <w:r w:rsidRPr="00EB40D6">
        <w:rPr>
          <w:rFonts w:eastAsia="Arial" w:cs="Arial"/>
          <w:color w:val="000000"/>
          <w:sz w:val="24"/>
          <w:lang w:val="fr-CA" w:eastAsia="en-CA"/>
        </w:rPr>
        <w:t xml:space="preserve">Les choses ont assez changé depuis que le plan de continuité des activités (PCA) a été mis en marche le 13 mars dernier. Vous avez peut-être constaté des changements lorsque vous êtes arrivés à votre milieu de travail aujourd’hui, entre autres, des enseignes directionnelles, les corridors et les escaliers à sens uniques ainsi que les rappels des mesures de distanciation physique. Ce document d’orientation a été conçu pour vous fournir les informations clés afin de vous permettre de vous adapter à une nouvelle réalité tandis que nous passons du PCA au Plan de reprise des activités (PRA). Si vous avez des questions pour lesquelles vous ne trouvez pas de réponse dans ce document, adressez-vous à votre superviseur </w:t>
      </w:r>
      <w:r w:rsidRPr="00EB40D6">
        <w:rPr>
          <w:rFonts w:eastAsia="Arial" w:cs="Arial"/>
          <w:color w:val="000000"/>
          <w:sz w:val="24"/>
          <w:highlight w:val="yellow"/>
          <w:lang w:val="fr-CA" w:eastAsia="en-CA"/>
        </w:rPr>
        <w:t xml:space="preserve">ou </w:t>
      </w:r>
      <w:r w:rsidRPr="00EB40D6">
        <w:rPr>
          <w:rFonts w:eastAsia="Arial" w:cs="Arial"/>
          <w:i/>
          <w:color w:val="000000"/>
          <w:sz w:val="24"/>
          <w:highlight w:val="yellow"/>
          <w:lang w:val="fr-CA" w:eastAsia="en-CA"/>
        </w:rPr>
        <w:t>[ajouter BPR approprié]</w:t>
      </w:r>
      <w:r w:rsidRPr="00EB40D6">
        <w:rPr>
          <w:rFonts w:eastAsia="Arial" w:cs="Arial"/>
          <w:color w:val="000000"/>
          <w:sz w:val="24"/>
          <w:lang w:val="fr-CA" w:eastAsia="en-CA"/>
        </w:rPr>
        <w:t xml:space="preserve">, ou encore, consultez le </w:t>
      </w:r>
      <w:hyperlink r:id="rId13" w:history="1">
        <w:r w:rsidRPr="00EB40D6">
          <w:rPr>
            <w:rFonts w:eastAsia="Arial" w:cs="Arial"/>
            <w:color w:val="0563C1"/>
            <w:sz w:val="24"/>
            <w:u w:val="single"/>
            <w:lang w:val="fr-CA" w:eastAsia="en-CA"/>
          </w:rPr>
          <w:t>site Web Retour au travail</w:t>
        </w:r>
      </w:hyperlink>
      <w:r w:rsidRPr="00EB40D6">
        <w:rPr>
          <w:rFonts w:eastAsia="Arial" w:cs="Arial"/>
          <w:color w:val="000000"/>
          <w:sz w:val="24"/>
          <w:lang w:val="fr-CA" w:eastAsia="en-CA"/>
        </w:rPr>
        <w:t xml:space="preserve"> de l’Équipe de la Défense pour obtenir plus de renseignements. Plus de précisions sur les opérations vous seront transmises séparément par </w:t>
      </w:r>
      <w:r w:rsidRPr="00EB40D6">
        <w:rPr>
          <w:rFonts w:eastAsia="Arial" w:cs="Arial"/>
          <w:i/>
          <w:color w:val="000000"/>
          <w:sz w:val="24"/>
          <w:highlight w:val="yellow"/>
          <w:lang w:val="fr-CA" w:eastAsia="en-CA"/>
        </w:rPr>
        <w:t>[ajouter BPR approprié]</w:t>
      </w:r>
      <w:r w:rsidRPr="00EB40D6">
        <w:rPr>
          <w:rFonts w:eastAsia="Arial" w:cs="Arial"/>
          <w:color w:val="000000"/>
          <w:sz w:val="24"/>
          <w:lang w:val="fr-CA" w:eastAsia="en-CA"/>
        </w:rPr>
        <w:t xml:space="preserve">. </w:t>
      </w:r>
    </w:p>
    <w:p w14:paraId="6B391E81" w14:textId="77777777" w:rsidR="00EB40D6" w:rsidRPr="00EB40D6" w:rsidRDefault="00EB40D6" w:rsidP="00EB40D6">
      <w:pPr>
        <w:spacing w:after="16" w:line="259" w:lineRule="auto"/>
        <w:rPr>
          <w:rFonts w:ascii="Times New Roman" w:eastAsia="Arial" w:hAnsi="Times New Roman"/>
          <w:color w:val="000000"/>
          <w:szCs w:val="20"/>
          <w:lang w:val="fr-CA" w:eastAsia="en-CA"/>
        </w:rPr>
      </w:pPr>
      <w:r w:rsidRPr="00EB40D6">
        <w:rPr>
          <w:rFonts w:eastAsia="Arial" w:cs="Arial"/>
          <w:color w:val="000000"/>
          <w:sz w:val="24"/>
          <w:lang w:val="fr-CA" w:eastAsia="en-CA"/>
        </w:rPr>
        <w:t xml:space="preserve"> </w:t>
      </w:r>
    </w:p>
    <w:p w14:paraId="095434B3" w14:textId="77777777" w:rsidR="00EB40D6" w:rsidRPr="00EB40D6" w:rsidRDefault="00EB40D6" w:rsidP="00EB40D6">
      <w:pPr>
        <w:spacing w:after="5" w:line="284" w:lineRule="auto"/>
        <w:ind w:left="-5" w:hanging="10"/>
        <w:rPr>
          <w:rFonts w:eastAsia="Arial" w:cs="Arial"/>
          <w:color w:val="000000"/>
          <w:sz w:val="24"/>
          <w:lang w:val="fr-CA" w:eastAsia="en-CA"/>
        </w:rPr>
      </w:pPr>
      <w:r w:rsidRPr="00EB40D6">
        <w:rPr>
          <w:rFonts w:eastAsia="Arial" w:cs="Arial"/>
          <w:color w:val="000000"/>
          <w:sz w:val="24"/>
          <w:lang w:val="fr-CA" w:eastAsia="en-CA"/>
        </w:rPr>
        <w:t xml:space="preserve">Notre priorité demeure votre santé et votre sécurité. Notre </w:t>
      </w:r>
      <w:r w:rsidRPr="00EB40D6">
        <w:rPr>
          <w:rFonts w:eastAsia="Arial" w:cs="Arial"/>
          <w:i/>
          <w:color w:val="000000"/>
          <w:sz w:val="24"/>
          <w:highlight w:val="yellow"/>
          <w:lang w:val="fr-CA" w:eastAsia="en-CA"/>
        </w:rPr>
        <w:t>[ajouter BPR approprié]</w:t>
      </w:r>
      <w:r w:rsidRPr="00EB40D6">
        <w:rPr>
          <w:rFonts w:eastAsia="Arial" w:cs="Arial"/>
          <w:i/>
          <w:color w:val="000000"/>
          <w:sz w:val="24"/>
          <w:lang w:val="fr-CA" w:eastAsia="en-CA"/>
        </w:rPr>
        <w:t xml:space="preserve"> </w:t>
      </w:r>
      <w:r w:rsidRPr="00EB40D6">
        <w:rPr>
          <w:rFonts w:eastAsia="Arial" w:cs="Arial"/>
          <w:color w:val="000000"/>
          <w:sz w:val="24"/>
          <w:lang w:val="fr-CA" w:eastAsia="en-CA"/>
        </w:rPr>
        <w:t xml:space="preserve">n’a ménagé aucun effort pour veiller à ce que votre retour se fasse en douceur en évaluant et préparant les lieux de travail afin de se conformer aux exigences du PRA et de respecter les mesures de distanciation physique, de même qu’en établissant des priorités individuelles pour chaque équipe afin que vous puissiez vous remettre au travail rapidement. </w:t>
      </w:r>
    </w:p>
    <w:p w14:paraId="7E7677FD" w14:textId="77777777" w:rsidR="00EB40D6" w:rsidRPr="00EB40D6" w:rsidRDefault="00EB40D6" w:rsidP="00EB40D6">
      <w:pPr>
        <w:spacing w:after="48" w:line="259" w:lineRule="auto"/>
        <w:rPr>
          <w:rFonts w:ascii="Times New Roman" w:eastAsia="Arial" w:hAnsi="Times New Roman"/>
          <w:color w:val="000000"/>
          <w:szCs w:val="20"/>
          <w:lang w:val="fr-CA" w:eastAsia="en-CA"/>
        </w:rPr>
      </w:pPr>
      <w:r w:rsidRPr="00EB40D6">
        <w:rPr>
          <w:rFonts w:ascii="Times New Roman" w:eastAsia="Arial" w:hAnsi="Times New Roman"/>
          <w:color w:val="000000"/>
          <w:szCs w:val="20"/>
          <w:lang w:val="fr-CA" w:eastAsia="en-CA"/>
        </w:rPr>
        <w:t xml:space="preserve"> </w:t>
      </w:r>
    </w:p>
    <w:p w14:paraId="21E61142" w14:textId="741D3ED9" w:rsidR="00EB40D6" w:rsidRDefault="00EB40D6" w:rsidP="00EB40D6">
      <w:pPr>
        <w:spacing w:after="5" w:line="284" w:lineRule="auto"/>
        <w:ind w:left="-5" w:hanging="10"/>
        <w:rPr>
          <w:rFonts w:ascii="Times New Roman" w:hAnsi="Times New Roman"/>
          <w:color w:val="1F497D"/>
          <w:sz w:val="24"/>
          <w:lang w:val="fr-CA" w:eastAsia="en-CA"/>
        </w:rPr>
      </w:pPr>
      <w:r w:rsidRPr="00EB40D6">
        <w:rPr>
          <w:rFonts w:eastAsia="Arial" w:cs="Arial"/>
          <w:color w:val="000000"/>
          <w:sz w:val="24"/>
          <w:lang w:val="fr-CA" w:eastAsia="en-CA"/>
        </w:rPr>
        <w:t xml:space="preserve">Ce document d’orientation contient de l’information importante pour vous. Votre </w:t>
      </w:r>
      <w:r w:rsidRPr="00EB40D6">
        <w:rPr>
          <w:rFonts w:eastAsia="Arial" w:cs="Arial"/>
          <w:i/>
          <w:color w:val="000000"/>
          <w:sz w:val="24"/>
          <w:highlight w:val="yellow"/>
          <w:lang w:val="fr-CA" w:eastAsia="en-CA"/>
        </w:rPr>
        <w:t>[ajouter BPR approprié]</w:t>
      </w:r>
      <w:r w:rsidRPr="00EB40D6">
        <w:rPr>
          <w:rFonts w:eastAsia="Arial" w:cs="Arial"/>
          <w:color w:val="000000"/>
          <w:sz w:val="24"/>
          <w:lang w:val="fr-CA" w:eastAsia="en-CA"/>
        </w:rPr>
        <w:t xml:space="preserve"> l’examinera avec vous, et nous sommes là si vous avez des questions ou des inquiétudes.</w:t>
      </w:r>
      <w:r w:rsidRPr="00EB40D6">
        <w:rPr>
          <w:rFonts w:ascii="Times New Roman" w:hAnsi="Times New Roman"/>
          <w:color w:val="1F497D"/>
          <w:sz w:val="24"/>
          <w:lang w:val="fr-CA" w:eastAsia="en-CA"/>
        </w:rPr>
        <w:t xml:space="preserve"> </w:t>
      </w:r>
    </w:p>
    <w:p w14:paraId="2100FBC0" w14:textId="1DB2FB4E" w:rsidR="00EB40D6" w:rsidRDefault="00EB40D6" w:rsidP="00EB40D6">
      <w:pPr>
        <w:spacing w:after="5" w:line="284" w:lineRule="auto"/>
        <w:ind w:left="-5" w:hanging="10"/>
        <w:rPr>
          <w:rFonts w:ascii="Times New Roman" w:hAnsi="Times New Roman"/>
          <w:color w:val="1F497D"/>
          <w:sz w:val="24"/>
          <w:lang w:val="fr-CA" w:eastAsia="en-CA"/>
        </w:rPr>
      </w:pPr>
    </w:p>
    <w:p w14:paraId="1C5D25E6" w14:textId="77777777" w:rsidR="00EB40D6" w:rsidRPr="00EB40D6" w:rsidRDefault="00EB40D6" w:rsidP="00EB40D6">
      <w:pPr>
        <w:keepNext/>
        <w:spacing w:after="0" w:line="259" w:lineRule="auto"/>
        <w:ind w:left="-5" w:hanging="10"/>
        <w:rPr>
          <w:rFonts w:eastAsia="Arial" w:cs="Arial"/>
          <w:color w:val="000000"/>
          <w:sz w:val="36"/>
          <w:szCs w:val="36"/>
          <w:lang w:val="fr-CA" w:eastAsia="en-CA"/>
        </w:rPr>
      </w:pPr>
      <w:r w:rsidRPr="00EB40D6">
        <w:rPr>
          <w:rFonts w:eastAsia="Arial" w:cs="Arial"/>
          <w:b/>
          <w:color w:val="000000"/>
          <w:sz w:val="36"/>
          <w:szCs w:val="36"/>
          <w:lang w:val="fr-CA" w:eastAsia="en-CA"/>
        </w:rPr>
        <w:t xml:space="preserve">Qu’est-ce qui a changé? </w:t>
      </w:r>
    </w:p>
    <w:p w14:paraId="3C83AF5D" w14:textId="77777777" w:rsidR="00EB40D6" w:rsidRPr="00EB40D6" w:rsidRDefault="00EB40D6" w:rsidP="00EB40D6">
      <w:pPr>
        <w:keepNext/>
        <w:spacing w:after="19" w:line="259" w:lineRule="auto"/>
        <w:rPr>
          <w:rFonts w:ascii="Times New Roman" w:eastAsia="Arial" w:hAnsi="Times New Roman"/>
          <w:color w:val="000000"/>
          <w:szCs w:val="20"/>
          <w:lang w:val="fr-CA" w:eastAsia="en-CA"/>
        </w:rPr>
      </w:pPr>
      <w:r w:rsidRPr="00EB40D6">
        <w:rPr>
          <w:rFonts w:ascii="Times New Roman" w:eastAsia="Arial" w:hAnsi="Times New Roman"/>
          <w:color w:val="000000"/>
          <w:szCs w:val="20"/>
          <w:lang w:val="fr-CA" w:eastAsia="en-CA"/>
        </w:rPr>
        <w:t xml:space="preserve"> </w:t>
      </w:r>
    </w:p>
    <w:p w14:paraId="22EB4F37" w14:textId="77777777" w:rsidR="00EB40D6" w:rsidRPr="00EB40D6" w:rsidRDefault="00EB40D6" w:rsidP="00EB40D6">
      <w:pPr>
        <w:keepNext/>
        <w:spacing w:after="5" w:line="284" w:lineRule="auto"/>
        <w:ind w:left="-15" w:right="399"/>
        <w:rPr>
          <w:rFonts w:eastAsia="Arial" w:cs="Arial"/>
          <w:color w:val="000000"/>
          <w:sz w:val="24"/>
          <w:lang w:val="fr-CA" w:eastAsia="en-CA"/>
        </w:rPr>
      </w:pPr>
      <w:r w:rsidRPr="00EB40D6">
        <w:rPr>
          <w:rFonts w:eastAsia="Arial" w:cs="Arial"/>
          <w:noProof/>
          <w:color w:val="000000"/>
          <w:sz w:val="24"/>
          <w:lang w:val="fr-CA" w:eastAsia="fr-CA"/>
        </w:rPr>
        <w:drawing>
          <wp:anchor distT="0" distB="0" distL="114300" distR="114300" simplePos="0" relativeHeight="251658752" behindDoc="0" locked="0" layoutInCell="1" allowOverlap="0" wp14:anchorId="384AAEF2" wp14:editId="24265C12">
            <wp:simplePos x="0" y="0"/>
            <wp:positionH relativeFrom="column">
              <wp:posOffset>3752418</wp:posOffset>
            </wp:positionH>
            <wp:positionV relativeFrom="paragraph">
              <wp:posOffset>5209</wp:posOffset>
            </wp:positionV>
            <wp:extent cx="2215523" cy="1907072"/>
            <wp:effectExtent l="0" t="0" r="0" b="0"/>
            <wp:wrapSquare wrapText="bothSides"/>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14"/>
                    <a:stretch>
                      <a:fillRect/>
                    </a:stretch>
                  </pic:blipFill>
                  <pic:spPr>
                    <a:xfrm>
                      <a:off x="0" y="0"/>
                      <a:ext cx="2215523" cy="1907072"/>
                    </a:xfrm>
                    <a:prstGeom prst="rect">
                      <a:avLst/>
                    </a:prstGeom>
                  </pic:spPr>
                </pic:pic>
              </a:graphicData>
            </a:graphic>
          </wp:anchor>
        </w:drawing>
      </w:r>
      <w:r w:rsidRPr="00EB40D6">
        <w:rPr>
          <w:rFonts w:eastAsia="Arial" w:cs="Arial"/>
          <w:color w:val="000000"/>
          <w:sz w:val="24"/>
          <w:lang w:val="fr-CA" w:eastAsia="en-CA"/>
        </w:rPr>
        <w:t xml:space="preserve">Nos lieux de travail et nos installations ont changé. Vous avez peut-être remarqué des changements en rentrant aujourd’hui, par exemple : flèches directionnelles sur le plancher afin d’assurer que la circulation se fait dans un sens seulement; escaliers à sens unique; membres du personnel portant des masques; capacité réduite des ascenseurs; moins d’espace pour s’asseoir dans les aires communes; certains espaces de travail collaboratif </w:t>
      </w:r>
      <w:r w:rsidRPr="00EB40D6">
        <w:rPr>
          <w:rFonts w:eastAsia="Arial" w:cs="Arial"/>
          <w:color w:val="000000"/>
          <w:sz w:val="24"/>
          <w:lang w:val="fr-CA" w:eastAsia="en-CA"/>
        </w:rPr>
        <w:lastRenderedPageBreak/>
        <w:t>marqués comme étant non disponibles. Tous ces changements sont là afin de favoriser la distanciation physique.</w:t>
      </w:r>
      <w:r w:rsidRPr="00EB40D6">
        <w:rPr>
          <w:rFonts w:eastAsia="Arial" w:cs="Arial"/>
          <w:b/>
          <w:color w:val="000000"/>
          <w:sz w:val="24"/>
          <w:lang w:val="fr-CA" w:eastAsia="en-CA"/>
        </w:rPr>
        <w:t xml:space="preserve"> </w:t>
      </w:r>
    </w:p>
    <w:p w14:paraId="765FA0F8" w14:textId="4CDE3D72" w:rsidR="00EB40D6" w:rsidRDefault="00EB40D6" w:rsidP="00EB40D6">
      <w:pPr>
        <w:spacing w:after="5" w:line="284" w:lineRule="auto"/>
        <w:ind w:left="-5" w:hanging="10"/>
        <w:rPr>
          <w:rFonts w:eastAsia="Arial" w:cs="Arial"/>
          <w:color w:val="000000"/>
          <w:sz w:val="24"/>
          <w:lang w:val="fr-CA" w:eastAsia="en-CA"/>
        </w:rPr>
      </w:pPr>
    </w:p>
    <w:p w14:paraId="26A758E1" w14:textId="3BCBE783" w:rsidR="00773AE2" w:rsidRPr="00773AE2" w:rsidRDefault="00773AE2" w:rsidP="00773AE2">
      <w:pPr>
        <w:ind w:left="-5"/>
        <w:rPr>
          <w:sz w:val="24"/>
          <w:lang w:val="fr-CA"/>
        </w:rPr>
      </w:pPr>
      <w:r w:rsidRPr="00773AE2">
        <w:rPr>
          <w:sz w:val="24"/>
          <w:lang w:val="fr-CA"/>
        </w:rPr>
        <w:t>Les mesures de santé publique suivantes et l’utilisation de masques non médicaux font partie intégrante d’un retour au travail sécuritaire :</w:t>
      </w:r>
    </w:p>
    <w:p w14:paraId="7D097245" w14:textId="0235802F" w:rsidR="00773AE2" w:rsidRPr="00773AE2" w:rsidRDefault="00773AE2" w:rsidP="00773AE2">
      <w:pPr>
        <w:pStyle w:val="ListParagraph"/>
        <w:ind w:left="1440" w:hanging="360"/>
        <w:rPr>
          <w:rFonts w:cs="Arial"/>
          <w:sz w:val="24"/>
          <w:lang w:val="fr-CA" w:eastAsia="en-CA"/>
        </w:rPr>
      </w:pPr>
      <w:r w:rsidRPr="00773AE2">
        <w:rPr>
          <w:rFonts w:cs="Arial"/>
          <w:sz w:val="24"/>
          <w:lang w:val="fr-CA"/>
        </w:rPr>
        <w:t xml:space="preserve">Se laver les mains avec du </w:t>
      </w:r>
      <w:r w:rsidRPr="00773AE2">
        <w:rPr>
          <w:rFonts w:cs="Arial"/>
          <w:b/>
          <w:bCs/>
          <w:sz w:val="24"/>
          <w:lang w:val="fr-CA"/>
        </w:rPr>
        <w:t>savon</w:t>
      </w:r>
      <w:r w:rsidRPr="00773AE2">
        <w:rPr>
          <w:rFonts w:cs="Arial"/>
          <w:sz w:val="24"/>
          <w:lang w:val="fr-CA"/>
        </w:rPr>
        <w:t xml:space="preserve"> et de l’eau pendant au moins </w:t>
      </w:r>
      <w:r w:rsidRPr="00773AE2">
        <w:rPr>
          <w:rFonts w:cs="Arial"/>
          <w:b/>
          <w:bCs/>
          <w:sz w:val="24"/>
          <w:lang w:val="fr-CA"/>
        </w:rPr>
        <w:t>20</w:t>
      </w:r>
      <w:r w:rsidRPr="00773AE2">
        <w:rPr>
          <w:rFonts w:cs="Arial"/>
          <w:sz w:val="24"/>
          <w:lang w:val="fr-CA"/>
        </w:rPr>
        <w:t xml:space="preserve"> secondes;</w:t>
      </w:r>
    </w:p>
    <w:p w14:paraId="6E71CCA8" w14:textId="7A801D31" w:rsidR="00773AE2" w:rsidRPr="00773AE2" w:rsidRDefault="00773AE2" w:rsidP="00773AE2">
      <w:pPr>
        <w:pStyle w:val="ListParagraph"/>
        <w:ind w:left="1440" w:hanging="360"/>
        <w:rPr>
          <w:rFonts w:cs="Arial"/>
          <w:sz w:val="24"/>
          <w:lang w:val="fr-CA"/>
        </w:rPr>
      </w:pPr>
      <w:r w:rsidRPr="00773AE2">
        <w:rPr>
          <w:rFonts w:cs="Arial"/>
          <w:sz w:val="24"/>
          <w:lang w:val="fr-CA"/>
        </w:rPr>
        <w:t xml:space="preserve">Utiliser un </w:t>
      </w:r>
      <w:r w:rsidRPr="00773AE2">
        <w:rPr>
          <w:rFonts w:cs="Arial"/>
          <w:b/>
          <w:sz w:val="24"/>
          <w:lang w:val="fr-CA"/>
        </w:rPr>
        <w:t>désinfectant</w:t>
      </w:r>
      <w:r w:rsidRPr="00773AE2">
        <w:rPr>
          <w:rFonts w:cs="Arial"/>
          <w:sz w:val="24"/>
          <w:lang w:val="fr-CA"/>
        </w:rPr>
        <w:t xml:space="preserve"> pour les mains à base d’alcool</w:t>
      </w:r>
      <w:r w:rsidRPr="00773AE2">
        <w:rPr>
          <w:rFonts w:cs="Arial"/>
          <w:b/>
          <w:bCs/>
          <w:sz w:val="24"/>
          <w:lang w:val="fr-CA"/>
        </w:rPr>
        <w:t>;</w:t>
      </w:r>
    </w:p>
    <w:p w14:paraId="1EC53228" w14:textId="17B1E8E2" w:rsidR="00773AE2" w:rsidRPr="00773AE2" w:rsidRDefault="00773AE2" w:rsidP="00773AE2">
      <w:pPr>
        <w:pStyle w:val="ListParagraph"/>
        <w:ind w:left="1440" w:hanging="360"/>
        <w:rPr>
          <w:rFonts w:cs="Arial"/>
          <w:sz w:val="24"/>
          <w:lang w:val="fr-CA"/>
        </w:rPr>
      </w:pPr>
      <w:r w:rsidRPr="00773AE2">
        <w:rPr>
          <w:rFonts w:cs="Arial"/>
          <w:b/>
          <w:bCs/>
          <w:sz w:val="24"/>
          <w:lang w:val="fr-CA"/>
        </w:rPr>
        <w:t xml:space="preserve">Éviter </w:t>
      </w:r>
      <w:r w:rsidRPr="00773AE2">
        <w:rPr>
          <w:rFonts w:cs="Arial"/>
          <w:sz w:val="24"/>
          <w:lang w:val="fr-CA"/>
        </w:rPr>
        <w:t>de se toucher les yeux, le nez ou la bouche avec des mains non lavées;</w:t>
      </w:r>
    </w:p>
    <w:p w14:paraId="0E21FC61" w14:textId="0E13828E" w:rsidR="00773AE2" w:rsidRPr="00773AE2" w:rsidRDefault="00773AE2" w:rsidP="00773AE2">
      <w:pPr>
        <w:pStyle w:val="ListParagraph"/>
        <w:ind w:left="1440" w:hanging="360"/>
        <w:rPr>
          <w:rFonts w:cs="Arial"/>
          <w:sz w:val="24"/>
          <w:lang w:val="fr-CA"/>
        </w:rPr>
      </w:pPr>
      <w:r w:rsidRPr="00773AE2">
        <w:rPr>
          <w:rFonts w:cs="Arial"/>
          <w:b/>
          <w:bCs/>
          <w:sz w:val="24"/>
          <w:lang w:val="fr-CA"/>
        </w:rPr>
        <w:t xml:space="preserve">Éviter </w:t>
      </w:r>
      <w:r w:rsidRPr="00773AE2">
        <w:rPr>
          <w:rFonts w:cs="Arial"/>
          <w:bCs/>
          <w:sz w:val="24"/>
          <w:lang w:val="fr-CA"/>
        </w:rPr>
        <w:t>les contacts étroits avec les personnes malades</w:t>
      </w:r>
      <w:r w:rsidRPr="00773AE2">
        <w:rPr>
          <w:rFonts w:cs="Arial"/>
          <w:sz w:val="24"/>
          <w:lang w:val="fr-CA"/>
        </w:rPr>
        <w:t xml:space="preserve">; </w:t>
      </w:r>
    </w:p>
    <w:p w14:paraId="48DBD288" w14:textId="4B7EB598" w:rsidR="00773AE2" w:rsidRPr="00773AE2" w:rsidRDefault="00773AE2" w:rsidP="00773AE2">
      <w:pPr>
        <w:pStyle w:val="ListParagraph"/>
        <w:ind w:left="1440" w:hanging="360"/>
        <w:rPr>
          <w:rFonts w:cs="Arial"/>
          <w:sz w:val="24"/>
          <w:lang w:val="fr-CA"/>
        </w:rPr>
      </w:pPr>
      <w:r w:rsidRPr="00773AE2">
        <w:rPr>
          <w:rFonts w:cs="Arial"/>
          <w:sz w:val="24"/>
          <w:lang w:val="fr-CA"/>
        </w:rPr>
        <w:t>Tousser ou éternuer dans un</w:t>
      </w:r>
      <w:r w:rsidRPr="00773AE2">
        <w:rPr>
          <w:rFonts w:cs="Arial"/>
          <w:b/>
          <w:bCs/>
          <w:sz w:val="24"/>
          <w:lang w:val="fr-CA"/>
        </w:rPr>
        <w:t xml:space="preserve"> mouchoir ou sa manche</w:t>
      </w:r>
      <w:r w:rsidRPr="00773AE2">
        <w:rPr>
          <w:rFonts w:cs="Arial"/>
          <w:bCs/>
          <w:sz w:val="24"/>
          <w:lang w:val="fr-CA"/>
        </w:rPr>
        <w:t>, et non</w:t>
      </w:r>
      <w:r w:rsidRPr="00773AE2">
        <w:rPr>
          <w:rFonts w:cs="Arial"/>
          <w:b/>
          <w:bCs/>
          <w:sz w:val="24"/>
          <w:lang w:val="fr-CA"/>
        </w:rPr>
        <w:t xml:space="preserve"> </w:t>
      </w:r>
      <w:r w:rsidRPr="00773AE2">
        <w:rPr>
          <w:rFonts w:cs="Arial"/>
          <w:sz w:val="24"/>
          <w:lang w:val="fr-CA"/>
        </w:rPr>
        <w:t>pas dans les mains;</w:t>
      </w:r>
    </w:p>
    <w:p w14:paraId="04E816FC" w14:textId="0769CC97" w:rsidR="00EB40D6" w:rsidRPr="00322590" w:rsidRDefault="00773AE2" w:rsidP="00322590">
      <w:pPr>
        <w:pStyle w:val="ListParagraph"/>
        <w:ind w:left="1440" w:hanging="360"/>
        <w:rPr>
          <w:sz w:val="24"/>
        </w:rPr>
      </w:pPr>
      <w:r w:rsidRPr="00773AE2">
        <w:rPr>
          <w:rFonts w:cs="Arial"/>
          <w:sz w:val="24"/>
          <w:lang w:val="fr-CA"/>
        </w:rPr>
        <w:t xml:space="preserve">Respecter la </w:t>
      </w:r>
      <w:r w:rsidRPr="00773AE2">
        <w:rPr>
          <w:rFonts w:cs="Arial"/>
          <w:b/>
          <w:bCs/>
          <w:sz w:val="24"/>
          <w:lang w:val="fr-CA"/>
        </w:rPr>
        <w:t xml:space="preserve">distanciation physique </w:t>
      </w:r>
      <w:r w:rsidRPr="00773AE2">
        <w:rPr>
          <w:rFonts w:cs="Arial"/>
          <w:sz w:val="24"/>
          <w:lang w:val="fr-CA"/>
        </w:rPr>
        <w:t>(2 mètres/6 pieds)</w:t>
      </w:r>
      <w:r w:rsidRPr="00773AE2">
        <w:rPr>
          <w:rFonts w:cs="Arial"/>
          <w:sz w:val="24"/>
        </w:rPr>
        <w:t>;</w:t>
      </w:r>
    </w:p>
    <w:p w14:paraId="1230DDA2" w14:textId="77777777" w:rsidR="00EB40D6" w:rsidRPr="00EB40D6" w:rsidRDefault="00EB40D6" w:rsidP="00EB40D6">
      <w:pPr>
        <w:spacing w:after="21" w:line="259" w:lineRule="auto"/>
        <w:rPr>
          <w:rFonts w:ascii="Times New Roman" w:eastAsia="Arial" w:hAnsi="Times New Roman"/>
          <w:color w:val="000000"/>
          <w:szCs w:val="20"/>
          <w:lang w:val="fr-CA" w:eastAsia="en-CA"/>
        </w:rPr>
      </w:pPr>
      <w:r w:rsidRPr="00EB40D6">
        <w:rPr>
          <w:rFonts w:eastAsia="Arial" w:cs="Arial"/>
          <w:color w:val="000000"/>
          <w:sz w:val="24"/>
          <w:lang w:val="fr-CA" w:eastAsia="en-CA"/>
        </w:rPr>
        <w:t xml:space="preserve"> </w:t>
      </w:r>
    </w:p>
    <w:p w14:paraId="2AA1561F" w14:textId="77777777" w:rsidR="00322590" w:rsidRPr="00322590" w:rsidRDefault="00322590" w:rsidP="00322590">
      <w:pPr>
        <w:ind w:left="-5"/>
        <w:rPr>
          <w:sz w:val="24"/>
          <w:lang w:val="fr-CA"/>
        </w:rPr>
      </w:pPr>
      <w:r w:rsidRPr="00322590">
        <w:rPr>
          <w:sz w:val="24"/>
          <w:lang w:val="fr-CA"/>
        </w:rPr>
        <w:t xml:space="preserve">Vous constaterez également la prise des mesures suivantes qui favorisent la distanciation physique et assurent votre sécurité : </w:t>
      </w:r>
    </w:p>
    <w:p w14:paraId="0A71BF81" w14:textId="77777777" w:rsidR="00322590" w:rsidRPr="00322590" w:rsidRDefault="00322590" w:rsidP="00322590">
      <w:pPr>
        <w:spacing w:after="17" w:line="259" w:lineRule="auto"/>
        <w:rPr>
          <w:rFonts w:ascii="Times New Roman" w:hAnsi="Times New Roman"/>
          <w:sz w:val="24"/>
          <w:lang w:val="fr-CA"/>
        </w:rPr>
      </w:pPr>
      <w:r w:rsidRPr="00322590">
        <w:rPr>
          <w:rFonts w:ascii="Times New Roman" w:hAnsi="Times New Roman"/>
          <w:sz w:val="24"/>
          <w:lang w:val="fr-CA"/>
        </w:rPr>
        <w:t xml:space="preserve"> </w:t>
      </w:r>
    </w:p>
    <w:p w14:paraId="48CC5BFA" w14:textId="77777777" w:rsidR="00322590" w:rsidRPr="00322590" w:rsidRDefault="00322590" w:rsidP="00322590">
      <w:pPr>
        <w:numPr>
          <w:ilvl w:val="0"/>
          <w:numId w:val="24"/>
        </w:numPr>
        <w:spacing w:after="16" w:line="275" w:lineRule="auto"/>
        <w:ind w:hanging="360"/>
        <w:rPr>
          <w:sz w:val="24"/>
          <w:lang w:val="fr-CA"/>
        </w:rPr>
      </w:pPr>
      <w:r w:rsidRPr="00322590">
        <w:rPr>
          <w:sz w:val="24"/>
          <w:lang w:val="fr-CA"/>
        </w:rPr>
        <w:t xml:space="preserve">Certaines portes menant à des zones sécurisées seront désignées comme étant pour entrer ou sortir et de la signalisation a été apposée pour permettre de les identifier. </w:t>
      </w:r>
    </w:p>
    <w:p w14:paraId="62F174CA" w14:textId="77777777" w:rsidR="00322590" w:rsidRPr="00322590" w:rsidRDefault="00322590" w:rsidP="00322590">
      <w:pPr>
        <w:spacing w:after="55" w:line="259" w:lineRule="auto"/>
        <w:ind w:left="720"/>
        <w:rPr>
          <w:sz w:val="24"/>
          <w:lang w:val="fr-CA"/>
        </w:rPr>
      </w:pPr>
      <w:r w:rsidRPr="00322590">
        <w:rPr>
          <w:sz w:val="24"/>
          <w:lang w:val="fr-CA"/>
        </w:rPr>
        <w:t xml:space="preserve"> </w:t>
      </w:r>
    </w:p>
    <w:p w14:paraId="641A4398" w14:textId="77777777" w:rsidR="00322590" w:rsidRPr="00322590" w:rsidRDefault="00322590" w:rsidP="00322590">
      <w:pPr>
        <w:numPr>
          <w:ilvl w:val="0"/>
          <w:numId w:val="24"/>
        </w:numPr>
        <w:spacing w:after="5" w:line="284" w:lineRule="auto"/>
        <w:ind w:hanging="360"/>
        <w:rPr>
          <w:sz w:val="24"/>
        </w:rPr>
      </w:pPr>
      <w:r w:rsidRPr="00322590">
        <w:rPr>
          <w:sz w:val="24"/>
          <w:lang w:val="fr-CA"/>
        </w:rPr>
        <w:t xml:space="preserve">En cas d’alarme d’incendie ou d’évacuation, vous pouvez utiliser la porte la plus proche sans égard à la signalisation qui y est apposée et suivre les protocoles habituels d’évacuation. Nous nous assurerons que suffisamment de personnel formé sera disponible pour aider en cas de situation d’urgence. Étant donné que certains de vos collègues travaillent de la maison, il est possible qu’on vous demande d’aider à cet égard. </w:t>
      </w:r>
      <w:r w:rsidRPr="00322590">
        <w:rPr>
          <w:sz w:val="24"/>
        </w:rPr>
        <w:t xml:space="preserve">Plus d’information vous sera transmise à ce sujet. </w:t>
      </w:r>
    </w:p>
    <w:p w14:paraId="5EA012BB" w14:textId="77777777" w:rsidR="00322590" w:rsidRPr="00322590" w:rsidRDefault="00322590" w:rsidP="00322590">
      <w:pPr>
        <w:spacing w:after="17" w:line="259" w:lineRule="auto"/>
        <w:ind w:left="1440"/>
        <w:rPr>
          <w:sz w:val="24"/>
        </w:rPr>
      </w:pPr>
      <w:r w:rsidRPr="00322590">
        <w:rPr>
          <w:sz w:val="24"/>
        </w:rPr>
        <w:t xml:space="preserve"> </w:t>
      </w:r>
    </w:p>
    <w:p w14:paraId="3DFB7B15" w14:textId="77777777" w:rsidR="00322590" w:rsidRPr="00322590" w:rsidRDefault="00322590" w:rsidP="00322590">
      <w:pPr>
        <w:numPr>
          <w:ilvl w:val="0"/>
          <w:numId w:val="24"/>
        </w:numPr>
        <w:spacing w:after="5" w:line="284" w:lineRule="auto"/>
        <w:ind w:hanging="360"/>
        <w:rPr>
          <w:sz w:val="24"/>
          <w:lang w:val="fr-CA"/>
        </w:rPr>
      </w:pPr>
      <w:r w:rsidRPr="00322590">
        <w:rPr>
          <w:sz w:val="24"/>
          <w:lang w:val="fr-CA"/>
        </w:rPr>
        <w:t xml:space="preserve">Certains corridors pourraient être à sens unique ou inaccessibles et marqués d’un X rouge afin de permettre l’utilisation d’un plus grand nombre de cubicules et assurer une distance de 2 mètres les uns des autres. </w:t>
      </w:r>
      <w:r w:rsidRPr="00322590">
        <w:rPr>
          <w:sz w:val="24"/>
          <w:lang w:val="fr-CA"/>
        </w:rPr>
        <w:br/>
        <w:t xml:space="preserve">Nous avons temporairement apposé des flèches directionnelles sur les planchers et de la signalisation pour nous aider. Votre </w:t>
      </w:r>
      <w:r w:rsidRPr="00322590">
        <w:rPr>
          <w:i/>
          <w:sz w:val="24"/>
          <w:highlight w:val="yellow"/>
          <w:lang w:val="fr-CA"/>
        </w:rPr>
        <w:t>[ajouter BPR approprié]</w:t>
      </w:r>
      <w:r w:rsidRPr="00322590">
        <w:rPr>
          <w:i/>
          <w:sz w:val="24"/>
          <w:lang w:val="fr-CA"/>
        </w:rPr>
        <w:t xml:space="preserve"> </w:t>
      </w:r>
      <w:r w:rsidRPr="00322590">
        <w:rPr>
          <w:sz w:val="24"/>
          <w:lang w:val="fr-CA"/>
        </w:rPr>
        <w:t xml:space="preserve">fera le tour avec vous et vous expliquera cette signalisation pour s’assurer que tout est clair. </w:t>
      </w:r>
    </w:p>
    <w:p w14:paraId="73ADA4B9" w14:textId="77777777" w:rsidR="00322590" w:rsidRPr="002035AC" w:rsidRDefault="00322590" w:rsidP="00322590">
      <w:pPr>
        <w:spacing w:after="252" w:line="259" w:lineRule="auto"/>
        <w:rPr>
          <w:lang w:val="fr-CA"/>
        </w:rPr>
      </w:pPr>
      <w:r w:rsidRPr="002035AC">
        <w:rPr>
          <w:sz w:val="24"/>
          <w:lang w:val="fr-CA"/>
        </w:rPr>
        <w:t xml:space="preserve"> </w:t>
      </w:r>
    </w:p>
    <w:p w14:paraId="67955413" w14:textId="77777777" w:rsidR="00322590" w:rsidRDefault="00322590" w:rsidP="00322590">
      <w:pPr>
        <w:tabs>
          <w:tab w:val="center" w:pos="2176"/>
          <w:tab w:val="center" w:pos="5106"/>
          <w:tab w:val="center" w:pos="7770"/>
        </w:tabs>
        <w:spacing w:after="217" w:line="259" w:lineRule="auto"/>
      </w:pPr>
      <w:r w:rsidRPr="002035AC">
        <w:rPr>
          <w:rFonts w:ascii="Calibri" w:eastAsia="Calibri" w:hAnsi="Calibri" w:cs="Calibri"/>
          <w:lang w:val="fr-CA"/>
        </w:rPr>
        <w:tab/>
      </w:r>
      <w:r>
        <w:rPr>
          <w:noProof/>
          <w:lang w:val="fr-CA" w:eastAsia="fr-CA"/>
        </w:rPr>
        <w:drawing>
          <wp:inline distT="0" distB="0" distL="0" distR="0" wp14:anchorId="66C75B4E" wp14:editId="0906A997">
            <wp:extent cx="855206" cy="921073"/>
            <wp:effectExtent l="0" t="0" r="0" b="0"/>
            <wp:docPr id="242" name="Picture 242"/>
            <wp:cNvGraphicFramePr/>
            <a:graphic xmlns:a="http://schemas.openxmlformats.org/drawingml/2006/main">
              <a:graphicData uri="http://schemas.openxmlformats.org/drawingml/2006/picture">
                <pic:pic xmlns:pic="http://schemas.openxmlformats.org/drawingml/2006/picture">
                  <pic:nvPicPr>
                    <pic:cNvPr id="242" name="Picture 242"/>
                    <pic:cNvPicPr/>
                  </pic:nvPicPr>
                  <pic:blipFill>
                    <a:blip r:embed="rId15"/>
                    <a:stretch>
                      <a:fillRect/>
                    </a:stretch>
                  </pic:blipFill>
                  <pic:spPr>
                    <a:xfrm>
                      <a:off x="0" y="0"/>
                      <a:ext cx="855206" cy="921073"/>
                    </a:xfrm>
                    <a:prstGeom prst="rect">
                      <a:avLst/>
                    </a:prstGeom>
                  </pic:spPr>
                </pic:pic>
              </a:graphicData>
            </a:graphic>
          </wp:inline>
        </w:drawing>
      </w:r>
      <w:r>
        <w:rPr>
          <w:sz w:val="24"/>
        </w:rPr>
        <w:t xml:space="preserve"> </w:t>
      </w:r>
      <w:r>
        <w:rPr>
          <w:sz w:val="24"/>
        </w:rPr>
        <w:tab/>
      </w:r>
      <w:r>
        <w:rPr>
          <w:noProof/>
          <w:lang w:val="fr-CA" w:eastAsia="fr-CA"/>
        </w:rPr>
        <w:drawing>
          <wp:inline distT="0" distB="0" distL="0" distR="0" wp14:anchorId="5FA4A8B2" wp14:editId="4AE8A043">
            <wp:extent cx="832104" cy="798576"/>
            <wp:effectExtent l="0" t="0" r="0" b="0"/>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6"/>
                    <a:stretch>
                      <a:fillRect/>
                    </a:stretch>
                  </pic:blipFill>
                  <pic:spPr>
                    <a:xfrm>
                      <a:off x="0" y="0"/>
                      <a:ext cx="832104" cy="798576"/>
                    </a:xfrm>
                    <a:prstGeom prst="rect">
                      <a:avLst/>
                    </a:prstGeom>
                  </pic:spPr>
                </pic:pic>
              </a:graphicData>
            </a:graphic>
          </wp:inline>
        </w:drawing>
      </w:r>
      <w:r>
        <w:rPr>
          <w:sz w:val="24"/>
        </w:rPr>
        <w:t xml:space="preserve"> </w:t>
      </w:r>
      <w:r>
        <w:rPr>
          <w:sz w:val="24"/>
        </w:rPr>
        <w:tab/>
      </w:r>
      <w:r>
        <w:rPr>
          <w:noProof/>
          <w:lang w:val="fr-CA" w:eastAsia="fr-CA"/>
        </w:rPr>
        <w:drawing>
          <wp:inline distT="0" distB="0" distL="0" distR="0" wp14:anchorId="5958FDE2" wp14:editId="4610B53F">
            <wp:extent cx="829056" cy="795528"/>
            <wp:effectExtent l="0" t="0" r="0" b="0"/>
            <wp:docPr id="6498" name="Picture 6498"/>
            <wp:cNvGraphicFramePr/>
            <a:graphic xmlns:a="http://schemas.openxmlformats.org/drawingml/2006/main">
              <a:graphicData uri="http://schemas.openxmlformats.org/drawingml/2006/picture">
                <pic:pic xmlns:pic="http://schemas.openxmlformats.org/drawingml/2006/picture">
                  <pic:nvPicPr>
                    <pic:cNvPr id="6498" name="Picture 6498"/>
                    <pic:cNvPicPr/>
                  </pic:nvPicPr>
                  <pic:blipFill>
                    <a:blip r:embed="rId17"/>
                    <a:stretch>
                      <a:fillRect/>
                    </a:stretch>
                  </pic:blipFill>
                  <pic:spPr>
                    <a:xfrm>
                      <a:off x="0" y="0"/>
                      <a:ext cx="829056" cy="795528"/>
                    </a:xfrm>
                    <a:prstGeom prst="rect">
                      <a:avLst/>
                    </a:prstGeom>
                  </pic:spPr>
                </pic:pic>
              </a:graphicData>
            </a:graphic>
          </wp:inline>
        </w:drawing>
      </w:r>
      <w:r>
        <w:rPr>
          <w:sz w:val="24"/>
        </w:rPr>
        <w:t xml:space="preserve"> </w:t>
      </w:r>
    </w:p>
    <w:p w14:paraId="53F97E72" w14:textId="5E1D00DB" w:rsidR="00276F1A" w:rsidRDefault="00276F1A" w:rsidP="00000DBF">
      <w:pPr>
        <w:pStyle w:val="BodyText"/>
      </w:pPr>
    </w:p>
    <w:p w14:paraId="19B6C819" w14:textId="14272833" w:rsidR="005F41AA" w:rsidRDefault="005F41AA" w:rsidP="00000DBF">
      <w:pPr>
        <w:pStyle w:val="BodyText"/>
      </w:pPr>
    </w:p>
    <w:p w14:paraId="4C905137" w14:textId="77777777" w:rsidR="005F41AA" w:rsidRPr="005F41AA" w:rsidRDefault="005F41AA" w:rsidP="005F41AA">
      <w:pPr>
        <w:numPr>
          <w:ilvl w:val="0"/>
          <w:numId w:val="24"/>
        </w:numPr>
        <w:spacing w:after="5" w:line="284" w:lineRule="auto"/>
        <w:ind w:hanging="360"/>
        <w:rPr>
          <w:rFonts w:ascii="Times New Roman" w:hAnsi="Times New Roman"/>
          <w:sz w:val="24"/>
          <w:lang w:val="fr-CA"/>
        </w:rPr>
      </w:pPr>
      <w:r w:rsidRPr="005F41AA">
        <w:rPr>
          <w:sz w:val="24"/>
          <w:lang w:val="fr-CA"/>
        </w:rPr>
        <w:lastRenderedPageBreak/>
        <w:t xml:space="preserve">Les espaces confinés, notamment les salles d’impression et les toilettes, ne seront peut-être pas des aires à sens unique. Pour entrer dans ces endroits et en sortir, il faudra respecter l’espace personnel de chacun et la communication sera de mise. Veuillez attendre à l’extérieur de la pièce jusqu’à ce qu’elle soit libre et annoncer vos déplacements à vos collègues qui utilisent l’espace. Nous placerons des produits nettoyants dans les salles d’impression à des fins de désinfection. Veuillez suivre les instructions pour nettoyer les surfaces, tout particulièrement les appareils électroniques qui sont plus susceptibles d’être endommagés. </w:t>
      </w:r>
    </w:p>
    <w:p w14:paraId="57888AD0" w14:textId="77777777" w:rsidR="005F41AA" w:rsidRPr="005F41AA" w:rsidRDefault="005F41AA" w:rsidP="005F41AA">
      <w:pPr>
        <w:spacing w:after="0" w:line="259" w:lineRule="auto"/>
        <w:rPr>
          <w:rFonts w:ascii="Times New Roman" w:hAnsi="Times New Roman"/>
          <w:sz w:val="24"/>
          <w:lang w:val="fr-CA"/>
        </w:rPr>
      </w:pPr>
      <w:r w:rsidRPr="005F41AA">
        <w:rPr>
          <w:rFonts w:ascii="Times New Roman" w:hAnsi="Times New Roman"/>
          <w:sz w:val="24"/>
          <w:lang w:val="fr-CA"/>
        </w:rPr>
        <w:t xml:space="preserve"> </w:t>
      </w:r>
    </w:p>
    <w:p w14:paraId="2C42339E" w14:textId="77777777" w:rsidR="005F41AA" w:rsidRPr="005F41AA" w:rsidRDefault="005F41AA" w:rsidP="005F41AA">
      <w:pPr>
        <w:numPr>
          <w:ilvl w:val="0"/>
          <w:numId w:val="24"/>
        </w:numPr>
        <w:spacing w:after="5" w:line="284" w:lineRule="auto"/>
        <w:ind w:hanging="360"/>
        <w:rPr>
          <w:sz w:val="24"/>
          <w:lang w:val="fr-CA"/>
        </w:rPr>
      </w:pPr>
      <w:r w:rsidRPr="005F41AA">
        <w:rPr>
          <w:sz w:val="24"/>
          <w:lang w:val="fr-CA"/>
        </w:rPr>
        <w:t xml:space="preserve">Les espaces de travail collaboratif seront limités et pourraient être adaptés pour permettre de garder une distance de 2 mètres entre les employés qui travaillent. </w:t>
      </w:r>
    </w:p>
    <w:p w14:paraId="02C2F704" w14:textId="77777777" w:rsidR="005F41AA" w:rsidRPr="005F41AA" w:rsidRDefault="005F41AA" w:rsidP="005F41AA">
      <w:pPr>
        <w:spacing w:after="17" w:line="259" w:lineRule="auto"/>
        <w:ind w:left="720"/>
        <w:rPr>
          <w:rFonts w:ascii="Times New Roman" w:hAnsi="Times New Roman"/>
          <w:sz w:val="24"/>
          <w:lang w:val="fr-CA"/>
        </w:rPr>
      </w:pPr>
      <w:r w:rsidRPr="005F41AA">
        <w:rPr>
          <w:sz w:val="24"/>
          <w:lang w:val="fr-CA"/>
        </w:rPr>
        <w:t xml:space="preserve"> </w:t>
      </w:r>
    </w:p>
    <w:p w14:paraId="0C8AF3ED" w14:textId="77777777" w:rsidR="005F41AA" w:rsidRPr="005F41AA" w:rsidRDefault="005F41AA" w:rsidP="005F41AA">
      <w:pPr>
        <w:numPr>
          <w:ilvl w:val="0"/>
          <w:numId w:val="24"/>
        </w:numPr>
        <w:spacing w:after="5" w:line="284" w:lineRule="auto"/>
        <w:ind w:hanging="360"/>
        <w:rPr>
          <w:sz w:val="24"/>
          <w:lang w:val="fr-CA"/>
        </w:rPr>
      </w:pPr>
      <w:r w:rsidRPr="005F41AA">
        <w:rPr>
          <w:sz w:val="24"/>
          <w:lang w:val="fr-CA"/>
        </w:rPr>
        <w:t xml:space="preserve">Toutes les chaises pour visiteurs seront retirées pour le moment. Elles peuvent être identifiées et entreposées afin de faciliter la distanciation physique. </w:t>
      </w:r>
    </w:p>
    <w:p w14:paraId="49BC89AA" w14:textId="77777777" w:rsidR="005F41AA" w:rsidRPr="005F41AA" w:rsidRDefault="005F41AA" w:rsidP="005F41AA">
      <w:pPr>
        <w:spacing w:after="55" w:line="259" w:lineRule="auto"/>
        <w:rPr>
          <w:rFonts w:ascii="Times New Roman" w:hAnsi="Times New Roman"/>
          <w:sz w:val="24"/>
          <w:lang w:val="fr-CA"/>
        </w:rPr>
      </w:pPr>
      <w:r w:rsidRPr="005F41AA">
        <w:rPr>
          <w:sz w:val="24"/>
          <w:lang w:val="fr-CA"/>
        </w:rPr>
        <w:t xml:space="preserve"> </w:t>
      </w:r>
    </w:p>
    <w:p w14:paraId="60FA22ED" w14:textId="77777777" w:rsidR="005F41AA" w:rsidRPr="005F41AA" w:rsidRDefault="005F41AA" w:rsidP="005F41AA">
      <w:pPr>
        <w:numPr>
          <w:ilvl w:val="0"/>
          <w:numId w:val="24"/>
        </w:numPr>
        <w:spacing w:after="5" w:line="284" w:lineRule="auto"/>
        <w:ind w:hanging="360"/>
        <w:rPr>
          <w:sz w:val="24"/>
          <w:lang w:val="fr-CA"/>
        </w:rPr>
      </w:pPr>
      <w:r w:rsidRPr="005F41AA">
        <w:rPr>
          <w:sz w:val="24"/>
          <w:lang w:val="fr-CA"/>
        </w:rPr>
        <w:t xml:space="preserve">Il y aura moins d’espace pour s’asseoir dans les salles de conférences et des chaises seront retirées afin de faciliter la distanciation physique. Sauf avis contraire, le nombre réduit de places assises doit être respecté. L’autodiscipline est de rigueur et la taille des réunions de groupe devra être maintenue au minimum. </w:t>
      </w:r>
    </w:p>
    <w:p w14:paraId="771AC964" w14:textId="77777777" w:rsidR="005F41AA" w:rsidRPr="005F41AA" w:rsidRDefault="005F41AA" w:rsidP="005F41AA">
      <w:pPr>
        <w:spacing w:after="16" w:line="259" w:lineRule="auto"/>
        <w:ind w:left="720"/>
        <w:rPr>
          <w:rFonts w:ascii="Times New Roman" w:hAnsi="Times New Roman"/>
          <w:sz w:val="24"/>
          <w:lang w:val="fr-CA"/>
        </w:rPr>
      </w:pPr>
      <w:r w:rsidRPr="005F41AA">
        <w:rPr>
          <w:sz w:val="24"/>
          <w:lang w:val="fr-CA"/>
        </w:rPr>
        <w:t xml:space="preserve"> </w:t>
      </w:r>
    </w:p>
    <w:p w14:paraId="59AD05BA" w14:textId="77777777" w:rsidR="005F41AA" w:rsidRPr="005F41AA" w:rsidRDefault="005F41AA" w:rsidP="005F41AA">
      <w:pPr>
        <w:numPr>
          <w:ilvl w:val="0"/>
          <w:numId w:val="24"/>
        </w:numPr>
        <w:spacing w:after="5" w:line="284" w:lineRule="auto"/>
        <w:ind w:hanging="360"/>
        <w:rPr>
          <w:sz w:val="24"/>
          <w:lang w:val="fr-CA"/>
        </w:rPr>
      </w:pPr>
      <w:r w:rsidRPr="005F41AA">
        <w:rPr>
          <w:sz w:val="24"/>
          <w:lang w:val="fr-CA"/>
        </w:rPr>
        <w:t xml:space="preserve">Nous avons adopté une approche temporaire où aucun siège n’est assigné ou modifié la disposition des places assises afin de permettre de respecter les 2 mètres de distance entre les cubicules occupés. Nous sommes conscients que ce changement peut être dérangeant et nous vous remercions de votre coopération. Si vous vous préoccupez de facteurs ou de dispositions sur le plan de l’ergonomie, veuillez en parler à votre superviseur. </w:t>
      </w:r>
    </w:p>
    <w:p w14:paraId="5DC188E9" w14:textId="77777777" w:rsidR="005F41AA" w:rsidRPr="005F41AA" w:rsidRDefault="005F41AA" w:rsidP="005F41AA">
      <w:pPr>
        <w:spacing w:after="14" w:line="259" w:lineRule="auto"/>
        <w:ind w:left="720"/>
        <w:rPr>
          <w:rFonts w:ascii="Times New Roman" w:hAnsi="Times New Roman"/>
          <w:sz w:val="24"/>
          <w:lang w:val="fr-CA"/>
        </w:rPr>
      </w:pPr>
      <w:r w:rsidRPr="005F41AA">
        <w:rPr>
          <w:sz w:val="24"/>
          <w:lang w:val="fr-CA"/>
        </w:rPr>
        <w:t xml:space="preserve"> </w:t>
      </w:r>
    </w:p>
    <w:p w14:paraId="64AE3267" w14:textId="77777777" w:rsidR="005F41AA" w:rsidRPr="005F41AA" w:rsidRDefault="005F41AA" w:rsidP="005F41AA">
      <w:pPr>
        <w:numPr>
          <w:ilvl w:val="0"/>
          <w:numId w:val="24"/>
        </w:numPr>
        <w:spacing w:after="5" w:line="284" w:lineRule="auto"/>
        <w:ind w:hanging="360"/>
        <w:rPr>
          <w:sz w:val="24"/>
          <w:lang w:val="fr-CA"/>
        </w:rPr>
      </w:pPr>
      <w:r w:rsidRPr="005F41AA">
        <w:rPr>
          <w:sz w:val="24"/>
          <w:lang w:val="fr-CA"/>
        </w:rPr>
        <w:t xml:space="preserve">À condition que l’espace de travail et l’attribution des places assises permettent une distance de 2 mètres entre les employés, le port d’un masque dans votre cubicule n’est pas nécessaire. Les masques non médicaux sont fournis pour les situations où il n’est pas possible de respecter une distance de 2 mètres d’un autre employé pendant que vous travaillez ou lorsque vous circulez. </w:t>
      </w:r>
    </w:p>
    <w:p w14:paraId="09D07881" w14:textId="77777777" w:rsidR="005F41AA" w:rsidRPr="005F41AA" w:rsidRDefault="005F41AA" w:rsidP="005F41AA">
      <w:pPr>
        <w:spacing w:after="0" w:line="259" w:lineRule="auto"/>
        <w:ind w:left="720"/>
        <w:rPr>
          <w:rFonts w:ascii="Times New Roman" w:hAnsi="Times New Roman"/>
          <w:sz w:val="24"/>
          <w:lang w:val="fr-CA"/>
        </w:rPr>
      </w:pPr>
      <w:r w:rsidRPr="005F41AA">
        <w:rPr>
          <w:sz w:val="24"/>
          <w:lang w:val="fr-CA"/>
        </w:rPr>
        <w:t xml:space="preserve"> </w:t>
      </w:r>
    </w:p>
    <w:p w14:paraId="1DABB399" w14:textId="77777777" w:rsidR="005F41AA" w:rsidRPr="005F41AA" w:rsidRDefault="005F41AA" w:rsidP="005F41AA">
      <w:pPr>
        <w:numPr>
          <w:ilvl w:val="0"/>
          <w:numId w:val="24"/>
        </w:numPr>
        <w:spacing w:after="11" w:line="267" w:lineRule="auto"/>
        <w:ind w:left="730" w:hanging="360"/>
        <w:rPr>
          <w:sz w:val="24"/>
        </w:rPr>
      </w:pPr>
      <w:r w:rsidRPr="005F41AA">
        <w:rPr>
          <w:sz w:val="24"/>
          <w:lang w:val="fr-CA"/>
        </w:rPr>
        <w:t xml:space="preserve">Des masques non médicaux réutilisables seront fournis à chaque membre du personnel pour utilisation dans des situations où les 2 mètres de distance ne peuvent pas être respectés. Communiquez avec votre gestionnaire ou votre chaîne de commandement pour obtenir vos masques non médicaux. Pour obtenir plus de précisions, consultez la </w:t>
      </w:r>
      <w:hyperlink r:id="rId18">
        <w:r w:rsidRPr="005F41AA">
          <w:rPr>
            <w:color w:val="0000FF"/>
            <w:sz w:val="24"/>
            <w:u w:val="single" w:color="0000FF"/>
            <w:lang w:val="fr-CA"/>
          </w:rPr>
          <w:t>page Web du gouvernement du Canada sur les masques et les couvre-visage non médicaux</w:t>
        </w:r>
      </w:hyperlink>
      <w:hyperlink r:id="rId19"/>
      <w:r w:rsidRPr="005F41AA">
        <w:rPr>
          <w:sz w:val="24"/>
        </w:rPr>
        <w:t>.</w:t>
      </w:r>
    </w:p>
    <w:p w14:paraId="5F15BA0A" w14:textId="77777777" w:rsidR="005F41AA" w:rsidRPr="005F41AA" w:rsidRDefault="005F41AA" w:rsidP="005F41AA">
      <w:pPr>
        <w:spacing w:after="17" w:line="259" w:lineRule="auto"/>
        <w:ind w:left="720"/>
        <w:rPr>
          <w:rFonts w:ascii="Times New Roman" w:hAnsi="Times New Roman"/>
          <w:sz w:val="24"/>
        </w:rPr>
      </w:pPr>
    </w:p>
    <w:p w14:paraId="5F8EFA15" w14:textId="77777777" w:rsidR="005F41AA" w:rsidRPr="005F41AA" w:rsidRDefault="005F41AA" w:rsidP="005F41AA">
      <w:pPr>
        <w:numPr>
          <w:ilvl w:val="0"/>
          <w:numId w:val="24"/>
        </w:numPr>
        <w:spacing w:after="5" w:line="284" w:lineRule="auto"/>
        <w:ind w:hanging="360"/>
        <w:rPr>
          <w:rFonts w:ascii="Times New Roman" w:hAnsi="Times New Roman"/>
          <w:sz w:val="24"/>
          <w:lang w:val="fr-CA"/>
        </w:rPr>
      </w:pPr>
      <w:r w:rsidRPr="005F41AA">
        <w:rPr>
          <w:sz w:val="24"/>
          <w:lang w:val="fr-CA"/>
        </w:rPr>
        <w:lastRenderedPageBreak/>
        <w:t xml:space="preserve">Le ministère de la Défense nationale (MDN) a conçu une formation sur la COVID-19 qui est obligatoire pour tout le personnel et qui a été créée par le Groupe des Services de santé des Forces canadiennes. Le cours, </w:t>
      </w:r>
      <w:r w:rsidRPr="005F41AA">
        <w:rPr>
          <w:i/>
          <w:sz w:val="24"/>
          <w:lang w:val="fr-CA"/>
        </w:rPr>
        <w:t>COVID-19 Awareness / Sensibilisation à COVID-19 MITE 122255</w:t>
      </w:r>
      <w:r w:rsidRPr="005F41AA">
        <w:rPr>
          <w:sz w:val="24"/>
          <w:lang w:val="fr-CA"/>
        </w:rPr>
        <w:t xml:space="preserve">, est disponible sur le RAD : </w:t>
      </w:r>
    </w:p>
    <w:p w14:paraId="0B1CD96A" w14:textId="77777777" w:rsidR="005F41AA" w:rsidRPr="005F41AA" w:rsidRDefault="005F41AA" w:rsidP="005F41AA">
      <w:pPr>
        <w:spacing w:after="0" w:line="240" w:lineRule="auto"/>
        <w:ind w:left="720"/>
        <w:rPr>
          <w:rFonts w:ascii="Times New Roman" w:hAnsi="Times New Roman"/>
          <w:sz w:val="24"/>
          <w:lang w:val="fr-CA"/>
        </w:rPr>
      </w:pPr>
    </w:p>
    <w:p w14:paraId="6CCD6C8E" w14:textId="3D061A05" w:rsidR="005F41AA" w:rsidRPr="005F41AA" w:rsidRDefault="005F41AA" w:rsidP="005F41AA">
      <w:pPr>
        <w:pStyle w:val="ListParagraph"/>
        <w:numPr>
          <w:ilvl w:val="0"/>
          <w:numId w:val="26"/>
        </w:numPr>
        <w:tabs>
          <w:tab w:val="left" w:pos="1440"/>
        </w:tabs>
        <w:spacing w:after="0" w:line="240" w:lineRule="auto"/>
        <w:rPr>
          <w:sz w:val="24"/>
        </w:rPr>
      </w:pPr>
      <w:r w:rsidRPr="005F41AA">
        <w:rPr>
          <w:sz w:val="24"/>
        </w:rPr>
        <w:t xml:space="preserve">RED/IRPVD : </w:t>
      </w:r>
      <w:hyperlink r:id="rId20" w:history="1">
        <w:r w:rsidRPr="005F41AA">
          <w:rPr>
            <w:color w:val="0000FF"/>
            <w:sz w:val="24"/>
            <w:u w:val="single"/>
          </w:rPr>
          <w:t>http://dln-rad.mil.ca</w:t>
        </w:r>
      </w:hyperlink>
    </w:p>
    <w:p w14:paraId="1FCA7481" w14:textId="77777777" w:rsidR="005F41AA" w:rsidRPr="005F41AA" w:rsidRDefault="005F41AA" w:rsidP="005F41AA">
      <w:pPr>
        <w:pStyle w:val="ListParagraph"/>
        <w:numPr>
          <w:ilvl w:val="0"/>
          <w:numId w:val="26"/>
        </w:numPr>
        <w:tabs>
          <w:tab w:val="left" w:pos="1440"/>
        </w:tabs>
        <w:spacing w:after="0" w:line="240" w:lineRule="auto"/>
        <w:rPr>
          <w:sz w:val="24"/>
        </w:rPr>
      </w:pPr>
      <w:r w:rsidRPr="005F41AA">
        <w:rPr>
          <w:sz w:val="24"/>
        </w:rPr>
        <w:t xml:space="preserve">Internet à domicile : </w:t>
      </w:r>
      <w:hyperlink r:id="rId21" w:history="1">
        <w:r w:rsidRPr="005F41AA">
          <w:rPr>
            <w:color w:val="0000FF"/>
            <w:sz w:val="24"/>
            <w:u w:val="single"/>
          </w:rPr>
          <w:t>https://dln-rad.forces.gc.ca/login</w:t>
        </w:r>
      </w:hyperlink>
    </w:p>
    <w:p w14:paraId="3D3DDA16" w14:textId="438EA6F7" w:rsidR="005F41AA" w:rsidRDefault="005F41AA" w:rsidP="00000DBF">
      <w:pPr>
        <w:pStyle w:val="BodyText"/>
      </w:pPr>
    </w:p>
    <w:p w14:paraId="52A81ED5" w14:textId="2B3B4297" w:rsidR="00A845BA" w:rsidRDefault="002713EF" w:rsidP="00000DBF">
      <w:pPr>
        <w:pStyle w:val="BodyText"/>
        <w:rPr>
          <w:sz w:val="24"/>
        </w:rPr>
      </w:pPr>
      <w:r>
        <w:rPr>
          <w:noProof/>
          <w:sz w:val="24"/>
        </w:rPr>
        <mc:AlternateContent>
          <mc:Choice Requires="wps">
            <w:drawing>
              <wp:anchor distT="0" distB="0" distL="114300" distR="114300" simplePos="0" relativeHeight="251661312" behindDoc="0" locked="0" layoutInCell="1" allowOverlap="1" wp14:anchorId="1B766FC0" wp14:editId="4F753447">
                <wp:simplePos x="0" y="0"/>
                <wp:positionH relativeFrom="column">
                  <wp:posOffset>555817</wp:posOffset>
                </wp:positionH>
                <wp:positionV relativeFrom="paragraph">
                  <wp:posOffset>93936</wp:posOffset>
                </wp:positionV>
                <wp:extent cx="517805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178056"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7AE2B0D" id="Straight Connector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3.75pt,7.4pt" to="451.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" strokecolor="red" strokeweight="1.5pt">
                <v:stroke joinstyle="miter"/>
              </v:line>
            </w:pict>
          </mc:Fallback>
        </mc:AlternateContent>
      </w:r>
    </w:p>
    <w:p w14:paraId="3C4F7F83" w14:textId="129EEF32" w:rsidR="002713EF" w:rsidRPr="002713EF" w:rsidRDefault="002713EF" w:rsidP="002713EF">
      <w:pPr>
        <w:pStyle w:val="BodyText"/>
        <w:jc w:val="center"/>
        <w:rPr>
          <w:b/>
          <w:sz w:val="24"/>
          <w:lang w:val="fr-CA"/>
        </w:rPr>
      </w:pPr>
      <w:r w:rsidRPr="002713EF">
        <w:rPr>
          <w:b/>
          <w:sz w:val="24"/>
          <w:lang w:val="fr-CA"/>
        </w:rPr>
        <w:t xml:space="preserve">SIGNALEMENT DE MALADIE – </w:t>
      </w:r>
      <w:r w:rsidRPr="002713EF">
        <w:rPr>
          <w:b/>
          <w:color w:val="FF0000"/>
          <w:sz w:val="24"/>
          <w:lang w:val="fr-CA"/>
        </w:rPr>
        <w:t>TRÈS IMPORTANT</w:t>
      </w:r>
    </w:p>
    <w:p w14:paraId="50DB9E34" w14:textId="77777777" w:rsidR="002713EF" w:rsidRPr="002713EF" w:rsidRDefault="002713EF" w:rsidP="002713EF">
      <w:pPr>
        <w:pStyle w:val="BodyText"/>
        <w:rPr>
          <w:sz w:val="24"/>
          <w:lang w:val="fr-CA"/>
        </w:rPr>
      </w:pPr>
      <w:r w:rsidRPr="002713EF">
        <w:rPr>
          <w:sz w:val="24"/>
          <w:lang w:val="fr-CA"/>
        </w:rPr>
        <w:t xml:space="preserve">Il est primordial que vous ne vous présentiez pas au travail si vous êtes malades ou que vous ne vous sentez pas bien. Informez immédiatement votre superviseur de votre absence. Si vous vous sentez malade au travail, avertissez votre superviseur immédiatement et quittez les lieux de travail. </w:t>
      </w:r>
      <w:r w:rsidRPr="002713EF">
        <w:rPr>
          <w:b/>
          <w:sz w:val="24"/>
          <w:lang w:val="fr-CA"/>
        </w:rPr>
        <w:t>N’utilisez pas des navettes du MDN ou le transport en commun</w:t>
      </w:r>
      <w:r w:rsidRPr="002713EF">
        <w:rPr>
          <w:sz w:val="24"/>
          <w:lang w:val="fr-CA"/>
        </w:rPr>
        <w:t>. Il sera très important de rester en contact avec votre superviseur pour l’aviser si vous développez des symptômes reliés à la COVID-19, afin que les démarches appropriées de recherche des contacts soient mises en marche. Suivez toujours les conseils des autorités locales de santé publique.</w:t>
      </w:r>
    </w:p>
    <w:p w14:paraId="1641A4E5" w14:textId="4758D372" w:rsidR="00D05796" w:rsidRPr="00D05796" w:rsidRDefault="002713EF" w:rsidP="00000DBF">
      <w:pPr>
        <w:pStyle w:val="BodyText"/>
        <w:rPr>
          <w:sz w:val="24"/>
          <w:lang w:val="fr-CA"/>
        </w:rPr>
      </w:pPr>
      <w:r w:rsidRPr="002713EF">
        <w:rPr>
          <w:sz w:val="24"/>
          <w:lang w:val="fr-CA"/>
        </w:rPr>
        <w:t xml:space="preserve">Si vous êtes ou étiez dans le lieu de travail et qu’un fournisseur de soins de santé confirme que êtes ou étiez infecté par la COVID-19, cela constitue un risque professionnel sous le régime du </w:t>
      </w:r>
      <w:r w:rsidRPr="002713EF">
        <w:rPr>
          <w:i/>
          <w:sz w:val="24"/>
          <w:lang w:val="fr-CA"/>
        </w:rPr>
        <w:t>Code canadien du travail</w:t>
      </w:r>
      <w:r w:rsidRPr="002713EF">
        <w:rPr>
          <w:sz w:val="24"/>
          <w:lang w:val="fr-CA"/>
        </w:rPr>
        <w:t xml:space="preserve">. Par conséquent, il vous incombe de signaler ce risque à la direction. Ces renseignements aideront l’employeur à déterminer la période de temps pendant laquelle vous étiez dans le lieu de travail, et à savoir combien d’autres membres du personnel pourraient avoir été exposés au virus. </w:t>
      </w:r>
    </w:p>
    <w:p w14:paraId="50E9BBEA" w14:textId="35B4961B" w:rsidR="002713EF" w:rsidRDefault="002713EF" w:rsidP="00000DBF">
      <w:pPr>
        <w:pStyle w:val="BodyText"/>
        <w:rPr>
          <w:sz w:val="24"/>
        </w:rPr>
      </w:pPr>
      <w:r>
        <w:rPr>
          <w:noProof/>
          <w:sz w:val="24"/>
        </w:rPr>
        <mc:AlternateContent>
          <mc:Choice Requires="wps">
            <w:drawing>
              <wp:anchor distT="0" distB="0" distL="114300" distR="114300" simplePos="0" relativeHeight="251659776" behindDoc="0" locked="0" layoutInCell="1" allowOverlap="1" wp14:anchorId="609B7FF1" wp14:editId="73153F25">
                <wp:simplePos x="0" y="0"/>
                <wp:positionH relativeFrom="column">
                  <wp:posOffset>406961</wp:posOffset>
                </wp:positionH>
                <wp:positionV relativeFrom="paragraph">
                  <wp:posOffset>157657</wp:posOffset>
                </wp:positionV>
                <wp:extent cx="5092996"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5092996"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7700AF2" id="Straight Connector 2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2.05pt,12.4pt" to="433.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" strokecolor="red" strokeweight="1.5pt">
                <v:stroke joinstyle="miter"/>
              </v:line>
            </w:pict>
          </mc:Fallback>
        </mc:AlternateContent>
      </w:r>
    </w:p>
    <w:p w14:paraId="10B4C597" w14:textId="77777777" w:rsidR="000D5063" w:rsidRPr="000D5063" w:rsidRDefault="000D5063" w:rsidP="000D5063">
      <w:pPr>
        <w:spacing w:after="0" w:line="259" w:lineRule="auto"/>
        <w:ind w:left="-5" w:hanging="10"/>
        <w:rPr>
          <w:rFonts w:eastAsia="Arial" w:cs="Arial"/>
          <w:color w:val="000000"/>
          <w:sz w:val="22"/>
          <w:szCs w:val="22"/>
          <w:lang w:val="fr-CA" w:eastAsia="en-CA"/>
        </w:rPr>
      </w:pPr>
      <w:r w:rsidRPr="000D5063">
        <w:rPr>
          <w:rFonts w:eastAsia="Arial" w:cs="Arial"/>
          <w:b/>
          <w:color w:val="000000"/>
          <w:sz w:val="34"/>
          <w:szCs w:val="22"/>
          <w:lang w:val="fr-CA" w:eastAsia="en-CA"/>
        </w:rPr>
        <w:t xml:space="preserve">Entretien des immeubles </w:t>
      </w:r>
    </w:p>
    <w:p w14:paraId="020CE3FD" w14:textId="77777777" w:rsidR="000D5063" w:rsidRPr="000D5063" w:rsidRDefault="000D5063" w:rsidP="000D5063">
      <w:pPr>
        <w:spacing w:after="19" w:line="259" w:lineRule="auto"/>
        <w:rPr>
          <w:rFonts w:eastAsia="Arial" w:cs="Arial"/>
          <w:color w:val="000000"/>
          <w:sz w:val="22"/>
          <w:szCs w:val="22"/>
          <w:lang w:val="fr-CA" w:eastAsia="en-CA"/>
        </w:rPr>
      </w:pPr>
      <w:r w:rsidRPr="000D5063">
        <w:rPr>
          <w:rFonts w:eastAsia="Arial" w:cs="Arial"/>
          <w:color w:val="000000"/>
          <w:sz w:val="22"/>
          <w:szCs w:val="22"/>
          <w:lang w:val="fr-CA" w:eastAsia="en-CA"/>
        </w:rPr>
        <w:t xml:space="preserve"> </w:t>
      </w:r>
    </w:p>
    <w:p w14:paraId="439301E1" w14:textId="77777777" w:rsidR="000D5063" w:rsidRPr="000D5063" w:rsidRDefault="000D5063" w:rsidP="000D5063">
      <w:pPr>
        <w:spacing w:after="5" w:line="284" w:lineRule="auto"/>
        <w:ind w:left="-5" w:hanging="10"/>
        <w:rPr>
          <w:rFonts w:eastAsia="Arial" w:cs="Arial"/>
          <w:color w:val="000000"/>
          <w:sz w:val="24"/>
          <w:lang w:val="fr-CA" w:eastAsia="en-CA"/>
        </w:rPr>
      </w:pPr>
      <w:r w:rsidRPr="000D5063">
        <w:rPr>
          <w:rFonts w:eastAsia="Arial" w:cs="Arial"/>
          <w:color w:val="000000"/>
          <w:sz w:val="24"/>
          <w:lang w:val="fr-CA" w:eastAsia="en-CA"/>
        </w:rPr>
        <w:t xml:space="preserve">Depuis le mois de mars, des protocoles de nettoyage supplémentaires ont été mis en place dans les établissements, tels que le nettoyage des points de contact fréquents comme les poignées de porte, les boutons dans les ascenseurs et les salles de bains. Des nettoyages en profondeur seront également ordonnés par la direction si jugés nécessaires (par exemple, en cas de contact possible avec la COVID-19). </w:t>
      </w:r>
    </w:p>
    <w:p w14:paraId="79BBEB94" w14:textId="77777777" w:rsidR="000D5063" w:rsidRPr="000D5063" w:rsidRDefault="000D5063" w:rsidP="000D5063">
      <w:pPr>
        <w:spacing w:after="5" w:line="284" w:lineRule="auto"/>
        <w:ind w:left="-5" w:hanging="10"/>
        <w:rPr>
          <w:rFonts w:ascii="Times New Roman" w:eastAsia="Arial" w:hAnsi="Times New Roman"/>
          <w:color w:val="000000"/>
          <w:sz w:val="24"/>
          <w:lang w:val="fr-CA" w:eastAsia="en-CA"/>
        </w:rPr>
      </w:pPr>
    </w:p>
    <w:p w14:paraId="3949919D" w14:textId="77777777" w:rsidR="000D5063" w:rsidRPr="000D5063" w:rsidRDefault="000D5063" w:rsidP="000D5063">
      <w:pPr>
        <w:spacing w:after="5" w:line="284" w:lineRule="auto"/>
        <w:ind w:left="-5" w:hanging="10"/>
        <w:rPr>
          <w:rFonts w:ascii="Times New Roman" w:eastAsia="Arial" w:hAnsi="Times New Roman"/>
          <w:color w:val="000000"/>
          <w:sz w:val="24"/>
          <w:lang w:val="fr-CA" w:eastAsia="en-CA"/>
        </w:rPr>
      </w:pPr>
      <w:r w:rsidRPr="000D5063">
        <w:rPr>
          <w:rFonts w:eastAsia="Arial" w:cs="Arial"/>
          <w:color w:val="000000"/>
          <w:sz w:val="24"/>
          <w:lang w:val="fr-CA" w:eastAsia="en-CA"/>
        </w:rPr>
        <w:t xml:space="preserve">Le fait d’éviter d’encombrer votre bureau facilitera le nettoyage alors vous êtes encouragés à garder vos espaces de travail propres. </w:t>
      </w:r>
    </w:p>
    <w:p w14:paraId="56640FD2" w14:textId="77777777" w:rsidR="000D5063" w:rsidRPr="000D5063" w:rsidRDefault="000D5063" w:rsidP="000D5063">
      <w:pPr>
        <w:spacing w:after="16" w:line="259" w:lineRule="auto"/>
        <w:rPr>
          <w:rFonts w:ascii="Times New Roman" w:eastAsia="Arial" w:hAnsi="Times New Roman"/>
          <w:color w:val="000000"/>
          <w:szCs w:val="20"/>
          <w:lang w:val="fr-CA" w:eastAsia="en-CA"/>
        </w:rPr>
      </w:pPr>
      <w:r w:rsidRPr="000D5063">
        <w:rPr>
          <w:rFonts w:ascii="Times New Roman" w:eastAsia="Arial" w:hAnsi="Times New Roman"/>
          <w:color w:val="000000"/>
          <w:szCs w:val="20"/>
          <w:lang w:val="fr-CA" w:eastAsia="en-CA"/>
        </w:rPr>
        <w:t xml:space="preserve"> </w:t>
      </w:r>
    </w:p>
    <w:p w14:paraId="57BFD8AF" w14:textId="77777777" w:rsidR="000D5063" w:rsidRPr="000D5063" w:rsidRDefault="000D5063" w:rsidP="000D5063">
      <w:pPr>
        <w:keepNext/>
        <w:keepLines/>
        <w:spacing w:after="227" w:line="259" w:lineRule="auto"/>
        <w:ind w:left="-5" w:hanging="10"/>
        <w:outlineLvl w:val="0"/>
        <w:rPr>
          <w:rFonts w:eastAsia="Arial" w:cs="Arial"/>
          <w:b/>
          <w:color w:val="000000"/>
          <w:sz w:val="26"/>
          <w:szCs w:val="22"/>
          <w:lang w:val="fr-CA" w:eastAsia="en-CA"/>
        </w:rPr>
      </w:pPr>
      <w:r w:rsidRPr="000D5063">
        <w:rPr>
          <w:rFonts w:eastAsia="Arial" w:cs="Arial"/>
          <w:b/>
          <w:color w:val="000000"/>
          <w:sz w:val="26"/>
          <w:szCs w:val="22"/>
          <w:lang w:val="fr-CA" w:eastAsia="en-CA"/>
        </w:rPr>
        <w:t xml:space="preserve">Services alimentaires </w:t>
      </w:r>
      <w:r w:rsidRPr="000D5063">
        <w:rPr>
          <w:rFonts w:eastAsia="Arial" w:cs="Arial"/>
          <w:i/>
          <w:color w:val="000000"/>
          <w:sz w:val="26"/>
          <w:szCs w:val="22"/>
          <w:highlight w:val="yellow"/>
          <w:lang w:val="fr-CA" w:eastAsia="en-CA"/>
        </w:rPr>
        <w:t>[optionnel]</w:t>
      </w:r>
    </w:p>
    <w:p w14:paraId="75E892E7" w14:textId="77777777" w:rsidR="000D5063" w:rsidRPr="000D5063" w:rsidRDefault="000D5063" w:rsidP="000D5063">
      <w:pPr>
        <w:spacing w:after="5" w:line="284" w:lineRule="auto"/>
        <w:ind w:left="-5" w:hanging="10"/>
        <w:rPr>
          <w:rFonts w:ascii="Times New Roman" w:eastAsia="Arial" w:hAnsi="Times New Roman"/>
          <w:color w:val="000000"/>
          <w:sz w:val="24"/>
          <w:lang w:val="fr-CA" w:eastAsia="en-CA"/>
        </w:rPr>
      </w:pPr>
      <w:r w:rsidRPr="000D5063">
        <w:rPr>
          <w:rFonts w:eastAsia="Arial" w:cs="Arial"/>
          <w:color w:val="000000"/>
          <w:sz w:val="24"/>
          <w:lang w:val="fr-CA" w:eastAsia="en-CA"/>
        </w:rPr>
        <w:t xml:space="preserve">Nous collectons toujours de l’information par rapport aux services qui sont disponibles sur place. On s’attend à ce que les services alimentaires et autres ouvrent de façon progressive. </w:t>
      </w:r>
      <w:r w:rsidRPr="000D5063">
        <w:rPr>
          <w:rFonts w:eastAsia="Arial" w:cs="Arial"/>
          <w:color w:val="000000"/>
          <w:sz w:val="24"/>
          <w:lang w:val="fr-CA" w:eastAsia="en-CA"/>
        </w:rPr>
        <w:lastRenderedPageBreak/>
        <w:t xml:space="preserve">Nous vous tiendrons au courant lorsque nous aurons plus de détails à ce sujet. On s’attend également à ce que les services se conforment aux directives recommandées par la santé publique sur le plan de la distanciation physique; veuillez respecter les instructions affichées. Lorsque vous utilisez les cuisines, les réfrigérateurs et les micro-ondes, vous devez pratiquer la distanciation physique. </w:t>
      </w:r>
    </w:p>
    <w:p w14:paraId="328AAF42" w14:textId="28D6BC0C" w:rsidR="00D05796" w:rsidRDefault="00D05796" w:rsidP="00D05796">
      <w:pPr>
        <w:tabs>
          <w:tab w:val="left" w:pos="5810"/>
        </w:tabs>
      </w:pPr>
    </w:p>
    <w:p w14:paraId="00DABBD2" w14:textId="77777777" w:rsidR="00633545" w:rsidRPr="00633545" w:rsidRDefault="00633545" w:rsidP="00633545">
      <w:pPr>
        <w:spacing w:after="0" w:line="259" w:lineRule="auto"/>
        <w:ind w:left="-5" w:hanging="10"/>
        <w:rPr>
          <w:rFonts w:eastAsia="Arial" w:cs="Arial"/>
          <w:color w:val="000000"/>
          <w:sz w:val="22"/>
          <w:szCs w:val="22"/>
          <w:lang w:val="fr-CA" w:eastAsia="en-CA"/>
        </w:rPr>
      </w:pPr>
      <w:r w:rsidRPr="00633545">
        <w:rPr>
          <w:rFonts w:eastAsia="Arial" w:cs="Arial"/>
          <w:b/>
          <w:color w:val="000000"/>
          <w:sz w:val="34"/>
          <w:szCs w:val="22"/>
          <w:lang w:val="fr-CA" w:eastAsia="en-CA"/>
        </w:rPr>
        <w:t xml:space="preserve">Nouveaux outils, fournitures et arrangements </w:t>
      </w:r>
    </w:p>
    <w:p w14:paraId="62641A77" w14:textId="77777777" w:rsidR="00633545" w:rsidRPr="00633545" w:rsidRDefault="00633545" w:rsidP="00633545">
      <w:pPr>
        <w:spacing w:after="0" w:line="259" w:lineRule="auto"/>
        <w:rPr>
          <w:rFonts w:eastAsia="Arial" w:cs="Arial"/>
          <w:color w:val="000000"/>
          <w:sz w:val="22"/>
          <w:szCs w:val="22"/>
          <w:lang w:val="fr-CA" w:eastAsia="en-CA"/>
        </w:rPr>
      </w:pPr>
      <w:r w:rsidRPr="00633545">
        <w:rPr>
          <w:rFonts w:eastAsia="Arial" w:cs="Arial"/>
          <w:color w:val="000000"/>
          <w:sz w:val="24"/>
          <w:szCs w:val="22"/>
          <w:lang w:val="fr-CA" w:eastAsia="en-CA"/>
        </w:rPr>
        <w:t xml:space="preserve"> </w:t>
      </w:r>
    </w:p>
    <w:p w14:paraId="35582365" w14:textId="77777777" w:rsidR="00633545" w:rsidRPr="00633545" w:rsidRDefault="00633545" w:rsidP="00633545">
      <w:pPr>
        <w:spacing w:after="5" w:line="284" w:lineRule="auto"/>
        <w:ind w:left="-5" w:hanging="10"/>
        <w:rPr>
          <w:rFonts w:eastAsia="Arial" w:cs="Arial"/>
          <w:color w:val="000000"/>
          <w:sz w:val="24"/>
          <w:lang w:val="fr-CA" w:eastAsia="en-CA"/>
        </w:rPr>
      </w:pPr>
      <w:r w:rsidRPr="00633545">
        <w:rPr>
          <w:rFonts w:eastAsia="Arial" w:cs="Arial"/>
          <w:color w:val="000000"/>
          <w:sz w:val="24"/>
          <w:lang w:val="fr-CA" w:eastAsia="en-CA"/>
        </w:rPr>
        <w:t xml:space="preserve">Au sein de </w:t>
      </w:r>
      <w:r w:rsidRPr="00633545">
        <w:rPr>
          <w:rFonts w:eastAsia="Arial" w:cs="Arial"/>
          <w:i/>
          <w:color w:val="000000"/>
          <w:sz w:val="24"/>
          <w:highlight w:val="yellow"/>
          <w:lang w:val="fr-CA" w:eastAsia="en-CA"/>
        </w:rPr>
        <w:t>[ajouter votre organisation]</w:t>
      </w:r>
      <w:r w:rsidRPr="00633545">
        <w:rPr>
          <w:rFonts w:eastAsia="Arial" w:cs="Arial"/>
          <w:color w:val="000000"/>
          <w:sz w:val="24"/>
          <w:lang w:val="fr-CA" w:eastAsia="en-CA"/>
        </w:rPr>
        <w:t xml:space="preserve">, nous vous avons fourni des masques non médicaux pour votre usage personnel. </w:t>
      </w:r>
    </w:p>
    <w:p w14:paraId="1152A8AB" w14:textId="77777777" w:rsidR="00633545" w:rsidRPr="00633545" w:rsidRDefault="00633545" w:rsidP="00633545">
      <w:pPr>
        <w:spacing w:after="17" w:line="259" w:lineRule="auto"/>
        <w:rPr>
          <w:rFonts w:eastAsia="Arial" w:cs="Arial"/>
          <w:color w:val="000000"/>
          <w:sz w:val="22"/>
          <w:szCs w:val="22"/>
          <w:lang w:val="fr-CA" w:eastAsia="en-CA"/>
        </w:rPr>
      </w:pPr>
      <w:r w:rsidRPr="00633545">
        <w:rPr>
          <w:rFonts w:eastAsia="Arial" w:cs="Arial"/>
          <w:color w:val="000000"/>
          <w:sz w:val="22"/>
          <w:szCs w:val="22"/>
          <w:lang w:val="fr-CA" w:eastAsia="en-CA"/>
        </w:rPr>
        <w:t xml:space="preserve"> </w:t>
      </w:r>
    </w:p>
    <w:p w14:paraId="2B1D6CD5" w14:textId="77777777" w:rsidR="00633545" w:rsidRPr="00633545" w:rsidRDefault="00633545" w:rsidP="00633545">
      <w:pPr>
        <w:spacing w:after="5" w:line="284" w:lineRule="auto"/>
        <w:ind w:left="-5" w:right="273" w:hanging="10"/>
        <w:rPr>
          <w:rFonts w:ascii="Times New Roman" w:eastAsia="Arial" w:hAnsi="Times New Roman"/>
          <w:color w:val="000000"/>
          <w:sz w:val="24"/>
          <w:lang w:val="fr-CA" w:eastAsia="en-CA"/>
        </w:rPr>
      </w:pPr>
      <w:r w:rsidRPr="00633545">
        <w:rPr>
          <w:rFonts w:eastAsia="Arial" w:cs="Arial"/>
          <w:noProof/>
          <w:color w:val="000000"/>
          <w:sz w:val="24"/>
          <w:lang w:val="fr-CA" w:eastAsia="fr-CA"/>
        </w:rPr>
        <w:drawing>
          <wp:anchor distT="0" distB="0" distL="114300" distR="114300" simplePos="0" relativeHeight="251661824" behindDoc="0" locked="0" layoutInCell="1" allowOverlap="0" wp14:anchorId="30324459" wp14:editId="1374CD05">
            <wp:simplePos x="0" y="0"/>
            <wp:positionH relativeFrom="column">
              <wp:posOffset>3334588</wp:posOffset>
            </wp:positionH>
            <wp:positionV relativeFrom="paragraph">
              <wp:posOffset>400700</wp:posOffset>
            </wp:positionV>
            <wp:extent cx="2827655" cy="1508125"/>
            <wp:effectExtent l="0" t="0" r="0" b="0"/>
            <wp:wrapSquare wrapText="bothSides"/>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22"/>
                    <a:stretch>
                      <a:fillRect/>
                    </a:stretch>
                  </pic:blipFill>
                  <pic:spPr>
                    <a:xfrm>
                      <a:off x="0" y="0"/>
                      <a:ext cx="2827655" cy="1508125"/>
                    </a:xfrm>
                    <a:prstGeom prst="rect">
                      <a:avLst/>
                    </a:prstGeom>
                  </pic:spPr>
                </pic:pic>
              </a:graphicData>
            </a:graphic>
          </wp:anchor>
        </w:drawing>
      </w:r>
      <w:r w:rsidRPr="00633545">
        <w:rPr>
          <w:rFonts w:eastAsia="Arial" w:cs="Arial"/>
          <w:color w:val="000000"/>
          <w:sz w:val="24"/>
          <w:lang w:val="fr-CA" w:eastAsia="en-CA"/>
        </w:rPr>
        <w:t xml:space="preserve">Des stations de désinfection comprenant un vaporisateur désinfectant, des essuie-tout et des lingettes désinfectantes sont situées dans les aires communes, ainsi que dans certaines salles de conférence. Vous êtes encouragés à utiliser ces stations après chaque utilisation du matériel dans ces aires communes. Ces stations sont bien identifiées et approvisionnées continuellement. </w:t>
      </w:r>
    </w:p>
    <w:p w14:paraId="22E4F083" w14:textId="77777777" w:rsidR="00633545" w:rsidRPr="00633545" w:rsidRDefault="00633545" w:rsidP="00633545">
      <w:pPr>
        <w:spacing w:after="36" w:line="259" w:lineRule="auto"/>
        <w:rPr>
          <w:rFonts w:ascii="Times New Roman" w:eastAsia="Arial" w:hAnsi="Times New Roman"/>
          <w:color w:val="000000"/>
          <w:szCs w:val="20"/>
          <w:lang w:val="fr-CA" w:eastAsia="en-CA"/>
        </w:rPr>
      </w:pPr>
      <w:r w:rsidRPr="00633545">
        <w:rPr>
          <w:rFonts w:ascii="Times New Roman" w:eastAsia="Arial" w:hAnsi="Times New Roman"/>
          <w:color w:val="000000"/>
          <w:szCs w:val="20"/>
          <w:lang w:val="fr-CA" w:eastAsia="en-CA"/>
        </w:rPr>
        <w:t xml:space="preserve"> </w:t>
      </w:r>
    </w:p>
    <w:p w14:paraId="43EB8FDB" w14:textId="77777777" w:rsidR="00633545" w:rsidRPr="00633545" w:rsidRDefault="00633545" w:rsidP="00633545">
      <w:pPr>
        <w:keepNext/>
        <w:keepLines/>
        <w:spacing w:after="227" w:line="259" w:lineRule="auto"/>
        <w:ind w:left="-5" w:hanging="10"/>
        <w:outlineLvl w:val="0"/>
        <w:rPr>
          <w:rFonts w:eastAsia="Arial" w:cs="Arial"/>
          <w:b/>
          <w:color w:val="000000"/>
          <w:sz w:val="26"/>
          <w:szCs w:val="22"/>
          <w:lang w:val="fr-CA" w:eastAsia="en-CA"/>
        </w:rPr>
      </w:pPr>
      <w:r w:rsidRPr="00633545">
        <w:rPr>
          <w:rFonts w:eastAsia="Arial" w:cs="Arial"/>
          <w:b/>
          <w:color w:val="000000"/>
          <w:sz w:val="26"/>
          <w:szCs w:val="22"/>
          <w:lang w:val="fr-CA" w:eastAsia="en-CA"/>
        </w:rPr>
        <w:t xml:space="preserve">Défense O365 </w:t>
      </w:r>
    </w:p>
    <w:p w14:paraId="3EFA9C3A" w14:textId="77777777" w:rsidR="00633545" w:rsidRPr="00633545" w:rsidRDefault="00633545" w:rsidP="00633545">
      <w:pPr>
        <w:spacing w:after="26" w:line="284" w:lineRule="auto"/>
        <w:ind w:left="-5" w:hanging="10"/>
        <w:rPr>
          <w:rFonts w:ascii="Times New Roman" w:eastAsia="Arial" w:hAnsi="Times New Roman"/>
          <w:color w:val="000000"/>
          <w:sz w:val="22"/>
          <w:szCs w:val="22"/>
          <w:lang w:val="fr-CA" w:eastAsia="en-CA"/>
        </w:rPr>
      </w:pPr>
      <w:r w:rsidRPr="00633545">
        <w:rPr>
          <w:rFonts w:eastAsia="Arial" w:cs="Arial"/>
          <w:color w:val="000000"/>
          <w:sz w:val="24"/>
          <w:lang w:val="fr-CA" w:eastAsia="en-CA"/>
        </w:rPr>
        <w:t xml:space="preserve">Le MDN a récemment introduit l’utilisation de Défense O365, incluant MS Teams. Familiarisez-vous avec cette technologie et utilisez-la pour communiquer et collaborer avec vos coéquipiers et collègues. Cet outil comprend des fonctions de messagerie instantanée, de vidéoconférence et de collaboration sur des documents. De la formation est disponible, veuillez prendre le temps d’apprendre à connaître et de vous familiariser avec ce nouvel outil. </w:t>
      </w:r>
    </w:p>
    <w:p w14:paraId="2F48247A" w14:textId="77777777" w:rsidR="00633545" w:rsidRPr="00633545" w:rsidRDefault="00633545" w:rsidP="00633545">
      <w:pPr>
        <w:spacing w:after="36" w:line="259" w:lineRule="auto"/>
        <w:rPr>
          <w:rFonts w:ascii="Times New Roman" w:eastAsia="Arial" w:hAnsi="Times New Roman"/>
          <w:color w:val="000000"/>
          <w:szCs w:val="20"/>
          <w:lang w:val="fr-CA" w:eastAsia="en-CA"/>
        </w:rPr>
      </w:pPr>
      <w:r w:rsidRPr="00633545">
        <w:rPr>
          <w:rFonts w:ascii="Times New Roman" w:eastAsia="Arial" w:hAnsi="Times New Roman"/>
          <w:color w:val="000000"/>
          <w:szCs w:val="20"/>
          <w:lang w:val="fr-CA" w:eastAsia="en-CA"/>
        </w:rPr>
        <w:t xml:space="preserve"> </w:t>
      </w:r>
    </w:p>
    <w:p w14:paraId="7DAC3A21" w14:textId="77777777" w:rsidR="00633545" w:rsidRPr="00633545" w:rsidRDefault="00633545" w:rsidP="00633545">
      <w:pPr>
        <w:keepNext/>
        <w:keepLines/>
        <w:spacing w:after="227" w:line="259" w:lineRule="auto"/>
        <w:ind w:left="-5" w:hanging="10"/>
        <w:outlineLvl w:val="0"/>
        <w:rPr>
          <w:rFonts w:eastAsia="Arial" w:cs="Arial"/>
          <w:b/>
          <w:color w:val="000000"/>
          <w:sz w:val="26"/>
          <w:szCs w:val="22"/>
          <w:lang w:val="fr-CA" w:eastAsia="en-CA"/>
        </w:rPr>
      </w:pPr>
      <w:r w:rsidRPr="00633545">
        <w:rPr>
          <w:rFonts w:eastAsia="Arial" w:cs="Arial"/>
          <w:b/>
          <w:color w:val="000000"/>
          <w:sz w:val="26"/>
          <w:szCs w:val="22"/>
          <w:lang w:val="fr-CA" w:eastAsia="en-CA"/>
        </w:rPr>
        <w:t>À l’avenir</w:t>
      </w:r>
    </w:p>
    <w:p w14:paraId="0D0053D4" w14:textId="77777777" w:rsidR="005167AF" w:rsidRDefault="00633545" w:rsidP="00633545">
      <w:pPr>
        <w:spacing w:after="5" w:line="284" w:lineRule="auto"/>
        <w:ind w:left="-5" w:hanging="10"/>
        <w:rPr>
          <w:rFonts w:eastAsia="Arial" w:cs="Arial"/>
          <w:color w:val="000000"/>
          <w:sz w:val="24"/>
          <w:lang w:val="fr-CA" w:eastAsia="en-CA"/>
        </w:rPr>
      </w:pPr>
      <w:r w:rsidRPr="00633545">
        <w:rPr>
          <w:rFonts w:eastAsia="Arial" w:cs="Arial"/>
          <w:color w:val="000000"/>
          <w:sz w:val="24"/>
          <w:lang w:val="fr-CA" w:eastAsia="en-CA"/>
        </w:rPr>
        <w:t>Votre volonté à collaborer, communiquer et participer et votre patience sont essentielles tandis que nous nous habituons à cette nouvelle réalité et à de nouvelles façons de travailler dans le respect de la santé et la sécurité de tous. La CLÉ sera pour nous d’apprendre… écouter… observer… s’ajuster.</w:t>
      </w:r>
    </w:p>
    <w:p w14:paraId="7687F4F2" w14:textId="77777777" w:rsidR="005167AF" w:rsidRDefault="005167AF" w:rsidP="00633545">
      <w:pPr>
        <w:spacing w:after="5" w:line="284" w:lineRule="auto"/>
        <w:ind w:left="-5" w:hanging="10"/>
        <w:rPr>
          <w:rFonts w:eastAsia="Arial" w:cs="Arial"/>
          <w:color w:val="000000"/>
          <w:sz w:val="24"/>
          <w:lang w:val="fr-CA" w:eastAsia="en-CA"/>
        </w:rPr>
      </w:pPr>
    </w:p>
    <w:p w14:paraId="48E5ED94" w14:textId="77777777" w:rsidR="005167AF" w:rsidRDefault="005167AF" w:rsidP="00633545">
      <w:pPr>
        <w:spacing w:after="5" w:line="284" w:lineRule="auto"/>
        <w:ind w:left="-5" w:hanging="10"/>
        <w:rPr>
          <w:rFonts w:eastAsia="Arial" w:cs="Arial"/>
          <w:color w:val="000000"/>
          <w:sz w:val="24"/>
          <w:lang w:val="fr-CA" w:eastAsia="en-CA"/>
        </w:rPr>
      </w:pPr>
    </w:p>
    <w:p w14:paraId="7895D56B" w14:textId="77777777" w:rsidR="005167AF" w:rsidRDefault="005167AF" w:rsidP="00633545">
      <w:pPr>
        <w:spacing w:after="5" w:line="284" w:lineRule="auto"/>
        <w:ind w:left="-5" w:hanging="10"/>
        <w:rPr>
          <w:rFonts w:eastAsia="Arial" w:cs="Arial"/>
          <w:color w:val="000000"/>
          <w:sz w:val="24"/>
          <w:lang w:val="fr-CA" w:eastAsia="en-CA"/>
        </w:rPr>
      </w:pPr>
    </w:p>
    <w:p w14:paraId="79DD17D3" w14:textId="77777777" w:rsidR="005167AF" w:rsidRDefault="005167AF" w:rsidP="00633545">
      <w:pPr>
        <w:spacing w:after="5" w:line="284" w:lineRule="auto"/>
        <w:ind w:left="-5" w:hanging="10"/>
        <w:rPr>
          <w:rFonts w:eastAsia="Arial" w:cs="Arial"/>
          <w:color w:val="000000"/>
          <w:sz w:val="24"/>
          <w:lang w:val="fr-CA" w:eastAsia="en-CA"/>
        </w:rPr>
      </w:pPr>
    </w:p>
    <w:p w14:paraId="2794E47B" w14:textId="77777777" w:rsidR="005167AF" w:rsidRDefault="005167AF" w:rsidP="00633545">
      <w:pPr>
        <w:spacing w:after="5" w:line="284" w:lineRule="auto"/>
        <w:ind w:left="-5" w:hanging="10"/>
        <w:rPr>
          <w:rFonts w:eastAsia="Arial" w:cs="Arial"/>
          <w:color w:val="000000"/>
          <w:sz w:val="24"/>
          <w:lang w:val="fr-CA" w:eastAsia="en-CA"/>
        </w:rPr>
      </w:pPr>
    </w:p>
    <w:p w14:paraId="364F3384" w14:textId="77777777" w:rsidR="005167AF" w:rsidRDefault="005167AF" w:rsidP="00633545">
      <w:pPr>
        <w:spacing w:after="5" w:line="284" w:lineRule="auto"/>
        <w:ind w:left="-5" w:hanging="10"/>
        <w:rPr>
          <w:rFonts w:eastAsia="Arial" w:cs="Arial"/>
          <w:color w:val="000000"/>
          <w:sz w:val="24"/>
          <w:lang w:val="fr-CA" w:eastAsia="en-CA"/>
        </w:rPr>
      </w:pPr>
    </w:p>
    <w:p w14:paraId="777FA864" w14:textId="77777777" w:rsidR="005167AF" w:rsidRDefault="005167AF" w:rsidP="00633545">
      <w:pPr>
        <w:spacing w:after="5" w:line="284" w:lineRule="auto"/>
        <w:ind w:left="-5" w:hanging="10"/>
        <w:rPr>
          <w:rFonts w:eastAsia="Arial" w:cs="Arial"/>
          <w:color w:val="000000"/>
          <w:sz w:val="24"/>
          <w:lang w:val="fr-CA" w:eastAsia="en-CA"/>
        </w:rPr>
      </w:pPr>
    </w:p>
    <w:p w14:paraId="17673101" w14:textId="77777777" w:rsidR="005167AF" w:rsidRPr="005167AF" w:rsidRDefault="00633545" w:rsidP="005167AF">
      <w:pPr>
        <w:spacing w:after="0" w:line="259" w:lineRule="auto"/>
        <w:rPr>
          <w:rFonts w:eastAsia="Arial" w:cs="Arial"/>
          <w:color w:val="000000"/>
          <w:sz w:val="22"/>
          <w:szCs w:val="22"/>
          <w:lang w:val="fr-CA" w:eastAsia="en-CA"/>
        </w:rPr>
      </w:pPr>
      <w:r w:rsidRPr="00633545">
        <w:rPr>
          <w:rFonts w:eastAsia="Arial" w:cs="Arial"/>
          <w:color w:val="000000"/>
          <w:sz w:val="28"/>
          <w:lang w:val="fr-CA" w:eastAsia="en-CA"/>
        </w:rPr>
        <w:lastRenderedPageBreak/>
        <w:t xml:space="preserve"> </w:t>
      </w:r>
      <w:r w:rsidR="005167AF" w:rsidRPr="005167AF">
        <w:rPr>
          <w:rFonts w:eastAsia="Arial" w:cs="Arial"/>
          <w:color w:val="000000"/>
          <w:sz w:val="36"/>
          <w:szCs w:val="22"/>
          <w:lang w:val="fr-CA" w:eastAsia="en-CA"/>
        </w:rPr>
        <w:t>Renseignements supplémentaires</w:t>
      </w:r>
    </w:p>
    <w:p w14:paraId="6CCFA5B6" w14:textId="77777777" w:rsidR="005167AF" w:rsidRPr="005167AF" w:rsidRDefault="005167AF" w:rsidP="005167AF">
      <w:pPr>
        <w:spacing w:after="19" w:line="259" w:lineRule="auto"/>
        <w:rPr>
          <w:rFonts w:eastAsia="Arial" w:cs="Arial"/>
          <w:color w:val="000000"/>
          <w:sz w:val="22"/>
          <w:szCs w:val="22"/>
          <w:lang w:val="fr-CA" w:eastAsia="en-CA"/>
        </w:rPr>
      </w:pPr>
      <w:r w:rsidRPr="005167AF">
        <w:rPr>
          <w:rFonts w:eastAsia="Arial" w:cs="Arial"/>
          <w:color w:val="000000"/>
          <w:sz w:val="24"/>
          <w:szCs w:val="22"/>
          <w:lang w:val="fr-CA" w:eastAsia="en-CA"/>
        </w:rPr>
        <w:t xml:space="preserve"> </w:t>
      </w:r>
    </w:p>
    <w:p w14:paraId="751539B7" w14:textId="77777777" w:rsidR="005167AF" w:rsidRPr="005167AF" w:rsidRDefault="005167AF" w:rsidP="005167AF">
      <w:pPr>
        <w:spacing w:after="19" w:line="259" w:lineRule="auto"/>
        <w:rPr>
          <w:rFonts w:eastAsia="Arial" w:cs="Arial"/>
          <w:color w:val="000000"/>
          <w:sz w:val="22"/>
          <w:szCs w:val="22"/>
          <w:lang w:val="fr-CA" w:eastAsia="en-CA"/>
        </w:rPr>
      </w:pPr>
      <w:r w:rsidRPr="005167AF">
        <w:rPr>
          <w:rFonts w:eastAsia="Arial" w:cs="Arial"/>
          <w:color w:val="000000"/>
          <w:sz w:val="24"/>
          <w:szCs w:val="22"/>
          <w:lang w:val="fr-CA" w:eastAsia="en-CA"/>
        </w:rPr>
        <w:t xml:space="preserve">Les liens suivants sont fournis à titre indicatif : </w:t>
      </w:r>
    </w:p>
    <w:p w14:paraId="4A541266" w14:textId="77777777" w:rsidR="005167AF" w:rsidRPr="005167AF" w:rsidRDefault="005167AF" w:rsidP="005167AF">
      <w:pPr>
        <w:spacing w:after="134" w:line="259" w:lineRule="auto"/>
        <w:rPr>
          <w:rFonts w:eastAsia="Arial" w:cs="Arial"/>
          <w:color w:val="000000"/>
          <w:sz w:val="22"/>
          <w:szCs w:val="22"/>
          <w:lang w:val="fr-CA" w:eastAsia="en-CA"/>
        </w:rPr>
      </w:pPr>
      <w:r w:rsidRPr="005167AF">
        <w:rPr>
          <w:rFonts w:eastAsia="Arial" w:cs="Arial"/>
          <w:color w:val="000000"/>
          <w:sz w:val="24"/>
          <w:szCs w:val="22"/>
          <w:lang w:val="fr-CA" w:eastAsia="en-CA"/>
        </w:rPr>
        <w:t xml:space="preserve"> </w:t>
      </w:r>
    </w:p>
    <w:p w14:paraId="1652A2B5" w14:textId="77777777" w:rsidR="005167AF" w:rsidRPr="005167AF" w:rsidRDefault="005167AF" w:rsidP="005167AF">
      <w:pPr>
        <w:numPr>
          <w:ilvl w:val="0"/>
          <w:numId w:val="27"/>
        </w:numPr>
        <w:spacing w:after="239" w:line="271" w:lineRule="auto"/>
        <w:ind w:hanging="422"/>
        <w:rPr>
          <w:rFonts w:eastAsia="Arial" w:cs="Arial"/>
          <w:color w:val="000000"/>
          <w:sz w:val="22"/>
          <w:szCs w:val="22"/>
          <w:lang w:val="fr-CA" w:eastAsia="en-CA"/>
        </w:rPr>
      </w:pPr>
      <w:r w:rsidRPr="005167AF">
        <w:rPr>
          <w:rFonts w:eastAsia="Arial" w:cs="Arial"/>
          <w:color w:val="000000"/>
          <w:sz w:val="22"/>
          <w:szCs w:val="22"/>
          <w:lang w:val="fr-CA" w:eastAsia="en-CA"/>
        </w:rPr>
        <w:t>Site Web de l’Équipe de la Défense sur la COVID-19</w:t>
      </w:r>
      <w:r w:rsidRPr="005167AF">
        <w:rPr>
          <w:rFonts w:eastAsia="Arial" w:cs="Arial"/>
          <w:color w:val="000000"/>
          <w:sz w:val="22"/>
          <w:szCs w:val="22"/>
          <w:lang w:val="fr-CA" w:eastAsia="en-CA"/>
        </w:rPr>
        <w:br/>
      </w:r>
      <w:hyperlink r:id="rId23" w:history="1">
        <w:r w:rsidRPr="005167AF">
          <w:rPr>
            <w:rFonts w:eastAsia="Arial" w:cs="Arial"/>
            <w:color w:val="0563C1"/>
            <w:sz w:val="24"/>
            <w:szCs w:val="22"/>
            <w:u w:val="single" w:color="0000FF"/>
            <w:lang w:val="fr-CA" w:eastAsia="en-CA"/>
          </w:rPr>
          <w:t>https://www.canada.ca/fr/ministere-defense-nationale/campagnes/covid-19.html</w:t>
        </w:r>
      </w:hyperlink>
      <w:r w:rsidRPr="005167AF">
        <w:rPr>
          <w:rFonts w:eastAsia="Arial" w:cs="Arial"/>
          <w:color w:val="0000FF"/>
          <w:sz w:val="24"/>
          <w:szCs w:val="22"/>
          <w:u w:val="single" w:color="0000FF"/>
          <w:lang w:val="fr-CA" w:eastAsia="en-CA"/>
        </w:rPr>
        <w:t xml:space="preserve"> </w:t>
      </w:r>
    </w:p>
    <w:p w14:paraId="7B38B073" w14:textId="77777777" w:rsidR="005167AF" w:rsidRPr="005167AF" w:rsidRDefault="005167AF" w:rsidP="005167AF">
      <w:pPr>
        <w:numPr>
          <w:ilvl w:val="0"/>
          <w:numId w:val="27"/>
        </w:numPr>
        <w:spacing w:after="239" w:line="271" w:lineRule="auto"/>
        <w:ind w:hanging="422"/>
        <w:rPr>
          <w:rFonts w:eastAsia="Arial" w:cs="Arial"/>
          <w:color w:val="000000"/>
          <w:sz w:val="22"/>
          <w:szCs w:val="22"/>
          <w:lang w:val="fr-CA" w:eastAsia="en-CA"/>
        </w:rPr>
      </w:pPr>
      <w:r w:rsidRPr="005167AF">
        <w:rPr>
          <w:rFonts w:eastAsia="Arial" w:cs="Arial"/>
          <w:color w:val="000000"/>
          <w:sz w:val="24"/>
          <w:szCs w:val="22"/>
          <w:lang w:val="fr-CA" w:eastAsia="en-CA"/>
        </w:rPr>
        <w:t>Programme d’aide aux employés (PAE)</w:t>
      </w:r>
      <w:r w:rsidRPr="005167AF">
        <w:rPr>
          <w:rFonts w:eastAsia="Arial" w:cs="Arial"/>
          <w:color w:val="000000"/>
          <w:sz w:val="22"/>
          <w:szCs w:val="22"/>
          <w:lang w:val="fr-CA" w:eastAsia="en-CA"/>
        </w:rPr>
        <w:br/>
      </w:r>
      <w:hyperlink r:id="rId24" w:history="1">
        <w:r w:rsidRPr="005167AF">
          <w:rPr>
            <w:rFonts w:eastAsia="Arial" w:cs="Arial"/>
            <w:color w:val="0563C1"/>
            <w:sz w:val="24"/>
            <w:szCs w:val="22"/>
            <w:u w:val="single" w:color="0000FF"/>
            <w:lang w:val="fr-CA" w:eastAsia="en-CA"/>
          </w:rPr>
          <w:t>http://hrciv-rhciv.mil.ca/fr/e-programme-daide-aux-employes.page</w:t>
        </w:r>
      </w:hyperlink>
      <w:r w:rsidRPr="005167AF">
        <w:rPr>
          <w:rFonts w:eastAsia="Arial" w:cs="Arial"/>
          <w:color w:val="0000FF"/>
          <w:sz w:val="24"/>
          <w:szCs w:val="22"/>
          <w:u w:val="single" w:color="0000FF"/>
          <w:lang w:val="fr-CA" w:eastAsia="en-CA"/>
        </w:rPr>
        <w:t xml:space="preserve"> </w:t>
      </w:r>
      <w:hyperlink r:id="rId25"/>
      <w:hyperlink r:id="rId26">
        <w:r w:rsidRPr="005167AF">
          <w:rPr>
            <w:rFonts w:eastAsia="Arial" w:cs="Arial"/>
            <w:color w:val="000000"/>
            <w:sz w:val="24"/>
            <w:szCs w:val="22"/>
            <w:lang w:val="fr-CA" w:eastAsia="en-CA"/>
          </w:rPr>
          <w:t xml:space="preserve"> </w:t>
        </w:r>
      </w:hyperlink>
    </w:p>
    <w:p w14:paraId="48D61C8B" w14:textId="77777777" w:rsidR="005167AF" w:rsidRPr="005167AF" w:rsidRDefault="005167AF" w:rsidP="005167AF">
      <w:pPr>
        <w:numPr>
          <w:ilvl w:val="0"/>
          <w:numId w:val="27"/>
        </w:numPr>
        <w:spacing w:after="239" w:line="271" w:lineRule="auto"/>
        <w:ind w:hanging="422"/>
        <w:rPr>
          <w:rFonts w:eastAsia="Arial" w:cs="Arial"/>
          <w:color w:val="000000"/>
          <w:sz w:val="22"/>
          <w:szCs w:val="22"/>
          <w:lang w:val="fr-CA" w:eastAsia="en-CA"/>
        </w:rPr>
      </w:pPr>
      <w:r w:rsidRPr="005167AF">
        <w:rPr>
          <w:rFonts w:eastAsia="Arial" w:cs="Arial"/>
          <w:color w:val="000000"/>
          <w:sz w:val="24"/>
          <w:szCs w:val="22"/>
          <w:lang w:val="fr-CA" w:eastAsia="en-CA"/>
        </w:rPr>
        <w:t>HR GO RH</w:t>
      </w:r>
      <w:r w:rsidRPr="005167AF">
        <w:rPr>
          <w:rFonts w:eastAsia="Arial" w:cs="Arial"/>
          <w:color w:val="000000"/>
          <w:sz w:val="24"/>
          <w:szCs w:val="22"/>
          <w:lang w:val="fr-CA" w:eastAsia="en-CA"/>
        </w:rPr>
        <w:br/>
      </w:r>
      <w:hyperlink r:id="rId27" w:history="1">
        <w:r w:rsidRPr="005167AF">
          <w:rPr>
            <w:rFonts w:eastAsia="Arial" w:cs="Arial"/>
            <w:color w:val="0563C1"/>
            <w:sz w:val="24"/>
            <w:szCs w:val="22"/>
            <w:u w:val="single" w:color="0000FF"/>
            <w:lang w:val="fr-CA" w:eastAsia="en-CA"/>
          </w:rPr>
          <w:t>http://hrciv-rhciv.mil.ca/en/s-digital-hr-go-rh.page</w:t>
        </w:r>
      </w:hyperlink>
      <w:hyperlink r:id="rId28">
        <w:r w:rsidRPr="005167AF">
          <w:rPr>
            <w:rFonts w:eastAsia="Arial" w:cs="Arial"/>
            <w:color w:val="000000"/>
            <w:sz w:val="24"/>
            <w:szCs w:val="22"/>
            <w:lang w:val="fr-CA" w:eastAsia="en-CA"/>
          </w:rPr>
          <w:t xml:space="preserve"> </w:t>
        </w:r>
      </w:hyperlink>
    </w:p>
    <w:p w14:paraId="5911E892" w14:textId="77777777" w:rsidR="005167AF" w:rsidRPr="005167AF" w:rsidRDefault="005167AF" w:rsidP="005167AF">
      <w:pPr>
        <w:numPr>
          <w:ilvl w:val="0"/>
          <w:numId w:val="27"/>
        </w:numPr>
        <w:spacing w:after="239" w:line="271" w:lineRule="auto"/>
        <w:ind w:hanging="422"/>
        <w:rPr>
          <w:rFonts w:eastAsia="Arial" w:cs="Arial"/>
          <w:color w:val="000000"/>
          <w:sz w:val="22"/>
          <w:szCs w:val="22"/>
          <w:lang w:val="fr-CA" w:eastAsia="en-CA"/>
        </w:rPr>
      </w:pPr>
      <w:r w:rsidRPr="005167AF">
        <w:rPr>
          <w:rFonts w:eastAsia="Arial" w:cs="Arial"/>
          <w:color w:val="000000"/>
          <w:sz w:val="24"/>
          <w:szCs w:val="22"/>
          <w:lang w:val="fr-CA" w:eastAsia="en-CA"/>
        </w:rPr>
        <w:t>Directive conjointe du CEMD et de la SM – Mesures de santé publique et de protection individuelle du MDN et des FAC contre la COVID-19 (1</w:t>
      </w:r>
      <w:r w:rsidRPr="005167AF">
        <w:rPr>
          <w:rFonts w:eastAsia="Arial" w:cs="Arial"/>
          <w:color w:val="000000"/>
          <w:sz w:val="24"/>
          <w:szCs w:val="22"/>
          <w:vertAlign w:val="superscript"/>
          <w:lang w:val="fr-CA" w:eastAsia="en-CA"/>
        </w:rPr>
        <w:t>er</w:t>
      </w:r>
      <w:r w:rsidRPr="005167AF">
        <w:rPr>
          <w:rFonts w:eastAsia="Arial" w:cs="Arial"/>
          <w:color w:val="000000"/>
          <w:sz w:val="24"/>
          <w:szCs w:val="22"/>
          <w:lang w:val="fr-CA" w:eastAsia="en-CA"/>
        </w:rPr>
        <w:t> mai 2020)</w:t>
      </w:r>
      <w:r w:rsidRPr="005167AF">
        <w:rPr>
          <w:rFonts w:eastAsia="Arial" w:cs="Arial"/>
          <w:color w:val="000000"/>
          <w:sz w:val="24"/>
          <w:szCs w:val="22"/>
          <w:lang w:val="fr-CA" w:eastAsia="en-CA"/>
        </w:rPr>
        <w:br/>
      </w:r>
      <w:hyperlink r:id="rId29" w:history="1">
        <w:r w:rsidRPr="005167AF">
          <w:rPr>
            <w:rFonts w:eastAsia="Arial" w:cs="Arial"/>
            <w:color w:val="0563C1"/>
            <w:sz w:val="24"/>
            <w:szCs w:val="22"/>
            <w:u w:val="single"/>
            <w:lang w:val="fr-CA" w:eastAsia="en-CA"/>
          </w:rPr>
          <w:t>https://www.canada.ca/fr/ministere-defense-nationale/organisation/politiques-normes/directive-conjointe-du-sm-cemd.html</w:t>
        </w:r>
      </w:hyperlink>
    </w:p>
    <w:p w14:paraId="1F140E58" w14:textId="77777777" w:rsidR="005167AF" w:rsidRPr="005167AF" w:rsidRDefault="005167AF" w:rsidP="005167AF">
      <w:pPr>
        <w:numPr>
          <w:ilvl w:val="0"/>
          <w:numId w:val="27"/>
        </w:numPr>
        <w:spacing w:after="239" w:line="271" w:lineRule="auto"/>
        <w:ind w:hanging="422"/>
        <w:rPr>
          <w:rFonts w:eastAsia="Arial" w:cs="Arial"/>
          <w:color w:val="000000"/>
          <w:sz w:val="22"/>
          <w:szCs w:val="22"/>
          <w:lang w:val="fr-CA" w:eastAsia="en-CA"/>
        </w:rPr>
      </w:pPr>
      <w:r w:rsidRPr="005167AF">
        <w:rPr>
          <w:rFonts w:eastAsia="Arial" w:cs="Arial"/>
          <w:color w:val="000000"/>
          <w:sz w:val="24"/>
          <w:szCs w:val="22"/>
          <w:lang w:val="fr-CA" w:eastAsia="en-CA"/>
        </w:rPr>
        <w:t>Directive commune du CEMD et de la SM sur la reprise des activités</w:t>
      </w:r>
      <w:r w:rsidRPr="005167AF">
        <w:rPr>
          <w:rFonts w:eastAsia="Arial" w:cs="Arial"/>
          <w:color w:val="000000"/>
          <w:sz w:val="24"/>
          <w:szCs w:val="22"/>
          <w:lang w:val="fr-CA" w:eastAsia="en-CA"/>
        </w:rPr>
        <w:br/>
      </w:r>
      <w:hyperlink r:id="rId30" w:history="1">
        <w:r w:rsidRPr="005167AF">
          <w:rPr>
            <w:rFonts w:eastAsia="Arial" w:cs="Arial"/>
            <w:color w:val="0563C1"/>
            <w:sz w:val="22"/>
            <w:szCs w:val="22"/>
            <w:u w:val="single"/>
            <w:lang w:val="fr-CA" w:eastAsia="en-CA"/>
          </w:rPr>
          <w:t>https://www.canada.ca/fr/ministere-defense-nationale/organisation/politiques-normes/directive-commune-du-cemd-et-de-la-sm-sur-la-reprise-des-activites.html</w:t>
        </w:r>
      </w:hyperlink>
    </w:p>
    <w:p w14:paraId="5F770F9F" w14:textId="77777777" w:rsidR="005167AF" w:rsidRPr="005167AF" w:rsidRDefault="005167AF" w:rsidP="005167AF">
      <w:pPr>
        <w:numPr>
          <w:ilvl w:val="0"/>
          <w:numId w:val="27"/>
        </w:numPr>
        <w:spacing w:after="239" w:line="271" w:lineRule="auto"/>
        <w:ind w:hanging="422"/>
        <w:rPr>
          <w:rFonts w:eastAsia="Arial" w:cs="Arial"/>
          <w:color w:val="000000"/>
          <w:sz w:val="22"/>
          <w:szCs w:val="22"/>
          <w:lang w:val="fr-CA" w:eastAsia="en-CA"/>
        </w:rPr>
      </w:pPr>
      <w:r w:rsidRPr="005167AF">
        <w:rPr>
          <w:rFonts w:eastAsia="Arial" w:cs="Arial"/>
          <w:color w:val="000000"/>
          <w:sz w:val="24"/>
          <w:szCs w:val="22"/>
          <w:lang w:val="fr-CA" w:eastAsia="en-CA"/>
        </w:rPr>
        <w:t>Agence de la santé publique du Canada</w:t>
      </w:r>
      <w:r w:rsidRPr="005167AF">
        <w:rPr>
          <w:rFonts w:eastAsia="Arial" w:cs="Arial"/>
          <w:color w:val="000000"/>
          <w:sz w:val="24"/>
          <w:szCs w:val="22"/>
          <w:lang w:val="fr-CA" w:eastAsia="en-CA"/>
        </w:rPr>
        <w:br/>
      </w:r>
      <w:hyperlink r:id="rId31" w:history="1">
        <w:r w:rsidRPr="005167AF">
          <w:rPr>
            <w:rFonts w:eastAsia="Arial" w:cs="Arial"/>
            <w:color w:val="0563C1"/>
            <w:sz w:val="24"/>
            <w:szCs w:val="22"/>
            <w:u w:val="single" w:color="0000FF"/>
            <w:lang w:val="fr-CA" w:eastAsia="en-CA"/>
          </w:rPr>
          <w:t>https://www.canada.ca/fr/sante-publique.html</w:t>
        </w:r>
      </w:hyperlink>
      <w:r w:rsidRPr="005167AF">
        <w:rPr>
          <w:rFonts w:eastAsia="Arial" w:cs="Arial"/>
          <w:color w:val="000000"/>
          <w:sz w:val="23"/>
          <w:szCs w:val="22"/>
          <w:lang w:val="fr-CA" w:eastAsia="en-CA"/>
        </w:rPr>
        <w:t xml:space="preserve"> </w:t>
      </w:r>
    </w:p>
    <w:p w14:paraId="533EEDB6" w14:textId="759F35CD" w:rsidR="00633545" w:rsidRPr="00633545" w:rsidRDefault="00633545" w:rsidP="00633545">
      <w:pPr>
        <w:spacing w:after="5" w:line="284" w:lineRule="auto"/>
        <w:ind w:left="-5" w:hanging="10"/>
        <w:rPr>
          <w:rFonts w:eastAsia="Arial" w:cs="Arial"/>
          <w:color w:val="000000"/>
          <w:sz w:val="24"/>
          <w:lang w:val="fr-CA" w:eastAsia="en-CA"/>
        </w:rPr>
      </w:pPr>
    </w:p>
    <w:p w14:paraId="50F8E888" w14:textId="77777777" w:rsidR="00633545" w:rsidRPr="00D05796" w:rsidRDefault="00633545" w:rsidP="00D05796">
      <w:pPr>
        <w:tabs>
          <w:tab w:val="left" w:pos="5810"/>
        </w:tabs>
      </w:pPr>
    </w:p>
    <w:sectPr w:rsidR="00633545" w:rsidRPr="00D05796" w:rsidSect="00AE2236">
      <w:footerReference w:type="first" r:id="rId32"/>
      <w:pgSz w:w="12240" w:h="15840"/>
      <w:pgMar w:top="851" w:right="1134" w:bottom="1418" w:left="1134" w:header="11" w:footer="418" w:gutter="0"/>
      <w:cols w:space="56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B47F5" w14:textId="77777777" w:rsidR="00D65559" w:rsidRDefault="00D65559" w:rsidP="00D3596C">
      <w:r>
        <w:separator/>
      </w:r>
    </w:p>
    <w:p w14:paraId="5F347FA8" w14:textId="77777777" w:rsidR="00D65559" w:rsidRDefault="00D65559" w:rsidP="00D3596C"/>
  </w:endnote>
  <w:endnote w:type="continuationSeparator" w:id="0">
    <w:p w14:paraId="6363B913" w14:textId="77777777" w:rsidR="00D65559" w:rsidRDefault="00D65559" w:rsidP="00D3596C">
      <w:r>
        <w:continuationSeparator/>
      </w:r>
    </w:p>
    <w:p w14:paraId="03BFF1A3" w14:textId="77777777" w:rsidR="00D65559" w:rsidRDefault="00D65559" w:rsidP="00D35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NewRomanPS">
    <w:altName w:val="Times New Roman"/>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FBAD0" w14:textId="77777777" w:rsidR="002706C5" w:rsidRPr="00D13611" w:rsidRDefault="002706C5" w:rsidP="00D3596C">
    <w:pPr>
      <w:pStyle w:val="Footer"/>
      <w:rPr>
        <w:noProof/>
      </w:rPr>
    </w:pPr>
    <w:r>
      <w:fldChar w:fldCharType="begin"/>
    </w:r>
    <w:r>
      <w:instrText xml:space="preserve"> PAGE   \* MERGEFORMAT </w:instrText>
    </w:r>
    <w:r>
      <w:fldChar w:fldCharType="separate"/>
    </w:r>
    <w:r w:rsidR="00AA6A14">
      <w:rPr>
        <w:noProof/>
      </w:rPr>
      <w:t>4</w:t>
    </w:r>
    <w:r>
      <w:rPr>
        <w:noProof/>
      </w:rPr>
      <w:fldChar w:fldCharType="end"/>
    </w:r>
  </w:p>
  <w:p w14:paraId="2EDE9920" w14:textId="77777777" w:rsidR="002706C5" w:rsidRDefault="002706C5" w:rsidP="00D359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8C91B" w14:textId="0828B92E" w:rsidR="00E43880" w:rsidRPr="00E43880" w:rsidRDefault="004672F9" w:rsidP="00E43880">
    <w:pPr>
      <w:pStyle w:val="Footer"/>
    </w:pPr>
    <w:r>
      <w:rPr>
        <w:noProof/>
      </w:rPr>
      <mc:AlternateContent>
        <mc:Choice Requires="wps">
          <w:drawing>
            <wp:anchor distT="0" distB="0" distL="114300" distR="114300" simplePos="0" relativeHeight="251671040" behindDoc="0" locked="0" layoutInCell="1" allowOverlap="1" wp14:anchorId="22C20252" wp14:editId="695EBB76">
              <wp:simplePos x="0" y="0"/>
              <wp:positionH relativeFrom="page">
                <wp:posOffset>228600</wp:posOffset>
              </wp:positionH>
              <wp:positionV relativeFrom="page">
                <wp:posOffset>5230495</wp:posOffset>
              </wp:positionV>
              <wp:extent cx="7306056" cy="1481328"/>
              <wp:effectExtent l="0" t="0" r="34925" b="17780"/>
              <wp:wrapNone/>
              <wp:docPr id="22" name="Rectangle 22"/>
              <wp:cNvGraphicFramePr/>
              <a:graphic xmlns:a="http://schemas.openxmlformats.org/drawingml/2006/main">
                <a:graphicData uri="http://schemas.microsoft.com/office/word/2010/wordprocessingShape">
                  <wps:wsp>
                    <wps:cNvSpPr/>
                    <wps:spPr>
                      <a:xfrm>
                        <a:off x="0" y="0"/>
                        <a:ext cx="7306056" cy="1481328"/>
                      </a:xfrm>
                      <a:prstGeom prst="rect">
                        <a:avLst/>
                      </a:prstGeom>
                      <a:gradFill>
                        <a:gsLst>
                          <a:gs pos="100000">
                            <a:srgbClr val="8EA5C7"/>
                          </a:gs>
                          <a:gs pos="0">
                            <a:srgbClr val="B5C1D9"/>
                          </a:gs>
                        </a:gsLst>
                        <a:lin ang="5400000" scaled="1"/>
                      </a:gradFill>
                      <a:ln w="349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83A14" id="Rectangle 22" o:spid="_x0000_s1026" style="position:absolute;margin-left:18pt;margin-top:411.85pt;width:575.3pt;height:116.6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" fillcolor="#b5c1d9" strokecolor="white [3212]" strokeweight="2.75pt">
              <v:fill color2="#8ea5c7" focus="100%" type="gradient"/>
              <w10:wrap anchorx="page" anchory="page"/>
            </v:rect>
          </w:pict>
        </mc:Fallback>
      </mc:AlternateContent>
    </w:r>
    <w:r w:rsidR="00E43880">
      <w:rPr>
        <w:noProof/>
      </w:rPr>
      <w:drawing>
        <wp:anchor distT="0" distB="0" distL="114300" distR="114300" simplePos="0" relativeHeight="251654655" behindDoc="1" locked="1" layoutInCell="1" allowOverlap="1" wp14:anchorId="7437A28A" wp14:editId="6387D157">
          <wp:simplePos x="0" y="0"/>
          <wp:positionH relativeFrom="page">
            <wp:align>center</wp:align>
          </wp:positionH>
          <wp:positionV relativeFrom="page">
            <wp:align>center</wp:align>
          </wp:positionV>
          <wp:extent cx="7278624" cy="9555480"/>
          <wp:effectExtent l="0" t="0" r="11430" b="0"/>
          <wp:wrapTight wrapText="bothSides">
            <wp:wrapPolygon edited="1">
              <wp:start x="30" y="19255"/>
              <wp:lineTo x="0" y="21531"/>
              <wp:lineTo x="21559" y="21531"/>
              <wp:lineTo x="21513" y="19255"/>
              <wp:lineTo x="30" y="1925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ND-Cover-letter-CFLA_En.jpg"/>
                  <pic:cNvPicPr/>
                </pic:nvPicPr>
                <pic:blipFill>
                  <a:blip r:embed="rId1" cstate="print">
                    <a:extLst>
                      <a:ext uri="{28A0092B-C50C-407E-A947-70E740481C1C}">
                        <a14:useLocalDpi xmlns:a14="http://schemas.microsoft.com/office/drawing/2010/main"/>
                      </a:ext>
                    </a:extLst>
                  </a:blip>
                  <a:stretch>
                    <a:fillRect/>
                  </a:stretch>
                </pic:blipFill>
                <pic:spPr>
                  <a:xfrm>
                    <a:off x="0" y="0"/>
                    <a:ext cx="7278624" cy="9555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9C761" w14:textId="1D54D582" w:rsidR="00E43880" w:rsidRPr="00E43880" w:rsidRDefault="00251034" w:rsidP="00E43880">
    <w:pPr>
      <w:pStyle w:val="Footer"/>
    </w:pPr>
    <w:r>
      <w:rPr>
        <w:noProof/>
      </w:rPr>
      <w:drawing>
        <wp:anchor distT="0" distB="0" distL="114300" distR="114300" simplePos="0" relativeHeight="251672064" behindDoc="0" locked="0" layoutInCell="1" allowOverlap="1" wp14:anchorId="192DA2B6" wp14:editId="2CBF45CD">
          <wp:simplePos x="0" y="0"/>
          <wp:positionH relativeFrom="page">
            <wp:posOffset>5779135</wp:posOffset>
          </wp:positionH>
          <wp:positionV relativeFrom="page">
            <wp:posOffset>9116695</wp:posOffset>
          </wp:positionV>
          <wp:extent cx="1591056" cy="566928"/>
          <wp:effectExtent l="0" t="0" r="9525" b="0"/>
          <wp:wrapNone/>
          <wp:docPr id="7" name="Picture 7" descr="/Users/andrewsutton/Documents/Mark Client Projects/DND/From Client/ALL ORIGINAL TEMPLATES/support files/WORD SUPPORT/Letterhead support/canada wordmark.jpg"/>
          <wp:cNvGraphicFramePr/>
          <a:graphic xmlns:a="http://schemas.openxmlformats.org/drawingml/2006/main">
            <a:graphicData uri="http://schemas.openxmlformats.org/drawingml/2006/picture">
              <pic:pic xmlns:pic="http://schemas.openxmlformats.org/drawingml/2006/picture">
                <pic:nvPicPr>
                  <pic:cNvPr id="7" name="Picture 7" descr="/Users/andrewsutton/Documents/Mark Client Projects/DND/From Client/ALL ORIGINAL TEMPLATES/support files/WORD SUPPORT/Letterhead support/canada wordmark.jpg"/>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591056" cy="56692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AD40E" w14:textId="77777777" w:rsidR="00D65559" w:rsidRDefault="00D65559" w:rsidP="009B1AC4">
      <w:r>
        <w:separator/>
      </w:r>
    </w:p>
  </w:footnote>
  <w:footnote w:type="continuationSeparator" w:id="0">
    <w:p w14:paraId="6F182CEE" w14:textId="77777777" w:rsidR="00D65559" w:rsidRDefault="00D65559" w:rsidP="00D3596C">
      <w:r>
        <w:continuationSeparator/>
      </w:r>
    </w:p>
    <w:p w14:paraId="0D809249" w14:textId="77777777" w:rsidR="00D65559" w:rsidRDefault="00D65559" w:rsidP="00D35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59B16" w14:textId="6656F99F" w:rsidR="002706C5" w:rsidRPr="00F522DE" w:rsidRDefault="000A2B70" w:rsidP="00D3596C">
    <w:pPr>
      <w:pStyle w:val="BodyText"/>
    </w:pPr>
    <w:r>
      <w:rPr>
        <w:noProof/>
      </w:rPr>
      <mc:AlternateContent>
        <mc:Choice Requires="wps">
          <w:drawing>
            <wp:anchor distT="4294967293" distB="4294967293" distL="114300" distR="114300" simplePos="0" relativeHeight="251655680" behindDoc="0" locked="0" layoutInCell="1" allowOverlap="1" wp14:anchorId="53D3EB16" wp14:editId="0A4A7AD5">
              <wp:simplePos x="0" y="0"/>
              <wp:positionH relativeFrom="column">
                <wp:posOffset>-488315</wp:posOffset>
              </wp:positionH>
              <wp:positionV relativeFrom="paragraph">
                <wp:posOffset>273050</wp:posOffset>
              </wp:positionV>
              <wp:extent cx="7315200" cy="0"/>
              <wp:effectExtent l="70485" t="82550" r="94615" b="107950"/>
              <wp:wrapThrough wrapText="bothSides">
                <wp:wrapPolygon edited="0">
                  <wp:start x="-56" y="-2147483648"/>
                  <wp:lineTo x="-84" y="-2147483648"/>
                  <wp:lineTo x="-84" y="-2147483648"/>
                  <wp:lineTo x="21741" y="-2147483648"/>
                  <wp:lineTo x="21769" y="-2147483648"/>
                  <wp:lineTo x="21741" y="-2147483648"/>
                  <wp:lineTo x="-56" y="-2147483648"/>
                </wp:wrapPolygon>
              </wp:wrapThrough>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20558A"/>
                        </a:solidFill>
                        <a:round/>
                        <a:headEnd/>
                        <a:tailEnd/>
                      </a:ln>
                      <a:effectLst>
                        <a:outerShdw blurRad="40000" dist="20000" dir="5400000" rotWithShape="0">
                          <a:srgbClr val="000000">
                            <a:alpha val="37999"/>
                          </a:srgbClr>
                        </a:outerShdw>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EB4CB" id="Straight Connector 10"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8.45pt,21.5pt" to="537.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" strokecolor="#20558a" strokeweight="2pt">
              <v:shadow on="t" color="black" opacity="24903f" origin=",.5" offset="0,.55556mm"/>
              <w10:wrap type="through"/>
            </v:line>
          </w:pict>
        </mc:Fallback>
      </mc:AlternateContent>
    </w:r>
  </w:p>
  <w:p w14:paraId="748B4699" w14:textId="77777777" w:rsidR="002706C5" w:rsidRDefault="002706C5" w:rsidP="00D359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C46E4" w14:textId="652DBE7D" w:rsidR="0014079A" w:rsidRDefault="00FF5412" w:rsidP="00D3596C">
    <w:pPr>
      <w:pStyle w:val="Header"/>
    </w:pPr>
    <w:r>
      <w:rPr>
        <w:noProof/>
      </w:rPr>
      <mc:AlternateContent>
        <mc:Choice Requires="wps">
          <w:drawing>
            <wp:anchor distT="0" distB="0" distL="114300" distR="114300" simplePos="0" relativeHeight="251668992" behindDoc="0" locked="0" layoutInCell="1" allowOverlap="1" wp14:anchorId="4842139E" wp14:editId="3E5E957F">
              <wp:simplePos x="0" y="0"/>
              <wp:positionH relativeFrom="page">
                <wp:posOffset>1017270</wp:posOffset>
              </wp:positionH>
              <wp:positionV relativeFrom="page">
                <wp:posOffset>1113613</wp:posOffset>
              </wp:positionV>
              <wp:extent cx="4624070" cy="241300"/>
              <wp:effectExtent l="0" t="0" r="0" b="12700"/>
              <wp:wrapThrough wrapText="bothSides">
                <wp:wrapPolygon edited="0">
                  <wp:start x="119" y="0"/>
                  <wp:lineTo x="119" y="20463"/>
                  <wp:lineTo x="21357" y="20463"/>
                  <wp:lineTo x="21357" y="0"/>
                  <wp:lineTo x="119" y="0"/>
                </wp:wrapPolygon>
              </wp:wrapThrough>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4070" cy="241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EA48704" w14:textId="77777777" w:rsidR="00801923" w:rsidRPr="00560726" w:rsidRDefault="00801923" w:rsidP="00801923">
                          <w:pPr>
                            <w:pStyle w:val="DEPARTMENTTEXT"/>
                            <w:rPr>
                              <w:bCs/>
                              <w:lang w:val="en-US"/>
                            </w:rPr>
                          </w:pPr>
                          <w:r w:rsidRPr="00560726">
                            <w:rPr>
                              <w:bCs/>
                              <w:lang w:val="en-US"/>
                            </w:rPr>
                            <w:t>AJOUTER N</w:t>
                          </w:r>
                          <w:r>
                            <w:rPr>
                              <w:bCs/>
                              <w:lang w:val="en-US"/>
                            </w:rPr>
                            <w:t>2</w:t>
                          </w:r>
                          <w:r w:rsidRPr="00560726">
                            <w:rPr>
                              <w:bCs/>
                              <w:lang w:val="en-US"/>
                            </w:rPr>
                            <w:t xml:space="preserve"> ICI (NIVEAU DG)</w:t>
                          </w:r>
                        </w:p>
                        <w:p w14:paraId="331DA175" w14:textId="3A0A0D14" w:rsidR="00E43880" w:rsidRPr="00801923" w:rsidRDefault="00E43880" w:rsidP="00E43880">
                          <w:pPr>
                            <w:pStyle w:val="DEPARTMENTTEXT"/>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842139E" id="_x0000_t202" coordsize="21600,21600" o:spt="202" path="m,l,21600r21600,l21600,xe">
              <v:stroke joinstyle="miter"/>
              <v:path gradientshapeok="t" o:connecttype="rect"/>
            </v:shapetype>
            <v:shape id="Text Box 29" o:spid="_x0000_s1026" type="#_x0000_t202" style="position:absolute;margin-left:80.1pt;margin-top:87.7pt;width:364.1pt;height:1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" filled="f" stroked="f">
              <v:textbox>
                <w:txbxContent>
                  <w:p w14:paraId="2EA48704" w14:textId="77777777" w:rsidR="00801923" w:rsidRPr="00560726" w:rsidRDefault="00801923" w:rsidP="00801923">
                    <w:pPr>
                      <w:pStyle w:val="DEPARTMENTTEXT"/>
                      <w:rPr>
                        <w:bCs/>
                        <w:lang w:val="en-US"/>
                      </w:rPr>
                    </w:pPr>
                    <w:r w:rsidRPr="00560726">
                      <w:rPr>
                        <w:bCs/>
                        <w:lang w:val="en-US"/>
                      </w:rPr>
                      <w:t>AJOUTER N</w:t>
                    </w:r>
                    <w:r>
                      <w:rPr>
                        <w:bCs/>
                        <w:lang w:val="en-US"/>
                      </w:rPr>
                      <w:t>2</w:t>
                    </w:r>
                    <w:r w:rsidRPr="00560726">
                      <w:rPr>
                        <w:bCs/>
                        <w:lang w:val="en-US"/>
                      </w:rPr>
                      <w:t xml:space="preserve"> ICI (NIVEAU DG)</w:t>
                    </w:r>
                  </w:p>
                  <w:p w14:paraId="331DA175" w14:textId="3A0A0D14" w:rsidR="00E43880" w:rsidRPr="00801923" w:rsidRDefault="00E43880" w:rsidP="00E43880">
                    <w:pPr>
                      <w:pStyle w:val="DEPARTMENTTEXT"/>
                      <w:rPr>
                        <w:lang w:val="en-US"/>
                      </w:rPr>
                    </w:pPr>
                  </w:p>
                </w:txbxContent>
              </v:textbox>
              <w10:wrap type="through" anchorx="page" anchory="page"/>
            </v:shape>
          </w:pict>
        </mc:Fallback>
      </mc:AlternateContent>
    </w:r>
    <w:r w:rsidR="004D16C9">
      <w:rPr>
        <w:noProof/>
      </w:rPr>
      <mc:AlternateContent>
        <mc:Choice Requires="wps">
          <w:drawing>
            <wp:anchor distT="0" distB="0" distL="114300" distR="114300" simplePos="0" relativeHeight="251667968" behindDoc="0" locked="0" layoutInCell="1" allowOverlap="1" wp14:anchorId="1CAA6139" wp14:editId="72A5D5CB">
              <wp:simplePos x="0" y="0"/>
              <wp:positionH relativeFrom="page">
                <wp:posOffset>1017270</wp:posOffset>
              </wp:positionH>
              <wp:positionV relativeFrom="paragraph">
                <wp:posOffset>898910</wp:posOffset>
              </wp:positionV>
              <wp:extent cx="4624070" cy="241300"/>
              <wp:effectExtent l="0" t="0" r="0" b="1270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4070" cy="241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A60154A" w14:textId="4B9D7EC1" w:rsidR="00E43880" w:rsidRPr="002706C5" w:rsidRDefault="006E2B1A" w:rsidP="00E43880">
                          <w:pPr>
                            <w:pStyle w:val="DNDCorporateIdentity"/>
                          </w:pPr>
                          <w:r>
                            <w:rPr>
                              <w:bCs/>
                              <w:lang w:val="en-US"/>
                            </w:rPr>
                            <w:t>AJOUTER N1 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AA6139" id="Text Box 26" o:spid="_x0000_s1027" type="#_x0000_t202" style="position:absolute;margin-left:80.1pt;margin-top:70.8pt;width:364.1pt;height:19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" filled="f" stroked="f">
              <v:textbox>
                <w:txbxContent>
                  <w:p w14:paraId="5A60154A" w14:textId="4B9D7EC1" w:rsidR="00E43880" w:rsidRPr="002706C5" w:rsidRDefault="006E2B1A" w:rsidP="00E43880">
                    <w:pPr>
                      <w:pStyle w:val="DNDCorporateIdentity"/>
                    </w:pPr>
                    <w:r>
                      <w:rPr>
                        <w:bCs/>
                        <w:lang w:val="en-US"/>
                      </w:rPr>
                      <w:t>AJOUTER N1 ICI</w:t>
                    </w:r>
                  </w:p>
                </w:txbxContent>
              </v:textbox>
              <w10:wrap anchorx="page"/>
            </v:shape>
          </w:pict>
        </mc:Fallback>
      </mc:AlternateContent>
    </w:r>
    <w:r w:rsidR="00D862BC">
      <w:rPr>
        <w:noProof/>
      </w:rPr>
      <w:drawing>
        <wp:anchor distT="0" distB="0" distL="114300" distR="114300" simplePos="0" relativeHeight="251666944" behindDoc="0" locked="1" layoutInCell="1" allowOverlap="1" wp14:anchorId="186B692B" wp14:editId="6CAC7166">
          <wp:simplePos x="0" y="0"/>
          <wp:positionH relativeFrom="page">
            <wp:posOffset>236855</wp:posOffset>
          </wp:positionH>
          <wp:positionV relativeFrom="page">
            <wp:posOffset>259080</wp:posOffset>
          </wp:positionV>
          <wp:extent cx="7269480" cy="1817370"/>
          <wp:effectExtent l="0" t="0" r="0" b="0"/>
          <wp:wrapSquare wrapText="bothSides"/>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269480" cy="18173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0ACD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FE63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6EEC2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F4D78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A426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39C33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0ADE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0855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0097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588AB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A9872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7B56BEA"/>
    <w:multiLevelType w:val="hybridMultilevel"/>
    <w:tmpl w:val="7BB8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1567D3"/>
    <w:multiLevelType w:val="hybridMultilevel"/>
    <w:tmpl w:val="BD4C8BBC"/>
    <w:lvl w:ilvl="0" w:tplc="AF56079A">
      <w:start w:val="1"/>
      <w:numFmt w:val="bullet"/>
      <w:pStyle w:val="ListParagraph"/>
      <w:lvlText w:val="•"/>
      <w:lvlJc w:val="left"/>
      <w:pPr>
        <w:ind w:left="-550" w:hanging="170"/>
      </w:pPr>
      <w:rPr>
        <w:rFonts w:ascii="Cambria" w:hAnsi="Cambria"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2" w:hAnsi="Wingdings 2"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2" w:hAnsi="Wingdings 2"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2" w:hAnsi="Wingdings 2" w:hint="default"/>
      </w:rPr>
    </w:lvl>
  </w:abstractNum>
  <w:abstractNum w:abstractNumId="14" w15:restartNumberingAfterBreak="0">
    <w:nsid w:val="0D3603CE"/>
    <w:multiLevelType w:val="hybridMultilevel"/>
    <w:tmpl w:val="6488467E"/>
    <w:lvl w:ilvl="0" w:tplc="B0EAA69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26C99C">
      <w:start w:val="1"/>
      <w:numFmt w:val="bullet"/>
      <w:lvlText w:val="o"/>
      <w:lvlJc w:val="left"/>
      <w:pPr>
        <w:ind w:left="15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3E6B7A">
      <w:start w:val="1"/>
      <w:numFmt w:val="bullet"/>
      <w:lvlText w:val="▪"/>
      <w:lvlJc w:val="left"/>
      <w:pPr>
        <w:ind w:left="2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AEE05C4">
      <w:start w:val="1"/>
      <w:numFmt w:val="bullet"/>
      <w:lvlText w:val="•"/>
      <w:lvlJc w:val="left"/>
      <w:pPr>
        <w:ind w:left="29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800036">
      <w:start w:val="1"/>
      <w:numFmt w:val="bullet"/>
      <w:lvlText w:val="o"/>
      <w:lvlJc w:val="left"/>
      <w:pPr>
        <w:ind w:left="37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D2E12EA">
      <w:start w:val="1"/>
      <w:numFmt w:val="bullet"/>
      <w:lvlText w:val="▪"/>
      <w:lvlJc w:val="left"/>
      <w:pPr>
        <w:ind w:left="44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3C0C6E">
      <w:start w:val="1"/>
      <w:numFmt w:val="bullet"/>
      <w:lvlText w:val="•"/>
      <w:lvlJc w:val="left"/>
      <w:pPr>
        <w:ind w:left="51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A405578">
      <w:start w:val="1"/>
      <w:numFmt w:val="bullet"/>
      <w:lvlText w:val="o"/>
      <w:lvlJc w:val="left"/>
      <w:pPr>
        <w:ind w:left="58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C00948">
      <w:start w:val="1"/>
      <w:numFmt w:val="bullet"/>
      <w:lvlText w:val="▪"/>
      <w:lvlJc w:val="left"/>
      <w:pPr>
        <w:ind w:left="65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3085CC5"/>
    <w:multiLevelType w:val="hybridMultilevel"/>
    <w:tmpl w:val="96A0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D73C0"/>
    <w:multiLevelType w:val="hybridMultilevel"/>
    <w:tmpl w:val="2BB0765E"/>
    <w:lvl w:ilvl="0" w:tplc="5A3ACC58">
      <w:start w:val="1"/>
      <w:numFmt w:val="decimal"/>
      <w:lvlText w:val="%1."/>
      <w:lvlJc w:val="left"/>
      <w:pPr>
        <w:ind w:left="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7406B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DC639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34BAE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4194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BA7D0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DAC130">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46B6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576DE5E">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E7E5E42"/>
    <w:multiLevelType w:val="hybridMultilevel"/>
    <w:tmpl w:val="C358A038"/>
    <w:lvl w:ilvl="0" w:tplc="10090001">
      <w:start w:val="1"/>
      <w:numFmt w:val="bullet"/>
      <w:lvlText w:val=""/>
      <w:lvlJc w:val="left"/>
      <w:pPr>
        <w:ind w:left="1908" w:hanging="360"/>
      </w:pPr>
      <w:rPr>
        <w:rFonts w:ascii="Symbol" w:hAnsi="Symbol" w:hint="default"/>
      </w:rPr>
    </w:lvl>
    <w:lvl w:ilvl="1" w:tplc="10090003" w:tentative="1">
      <w:start w:val="1"/>
      <w:numFmt w:val="bullet"/>
      <w:lvlText w:val="o"/>
      <w:lvlJc w:val="left"/>
      <w:pPr>
        <w:ind w:left="2628" w:hanging="360"/>
      </w:pPr>
      <w:rPr>
        <w:rFonts w:ascii="Courier New" w:hAnsi="Courier New" w:cs="Courier New" w:hint="default"/>
      </w:rPr>
    </w:lvl>
    <w:lvl w:ilvl="2" w:tplc="10090005" w:tentative="1">
      <w:start w:val="1"/>
      <w:numFmt w:val="bullet"/>
      <w:lvlText w:val=""/>
      <w:lvlJc w:val="left"/>
      <w:pPr>
        <w:ind w:left="3348" w:hanging="360"/>
      </w:pPr>
      <w:rPr>
        <w:rFonts w:ascii="Wingdings" w:hAnsi="Wingdings" w:hint="default"/>
      </w:rPr>
    </w:lvl>
    <w:lvl w:ilvl="3" w:tplc="10090001" w:tentative="1">
      <w:start w:val="1"/>
      <w:numFmt w:val="bullet"/>
      <w:lvlText w:val=""/>
      <w:lvlJc w:val="left"/>
      <w:pPr>
        <w:ind w:left="4068" w:hanging="360"/>
      </w:pPr>
      <w:rPr>
        <w:rFonts w:ascii="Symbol" w:hAnsi="Symbol" w:hint="default"/>
      </w:rPr>
    </w:lvl>
    <w:lvl w:ilvl="4" w:tplc="10090003" w:tentative="1">
      <w:start w:val="1"/>
      <w:numFmt w:val="bullet"/>
      <w:lvlText w:val="o"/>
      <w:lvlJc w:val="left"/>
      <w:pPr>
        <w:ind w:left="4788" w:hanging="360"/>
      </w:pPr>
      <w:rPr>
        <w:rFonts w:ascii="Courier New" w:hAnsi="Courier New" w:cs="Courier New" w:hint="default"/>
      </w:rPr>
    </w:lvl>
    <w:lvl w:ilvl="5" w:tplc="10090005" w:tentative="1">
      <w:start w:val="1"/>
      <w:numFmt w:val="bullet"/>
      <w:lvlText w:val=""/>
      <w:lvlJc w:val="left"/>
      <w:pPr>
        <w:ind w:left="5508" w:hanging="360"/>
      </w:pPr>
      <w:rPr>
        <w:rFonts w:ascii="Wingdings" w:hAnsi="Wingdings" w:hint="default"/>
      </w:rPr>
    </w:lvl>
    <w:lvl w:ilvl="6" w:tplc="10090001" w:tentative="1">
      <w:start w:val="1"/>
      <w:numFmt w:val="bullet"/>
      <w:lvlText w:val=""/>
      <w:lvlJc w:val="left"/>
      <w:pPr>
        <w:ind w:left="6228" w:hanging="360"/>
      </w:pPr>
      <w:rPr>
        <w:rFonts w:ascii="Symbol" w:hAnsi="Symbol" w:hint="default"/>
      </w:rPr>
    </w:lvl>
    <w:lvl w:ilvl="7" w:tplc="10090003" w:tentative="1">
      <w:start w:val="1"/>
      <w:numFmt w:val="bullet"/>
      <w:lvlText w:val="o"/>
      <w:lvlJc w:val="left"/>
      <w:pPr>
        <w:ind w:left="6948" w:hanging="360"/>
      </w:pPr>
      <w:rPr>
        <w:rFonts w:ascii="Courier New" w:hAnsi="Courier New" w:cs="Courier New" w:hint="default"/>
      </w:rPr>
    </w:lvl>
    <w:lvl w:ilvl="8" w:tplc="10090005" w:tentative="1">
      <w:start w:val="1"/>
      <w:numFmt w:val="bullet"/>
      <w:lvlText w:val=""/>
      <w:lvlJc w:val="left"/>
      <w:pPr>
        <w:ind w:left="7668" w:hanging="360"/>
      </w:pPr>
      <w:rPr>
        <w:rFonts w:ascii="Wingdings" w:hAnsi="Wingdings" w:hint="default"/>
      </w:rPr>
    </w:lvl>
  </w:abstractNum>
  <w:abstractNum w:abstractNumId="18" w15:restartNumberingAfterBreak="0">
    <w:nsid w:val="32F403ED"/>
    <w:multiLevelType w:val="multilevel"/>
    <w:tmpl w:val="4274DC86"/>
    <w:lvl w:ilvl="0">
      <w:start w:val="1"/>
      <w:numFmt w:val="decimal"/>
      <w:pStyle w:val="List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34916B0"/>
    <w:multiLevelType w:val="hybridMultilevel"/>
    <w:tmpl w:val="053AD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F05C5"/>
    <w:multiLevelType w:val="multilevel"/>
    <w:tmpl w:val="60BA131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9358CD"/>
    <w:multiLevelType w:val="hybridMultilevel"/>
    <w:tmpl w:val="F812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B29F6"/>
    <w:multiLevelType w:val="hybridMultilevel"/>
    <w:tmpl w:val="55B8F6D8"/>
    <w:lvl w:ilvl="0" w:tplc="F118BEF6">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23" w15:restartNumberingAfterBreak="0">
    <w:nsid w:val="5B481A3E"/>
    <w:multiLevelType w:val="multilevel"/>
    <w:tmpl w:val="21565096"/>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E8B70DB"/>
    <w:multiLevelType w:val="multilevel"/>
    <w:tmpl w:val="694ADDA6"/>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22"/>
  </w:num>
  <w:num w:numId="3">
    <w:abstractNumId w:val="13"/>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23"/>
  </w:num>
  <w:num w:numId="15">
    <w:abstractNumId w:val="23"/>
  </w:num>
  <w:num w:numId="16">
    <w:abstractNumId w:val="18"/>
  </w:num>
  <w:num w:numId="17">
    <w:abstractNumId w:val="24"/>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12"/>
  </w:num>
  <w:num w:numId="23">
    <w:abstractNumId w:val="19"/>
  </w:num>
  <w:num w:numId="24">
    <w:abstractNumId w:val="14"/>
  </w:num>
  <w:num w:numId="25">
    <w:abstractNumId w:val="11"/>
  </w:num>
  <w:num w:numId="26">
    <w:abstractNumId w:val="17"/>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49">
      <o:colormru v:ext="edit" colors="#20558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C6D"/>
    <w:rsid w:val="00000DBF"/>
    <w:rsid w:val="00034D73"/>
    <w:rsid w:val="000630C8"/>
    <w:rsid w:val="0006336A"/>
    <w:rsid w:val="000662CD"/>
    <w:rsid w:val="000745B6"/>
    <w:rsid w:val="00091404"/>
    <w:rsid w:val="000A2B70"/>
    <w:rsid w:val="000A3013"/>
    <w:rsid w:val="000A3A21"/>
    <w:rsid w:val="000C242F"/>
    <w:rsid w:val="000C6CBF"/>
    <w:rsid w:val="000C6FC2"/>
    <w:rsid w:val="000D5063"/>
    <w:rsid w:val="000E4E38"/>
    <w:rsid w:val="000F1F72"/>
    <w:rsid w:val="000F2B54"/>
    <w:rsid w:val="00107CAF"/>
    <w:rsid w:val="00120750"/>
    <w:rsid w:val="00131FA6"/>
    <w:rsid w:val="00133BC8"/>
    <w:rsid w:val="001372E1"/>
    <w:rsid w:val="0014079A"/>
    <w:rsid w:val="00150664"/>
    <w:rsid w:val="00155A42"/>
    <w:rsid w:val="00161C26"/>
    <w:rsid w:val="00165BC8"/>
    <w:rsid w:val="001739F1"/>
    <w:rsid w:val="00174EFF"/>
    <w:rsid w:val="001941AB"/>
    <w:rsid w:val="001C7537"/>
    <w:rsid w:val="001D3B9D"/>
    <w:rsid w:val="001F6879"/>
    <w:rsid w:val="00201223"/>
    <w:rsid w:val="0020489D"/>
    <w:rsid w:val="00211720"/>
    <w:rsid w:val="00212E0A"/>
    <w:rsid w:val="00217265"/>
    <w:rsid w:val="002367F2"/>
    <w:rsid w:val="00251034"/>
    <w:rsid w:val="00255DFF"/>
    <w:rsid w:val="00257C47"/>
    <w:rsid w:val="002706C5"/>
    <w:rsid w:val="002713EF"/>
    <w:rsid w:val="00276F1A"/>
    <w:rsid w:val="0028374A"/>
    <w:rsid w:val="00283E41"/>
    <w:rsid w:val="002C06BD"/>
    <w:rsid w:val="002D6A20"/>
    <w:rsid w:val="002E1F21"/>
    <w:rsid w:val="002E484C"/>
    <w:rsid w:val="002F03BB"/>
    <w:rsid w:val="00300753"/>
    <w:rsid w:val="00314008"/>
    <w:rsid w:val="00314588"/>
    <w:rsid w:val="00322590"/>
    <w:rsid w:val="00342D32"/>
    <w:rsid w:val="0036199B"/>
    <w:rsid w:val="00386760"/>
    <w:rsid w:val="00387865"/>
    <w:rsid w:val="00392376"/>
    <w:rsid w:val="00392DF4"/>
    <w:rsid w:val="003C6511"/>
    <w:rsid w:val="00401025"/>
    <w:rsid w:val="00401340"/>
    <w:rsid w:val="00405623"/>
    <w:rsid w:val="00416C63"/>
    <w:rsid w:val="00417521"/>
    <w:rsid w:val="00450AC7"/>
    <w:rsid w:val="00461EA3"/>
    <w:rsid w:val="004672F9"/>
    <w:rsid w:val="00470642"/>
    <w:rsid w:val="00470923"/>
    <w:rsid w:val="00474AEA"/>
    <w:rsid w:val="004760CC"/>
    <w:rsid w:val="00480C06"/>
    <w:rsid w:val="004A159A"/>
    <w:rsid w:val="004A2B58"/>
    <w:rsid w:val="004A4E19"/>
    <w:rsid w:val="004C256D"/>
    <w:rsid w:val="004C7BCF"/>
    <w:rsid w:val="004D16C9"/>
    <w:rsid w:val="004D3E40"/>
    <w:rsid w:val="004E0D1C"/>
    <w:rsid w:val="004E5EB3"/>
    <w:rsid w:val="004F183C"/>
    <w:rsid w:val="004F3444"/>
    <w:rsid w:val="00512727"/>
    <w:rsid w:val="00512965"/>
    <w:rsid w:val="00512FAD"/>
    <w:rsid w:val="005140D4"/>
    <w:rsid w:val="005167AF"/>
    <w:rsid w:val="0052498F"/>
    <w:rsid w:val="005321D3"/>
    <w:rsid w:val="00561194"/>
    <w:rsid w:val="005842CE"/>
    <w:rsid w:val="005A1F62"/>
    <w:rsid w:val="005C6CC8"/>
    <w:rsid w:val="005C732B"/>
    <w:rsid w:val="005E684E"/>
    <w:rsid w:val="005F41AA"/>
    <w:rsid w:val="00616FDC"/>
    <w:rsid w:val="00633545"/>
    <w:rsid w:val="006341E0"/>
    <w:rsid w:val="00655D55"/>
    <w:rsid w:val="00660C37"/>
    <w:rsid w:val="006B3438"/>
    <w:rsid w:val="006B41B8"/>
    <w:rsid w:val="006B7178"/>
    <w:rsid w:val="006D4B2D"/>
    <w:rsid w:val="006D5867"/>
    <w:rsid w:val="006E2B1A"/>
    <w:rsid w:val="006F3012"/>
    <w:rsid w:val="00707B82"/>
    <w:rsid w:val="0071395D"/>
    <w:rsid w:val="00733AF4"/>
    <w:rsid w:val="00756354"/>
    <w:rsid w:val="00760078"/>
    <w:rsid w:val="00760CA1"/>
    <w:rsid w:val="00766611"/>
    <w:rsid w:val="00767CD6"/>
    <w:rsid w:val="00773AE2"/>
    <w:rsid w:val="007742DF"/>
    <w:rsid w:val="00775C83"/>
    <w:rsid w:val="00791F83"/>
    <w:rsid w:val="007960CF"/>
    <w:rsid w:val="007B155F"/>
    <w:rsid w:val="007B490C"/>
    <w:rsid w:val="007B559B"/>
    <w:rsid w:val="007C5900"/>
    <w:rsid w:val="007C5AC2"/>
    <w:rsid w:val="007C6940"/>
    <w:rsid w:val="007E3AD8"/>
    <w:rsid w:val="007F3289"/>
    <w:rsid w:val="00801923"/>
    <w:rsid w:val="00801A02"/>
    <w:rsid w:val="00821BDE"/>
    <w:rsid w:val="0084419C"/>
    <w:rsid w:val="0084548C"/>
    <w:rsid w:val="0085377E"/>
    <w:rsid w:val="008545AE"/>
    <w:rsid w:val="0085537B"/>
    <w:rsid w:val="00862C7B"/>
    <w:rsid w:val="008656D9"/>
    <w:rsid w:val="008736F1"/>
    <w:rsid w:val="00884571"/>
    <w:rsid w:val="00890609"/>
    <w:rsid w:val="00894504"/>
    <w:rsid w:val="008B1997"/>
    <w:rsid w:val="008E1ABA"/>
    <w:rsid w:val="008E3214"/>
    <w:rsid w:val="008E48B9"/>
    <w:rsid w:val="008F16D8"/>
    <w:rsid w:val="0094300D"/>
    <w:rsid w:val="00956C5F"/>
    <w:rsid w:val="00964C49"/>
    <w:rsid w:val="00965797"/>
    <w:rsid w:val="0097341E"/>
    <w:rsid w:val="009B1AC4"/>
    <w:rsid w:val="009C1065"/>
    <w:rsid w:val="00A56502"/>
    <w:rsid w:val="00A66B28"/>
    <w:rsid w:val="00A8279F"/>
    <w:rsid w:val="00A845BA"/>
    <w:rsid w:val="00A93572"/>
    <w:rsid w:val="00AA6A14"/>
    <w:rsid w:val="00AB4C6D"/>
    <w:rsid w:val="00AC45DE"/>
    <w:rsid w:val="00AD0636"/>
    <w:rsid w:val="00AE2236"/>
    <w:rsid w:val="00AE66A0"/>
    <w:rsid w:val="00B01E00"/>
    <w:rsid w:val="00B04692"/>
    <w:rsid w:val="00B110D6"/>
    <w:rsid w:val="00B13D40"/>
    <w:rsid w:val="00B44F3C"/>
    <w:rsid w:val="00B521A4"/>
    <w:rsid w:val="00B65973"/>
    <w:rsid w:val="00B80A63"/>
    <w:rsid w:val="00B8521A"/>
    <w:rsid w:val="00B9426E"/>
    <w:rsid w:val="00BC203A"/>
    <w:rsid w:val="00BE69D4"/>
    <w:rsid w:val="00BE6AFE"/>
    <w:rsid w:val="00BF622F"/>
    <w:rsid w:val="00C05BEA"/>
    <w:rsid w:val="00C24DA9"/>
    <w:rsid w:val="00C24DB3"/>
    <w:rsid w:val="00C36062"/>
    <w:rsid w:val="00C503A1"/>
    <w:rsid w:val="00C710AE"/>
    <w:rsid w:val="00C821E6"/>
    <w:rsid w:val="00C91740"/>
    <w:rsid w:val="00D013D8"/>
    <w:rsid w:val="00D03F05"/>
    <w:rsid w:val="00D05796"/>
    <w:rsid w:val="00D06950"/>
    <w:rsid w:val="00D07529"/>
    <w:rsid w:val="00D13611"/>
    <w:rsid w:val="00D13DD8"/>
    <w:rsid w:val="00D23E4E"/>
    <w:rsid w:val="00D30190"/>
    <w:rsid w:val="00D3596C"/>
    <w:rsid w:val="00D43C4A"/>
    <w:rsid w:val="00D57AEF"/>
    <w:rsid w:val="00D62871"/>
    <w:rsid w:val="00D65559"/>
    <w:rsid w:val="00D75942"/>
    <w:rsid w:val="00D8390F"/>
    <w:rsid w:val="00D862BC"/>
    <w:rsid w:val="00DE300E"/>
    <w:rsid w:val="00DF45AE"/>
    <w:rsid w:val="00DF798C"/>
    <w:rsid w:val="00E06056"/>
    <w:rsid w:val="00E12236"/>
    <w:rsid w:val="00E43880"/>
    <w:rsid w:val="00E46EC6"/>
    <w:rsid w:val="00E505BC"/>
    <w:rsid w:val="00E50F83"/>
    <w:rsid w:val="00E6272A"/>
    <w:rsid w:val="00E62F6A"/>
    <w:rsid w:val="00E85A58"/>
    <w:rsid w:val="00EB40D6"/>
    <w:rsid w:val="00EC1A53"/>
    <w:rsid w:val="00EF195D"/>
    <w:rsid w:val="00F06C3A"/>
    <w:rsid w:val="00F07E2F"/>
    <w:rsid w:val="00F2611F"/>
    <w:rsid w:val="00F30B80"/>
    <w:rsid w:val="00F522DE"/>
    <w:rsid w:val="00F81E63"/>
    <w:rsid w:val="00FA2A4D"/>
    <w:rsid w:val="00FC1B06"/>
    <w:rsid w:val="00FF1D61"/>
    <w:rsid w:val="00FF219A"/>
    <w:rsid w:val="00FF34B6"/>
    <w:rsid w:val="00FF54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0558a"/>
    </o:shapedefaults>
    <o:shapelayout v:ext="edit">
      <o:idmap v:ext="edit" data="1"/>
    </o:shapelayout>
  </w:shapeDefaults>
  <w:doNotEmbedSmartTags/>
  <w:decimalSymbol w:val="."/>
  <w:listSeparator w:val=","/>
  <w14:docId w14:val="30FF4B7C"/>
  <w15:docId w15:val="{5FA97F5C-1775-4BD8-AA89-C0CF99F0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71"/>
    <w:pPr>
      <w:spacing w:after="240" w:line="250" w:lineRule="atLeast"/>
    </w:pPr>
    <w:rPr>
      <w:rFonts w:ascii="Arial" w:hAnsi="Arial"/>
      <w:sz w:val="20"/>
    </w:rPr>
  </w:style>
  <w:style w:type="paragraph" w:styleId="Heading1">
    <w:name w:val="heading 1"/>
    <w:basedOn w:val="Normal"/>
    <w:next w:val="Normal"/>
    <w:qFormat/>
    <w:rsid w:val="006B7178"/>
    <w:pPr>
      <w:keepNext/>
      <w:spacing w:after="60"/>
      <w:outlineLvl w:val="0"/>
    </w:pPr>
    <w:rPr>
      <w:b/>
      <w:bCs/>
      <w:color w:val="20558A"/>
      <w:sz w:val="36"/>
      <w:szCs w:val="36"/>
    </w:rPr>
  </w:style>
  <w:style w:type="paragraph" w:styleId="Heading2">
    <w:name w:val="heading 2"/>
    <w:basedOn w:val="Heading1"/>
    <w:next w:val="Normal"/>
    <w:qFormat/>
    <w:rsid w:val="006D5867"/>
    <w:pPr>
      <w:outlineLvl w:val="1"/>
    </w:pPr>
    <w:rPr>
      <w:sz w:val="28"/>
      <w:szCs w:val="28"/>
    </w:rPr>
  </w:style>
  <w:style w:type="paragraph" w:styleId="Heading3">
    <w:name w:val="heading 3"/>
    <w:basedOn w:val="Heading2"/>
    <w:next w:val="Normal"/>
    <w:qFormat/>
    <w:rsid w:val="006D5867"/>
    <w:pPr>
      <w:outlineLvl w:val="2"/>
    </w:pPr>
    <w:rPr>
      <w:sz w:val="24"/>
      <w:szCs w:val="24"/>
    </w:rPr>
  </w:style>
  <w:style w:type="paragraph" w:styleId="Heading4">
    <w:name w:val="heading 4"/>
    <w:basedOn w:val="Normal"/>
    <w:next w:val="Normal"/>
    <w:link w:val="Heading4Char"/>
    <w:uiPriority w:val="9"/>
    <w:unhideWhenUsed/>
    <w:qFormat/>
    <w:rsid w:val="002C06BD"/>
    <w:pPr>
      <w:keepNext/>
      <w:keepLines/>
      <w:spacing w:before="200" w:after="0"/>
      <w:outlineLvl w:val="3"/>
    </w:pPr>
    <w:rPr>
      <w:rFonts w:eastAsia="MS PGothic"/>
      <w:b/>
      <w:bCs/>
      <w:i/>
      <w:iCs/>
      <w:color w:val="000000"/>
    </w:rPr>
  </w:style>
  <w:style w:type="paragraph" w:styleId="Heading5">
    <w:name w:val="heading 5"/>
    <w:basedOn w:val="Normal"/>
    <w:next w:val="Normal"/>
    <w:link w:val="Heading5Char"/>
    <w:uiPriority w:val="9"/>
    <w:unhideWhenUsed/>
    <w:qFormat/>
    <w:rsid w:val="002C06BD"/>
    <w:pPr>
      <w:keepNext/>
      <w:keepLines/>
      <w:spacing w:before="200" w:after="0"/>
      <w:outlineLvl w:val="4"/>
    </w:pPr>
    <w:rPr>
      <w:rFonts w:eastAsia="MS PGothic"/>
      <w:b/>
      <w:color w:val="00162E"/>
    </w:rPr>
  </w:style>
  <w:style w:type="paragraph" w:styleId="Heading6">
    <w:name w:val="heading 6"/>
    <w:basedOn w:val="Normal"/>
    <w:next w:val="Normal"/>
    <w:link w:val="Heading6Char"/>
    <w:uiPriority w:val="9"/>
    <w:unhideWhenUsed/>
    <w:qFormat/>
    <w:rsid w:val="002C06BD"/>
    <w:pPr>
      <w:keepNext/>
      <w:keepLines/>
      <w:spacing w:before="200" w:after="0" w:line="250" w:lineRule="exact"/>
      <w:outlineLvl w:val="5"/>
    </w:pPr>
    <w:rPr>
      <w:rFonts w:eastAsia="MS PGothic"/>
      <w:i/>
      <w:iCs/>
      <w:color w:val="00162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EA3E1D"/>
    <w:pPr>
      <w:tabs>
        <w:tab w:val="left" w:pos="576"/>
        <w:tab w:val="left" w:pos="1152"/>
        <w:tab w:val="left" w:pos="1728"/>
        <w:tab w:val="left" w:pos="2304"/>
        <w:tab w:val="left" w:pos="2880"/>
        <w:tab w:val="left" w:pos="3456"/>
        <w:tab w:val="left" w:pos="4032"/>
      </w:tabs>
    </w:pPr>
    <w:rPr>
      <w:rFonts w:ascii="TimesNewRomanPS" w:hAnsi="TimesNewRomanPS"/>
    </w:rPr>
  </w:style>
  <w:style w:type="paragraph" w:styleId="Header">
    <w:name w:val="header"/>
    <w:basedOn w:val="Normal"/>
    <w:link w:val="HeaderChar"/>
    <w:uiPriority w:val="99"/>
    <w:rsid w:val="00D13611"/>
    <w:pPr>
      <w:tabs>
        <w:tab w:val="center" w:pos="4320"/>
        <w:tab w:val="right" w:pos="8640"/>
      </w:tabs>
    </w:pPr>
    <w:rPr>
      <w:b/>
      <w:bCs/>
      <w:color w:val="236192"/>
      <w:sz w:val="22"/>
      <w:szCs w:val="22"/>
    </w:rPr>
  </w:style>
  <w:style w:type="paragraph" w:styleId="Footer">
    <w:name w:val="footer"/>
    <w:basedOn w:val="Normal"/>
    <w:link w:val="FooterChar"/>
    <w:uiPriority w:val="99"/>
    <w:rsid w:val="006D5867"/>
    <w:pPr>
      <w:tabs>
        <w:tab w:val="center" w:pos="4320"/>
        <w:tab w:val="right" w:pos="8640"/>
      </w:tabs>
      <w:spacing w:before="120"/>
      <w:jc w:val="right"/>
    </w:pPr>
  </w:style>
  <w:style w:type="paragraph" w:styleId="ListBullet">
    <w:name w:val="List Bullet"/>
    <w:basedOn w:val="Normal"/>
    <w:autoRedefine/>
    <w:rsid w:val="00B521A4"/>
    <w:pPr>
      <w:numPr>
        <w:numId w:val="15"/>
      </w:numPr>
      <w:spacing w:line="240" w:lineRule="atLeast"/>
      <w:contextualSpacing/>
    </w:pPr>
  </w:style>
  <w:style w:type="paragraph" w:styleId="Subtitle">
    <w:name w:val="Subtitle"/>
    <w:basedOn w:val="Header"/>
    <w:next w:val="Normal"/>
    <w:link w:val="SubtitleChar"/>
    <w:uiPriority w:val="11"/>
    <w:qFormat/>
    <w:rsid w:val="00217265"/>
    <w:pPr>
      <w:jc w:val="center"/>
    </w:pPr>
    <w:rPr>
      <w:b w:val="0"/>
      <w:bCs w:val="0"/>
      <w:color w:val="6F90B9"/>
      <w:sz w:val="60"/>
      <w:szCs w:val="60"/>
    </w:rPr>
  </w:style>
  <w:style w:type="character" w:customStyle="1" w:styleId="SubtitleChar">
    <w:name w:val="Subtitle Char"/>
    <w:link w:val="Subtitle"/>
    <w:uiPriority w:val="11"/>
    <w:rsid w:val="00217265"/>
    <w:rPr>
      <w:rFonts w:ascii="Arial" w:eastAsia="Times" w:hAnsi="Arial"/>
      <w:color w:val="6F90B9"/>
      <w:sz w:val="60"/>
      <w:szCs w:val="60"/>
    </w:rPr>
  </w:style>
  <w:style w:type="paragraph" w:styleId="BalloonText">
    <w:name w:val="Balloon Text"/>
    <w:basedOn w:val="Normal"/>
    <w:link w:val="BalloonTextChar"/>
    <w:uiPriority w:val="99"/>
    <w:semiHidden/>
    <w:unhideWhenUsed/>
    <w:rsid w:val="00801A02"/>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801A02"/>
    <w:rPr>
      <w:rFonts w:ascii="Lucida Grande" w:eastAsia="Times" w:hAnsi="Lucida Grande" w:cs="Lucida Grande"/>
      <w:sz w:val="18"/>
      <w:szCs w:val="18"/>
      <w:lang w:val="en-US" w:eastAsia="en-US"/>
    </w:rPr>
  </w:style>
  <w:style w:type="character" w:customStyle="1" w:styleId="Heading4Char">
    <w:name w:val="Heading 4 Char"/>
    <w:link w:val="Heading4"/>
    <w:uiPriority w:val="9"/>
    <w:rsid w:val="002C06BD"/>
    <w:rPr>
      <w:rFonts w:ascii="Arial" w:eastAsia="MS PGothic" w:hAnsi="Arial" w:cs="Times New Roman"/>
      <w:b/>
      <w:bCs/>
      <w:i/>
      <w:iCs/>
      <w:color w:val="000000"/>
      <w:lang w:val="en-US" w:eastAsia="en-US"/>
    </w:rPr>
  </w:style>
  <w:style w:type="character" w:customStyle="1" w:styleId="Heading5Char">
    <w:name w:val="Heading 5 Char"/>
    <w:link w:val="Heading5"/>
    <w:uiPriority w:val="9"/>
    <w:rsid w:val="002C06BD"/>
    <w:rPr>
      <w:rFonts w:ascii="Arial" w:eastAsia="MS PGothic" w:hAnsi="Arial" w:cs="Times New Roman"/>
      <w:b/>
      <w:color w:val="00162E"/>
      <w:lang w:val="en-US" w:eastAsia="en-US"/>
    </w:rPr>
  </w:style>
  <w:style w:type="character" w:customStyle="1" w:styleId="Heading6Char">
    <w:name w:val="Heading 6 Char"/>
    <w:link w:val="Heading6"/>
    <w:uiPriority w:val="9"/>
    <w:rsid w:val="002C06BD"/>
    <w:rPr>
      <w:rFonts w:ascii="Arial" w:eastAsia="MS PGothic" w:hAnsi="Arial" w:cs="Times New Roman"/>
      <w:i/>
      <w:iCs/>
      <w:color w:val="00162E"/>
      <w:lang w:eastAsia="en-US"/>
    </w:rPr>
  </w:style>
  <w:style w:type="paragraph" w:styleId="BodyText">
    <w:name w:val="Body Text"/>
    <w:basedOn w:val="Normal"/>
    <w:link w:val="BodyTextChar"/>
    <w:autoRedefine/>
    <w:rsid w:val="00D62871"/>
  </w:style>
  <w:style w:type="character" w:customStyle="1" w:styleId="BodyTextChar">
    <w:name w:val="Body Text Char"/>
    <w:link w:val="BodyText"/>
    <w:rsid w:val="00D62871"/>
    <w:rPr>
      <w:rFonts w:ascii="Arial" w:hAnsi="Arial"/>
      <w:sz w:val="20"/>
    </w:rPr>
  </w:style>
  <w:style w:type="paragraph" w:styleId="ListParagraph">
    <w:name w:val="List Paragraph"/>
    <w:aliases w:val="List (bullet)"/>
    <w:basedOn w:val="Normal"/>
    <w:link w:val="ListParagraphChar"/>
    <w:uiPriority w:val="34"/>
    <w:qFormat/>
    <w:rsid w:val="00890609"/>
    <w:pPr>
      <w:numPr>
        <w:numId w:val="3"/>
      </w:numPr>
      <w:spacing w:line="250" w:lineRule="exact"/>
      <w:contextualSpacing/>
    </w:pPr>
    <w:rPr>
      <w:rFonts w:eastAsia="Calibri"/>
      <w:lang w:val="en-CA"/>
    </w:rPr>
  </w:style>
  <w:style w:type="paragraph" w:customStyle="1" w:styleId="Listnumbered">
    <w:name w:val="List (numbered)"/>
    <w:basedOn w:val="ListParagraph"/>
    <w:qFormat/>
    <w:rsid w:val="00B521A4"/>
    <w:pPr>
      <w:numPr>
        <w:numId w:val="16"/>
      </w:numPr>
      <w:spacing w:line="240" w:lineRule="atLeast"/>
    </w:pPr>
  </w:style>
  <w:style w:type="character" w:customStyle="1" w:styleId="HeaderChar">
    <w:name w:val="Header Char"/>
    <w:link w:val="Header"/>
    <w:uiPriority w:val="99"/>
    <w:rsid w:val="00D13611"/>
    <w:rPr>
      <w:rFonts w:ascii="Arial" w:eastAsia="Times" w:hAnsi="Arial"/>
      <w:b/>
      <w:bCs/>
      <w:color w:val="236192"/>
      <w:sz w:val="22"/>
      <w:szCs w:val="22"/>
      <w:lang w:val="en-US" w:eastAsia="en-US"/>
    </w:rPr>
  </w:style>
  <w:style w:type="character" w:customStyle="1" w:styleId="FooterChar">
    <w:name w:val="Footer Char"/>
    <w:link w:val="Footer"/>
    <w:uiPriority w:val="99"/>
    <w:rsid w:val="006D5867"/>
    <w:rPr>
      <w:rFonts w:ascii="Arial" w:eastAsia="Times" w:hAnsi="Arial"/>
      <w:lang w:val="en-US" w:eastAsia="en-US"/>
    </w:rPr>
  </w:style>
  <w:style w:type="paragraph" w:customStyle="1" w:styleId="DNDCorporateIdentity">
    <w:name w:val="DND Corporate Identity"/>
    <w:qFormat/>
    <w:rsid w:val="0028374A"/>
    <w:pPr>
      <w:spacing w:after="200" w:line="276" w:lineRule="auto"/>
    </w:pPr>
    <w:rPr>
      <w:rFonts w:ascii="Arial Narrow" w:eastAsia="Calibri" w:hAnsi="Arial Narrow" w:cs="Arial"/>
      <w:b/>
      <w:color w:val="FFFFFF"/>
      <w:lang w:val="en-CA"/>
    </w:rPr>
  </w:style>
  <w:style w:type="paragraph" w:customStyle="1" w:styleId="DEPARTMENTTEXT">
    <w:name w:val="DEPARTMENT TEXT"/>
    <w:basedOn w:val="DNDCorporateIdentity"/>
    <w:qFormat/>
    <w:rsid w:val="0028374A"/>
    <w:rPr>
      <w:color w:val="20558A"/>
    </w:rPr>
  </w:style>
  <w:style w:type="paragraph" w:styleId="DocumentMap">
    <w:name w:val="Document Map"/>
    <w:basedOn w:val="Normal"/>
    <w:link w:val="DocumentMapChar"/>
    <w:uiPriority w:val="99"/>
    <w:semiHidden/>
    <w:unhideWhenUsed/>
    <w:rsid w:val="00A56502"/>
    <w:rPr>
      <w:rFonts w:ascii="Times New Roman" w:hAnsi="Times New Roman"/>
    </w:rPr>
  </w:style>
  <w:style w:type="character" w:customStyle="1" w:styleId="DocumentMapChar">
    <w:name w:val="Document Map Char"/>
    <w:basedOn w:val="DefaultParagraphFont"/>
    <w:link w:val="DocumentMap"/>
    <w:uiPriority w:val="99"/>
    <w:semiHidden/>
    <w:rsid w:val="00A56502"/>
    <w:rPr>
      <w:rFonts w:eastAsia="Times"/>
      <w:sz w:val="24"/>
      <w:szCs w:val="24"/>
    </w:rPr>
  </w:style>
  <w:style w:type="paragraph" w:styleId="Title">
    <w:name w:val="Title"/>
    <w:basedOn w:val="Normal"/>
    <w:next w:val="Normal"/>
    <w:link w:val="TitleChar"/>
    <w:uiPriority w:val="10"/>
    <w:qFormat/>
    <w:rsid w:val="00217265"/>
    <w:pPr>
      <w:spacing w:after="0"/>
      <w:contextualSpacing/>
      <w:jc w:val="center"/>
    </w:pPr>
    <w:rPr>
      <w:rFonts w:eastAsiaTheme="majorEastAsia" w:cstheme="minorBidi"/>
      <w:color w:val="6F90B9"/>
      <w:spacing w:val="-10"/>
      <w:kern w:val="28"/>
      <w:sz w:val="96"/>
      <w:szCs w:val="96"/>
    </w:rPr>
  </w:style>
  <w:style w:type="character" w:customStyle="1" w:styleId="TitleChar">
    <w:name w:val="Title Char"/>
    <w:basedOn w:val="DefaultParagraphFont"/>
    <w:link w:val="Title"/>
    <w:uiPriority w:val="10"/>
    <w:rsid w:val="00217265"/>
    <w:rPr>
      <w:rFonts w:asciiTheme="minorBidi" w:eastAsiaTheme="majorEastAsia" w:hAnsiTheme="minorBidi" w:cstheme="minorBidi"/>
      <w:color w:val="6F90B9"/>
      <w:spacing w:val="-10"/>
      <w:kern w:val="28"/>
      <w:sz w:val="96"/>
      <w:szCs w:val="96"/>
    </w:rPr>
  </w:style>
  <w:style w:type="paragraph" w:styleId="TOC1">
    <w:name w:val="toc 1"/>
    <w:basedOn w:val="Normal"/>
    <w:next w:val="Normal"/>
    <w:autoRedefine/>
    <w:uiPriority w:val="39"/>
    <w:unhideWhenUsed/>
    <w:rsid w:val="004D3E40"/>
    <w:pPr>
      <w:spacing w:before="120" w:after="0"/>
    </w:pPr>
    <w:rPr>
      <w:rFonts w:asciiTheme="minorBidi" w:hAnsiTheme="minorBidi"/>
      <w:b/>
      <w:bCs/>
      <w:color w:val="548DD4"/>
      <w:sz w:val="28"/>
    </w:rPr>
  </w:style>
  <w:style w:type="paragraph" w:styleId="TOC2">
    <w:name w:val="toc 2"/>
    <w:basedOn w:val="Normal"/>
    <w:next w:val="Normal"/>
    <w:autoRedefine/>
    <w:uiPriority w:val="39"/>
    <w:unhideWhenUsed/>
    <w:rsid w:val="004D3E40"/>
    <w:pPr>
      <w:spacing w:after="0"/>
    </w:pPr>
    <w:rPr>
      <w:rFonts w:asciiTheme="minorBidi" w:hAnsiTheme="minorBidi"/>
      <w:sz w:val="24"/>
      <w:szCs w:val="22"/>
    </w:rPr>
  </w:style>
  <w:style w:type="paragraph" w:styleId="TOC3">
    <w:name w:val="toc 3"/>
    <w:basedOn w:val="Normal"/>
    <w:next w:val="Normal"/>
    <w:autoRedefine/>
    <w:uiPriority w:val="39"/>
    <w:unhideWhenUsed/>
    <w:rsid w:val="004F183C"/>
    <w:pPr>
      <w:spacing w:after="0"/>
      <w:ind w:left="200"/>
    </w:pPr>
    <w:rPr>
      <w:rFonts w:asciiTheme="minorBidi" w:hAnsiTheme="minorBidi"/>
      <w:iCs/>
      <w:szCs w:val="22"/>
    </w:rPr>
  </w:style>
  <w:style w:type="paragraph" w:styleId="TOC4">
    <w:name w:val="toc 4"/>
    <w:basedOn w:val="Normal"/>
    <w:next w:val="Normal"/>
    <w:autoRedefine/>
    <w:uiPriority w:val="39"/>
    <w:unhideWhenUsed/>
    <w:rsid w:val="004F183C"/>
    <w:pPr>
      <w:pBdr>
        <w:between w:val="double" w:sz="6" w:space="0" w:color="auto"/>
      </w:pBdr>
      <w:spacing w:after="0"/>
      <w:ind w:left="400"/>
    </w:pPr>
    <w:rPr>
      <w:rFonts w:asciiTheme="minorBidi" w:hAnsiTheme="minorBidi"/>
      <w:szCs w:val="20"/>
    </w:rPr>
  </w:style>
  <w:style w:type="paragraph" w:styleId="TOC5">
    <w:name w:val="toc 5"/>
    <w:basedOn w:val="Normal"/>
    <w:next w:val="Normal"/>
    <w:autoRedefine/>
    <w:uiPriority w:val="39"/>
    <w:unhideWhenUsed/>
    <w:rsid w:val="004F183C"/>
    <w:pPr>
      <w:pBdr>
        <w:between w:val="double" w:sz="6" w:space="0" w:color="auto"/>
      </w:pBdr>
      <w:spacing w:after="0"/>
      <w:ind w:left="600"/>
    </w:pPr>
    <w:rPr>
      <w:rFonts w:asciiTheme="minorBidi" w:hAnsiTheme="minorBidi"/>
      <w:szCs w:val="20"/>
    </w:rPr>
  </w:style>
  <w:style w:type="paragraph" w:styleId="TOC6">
    <w:name w:val="toc 6"/>
    <w:basedOn w:val="Normal"/>
    <w:next w:val="Normal"/>
    <w:autoRedefine/>
    <w:uiPriority w:val="39"/>
    <w:unhideWhenUsed/>
    <w:rsid w:val="004F183C"/>
    <w:pPr>
      <w:pBdr>
        <w:between w:val="double" w:sz="6" w:space="0" w:color="auto"/>
      </w:pBdr>
      <w:spacing w:after="0"/>
      <w:ind w:left="800"/>
    </w:pPr>
    <w:rPr>
      <w:rFonts w:asciiTheme="minorBidi" w:hAnsiTheme="minorBidi"/>
      <w:szCs w:val="20"/>
    </w:rPr>
  </w:style>
  <w:style w:type="paragraph" w:styleId="TOC7">
    <w:name w:val="toc 7"/>
    <w:basedOn w:val="Normal"/>
    <w:next w:val="Normal"/>
    <w:autoRedefine/>
    <w:uiPriority w:val="39"/>
    <w:unhideWhenUsed/>
    <w:rsid w:val="004F183C"/>
    <w:pPr>
      <w:pBdr>
        <w:between w:val="double" w:sz="6" w:space="0" w:color="auto"/>
      </w:pBdr>
      <w:spacing w:after="0"/>
      <w:ind w:left="1000"/>
    </w:pPr>
    <w:rPr>
      <w:rFonts w:asciiTheme="minorBidi" w:hAnsiTheme="minorBidi"/>
      <w:szCs w:val="20"/>
    </w:rPr>
  </w:style>
  <w:style w:type="paragraph" w:styleId="TOC8">
    <w:name w:val="toc 8"/>
    <w:basedOn w:val="Normal"/>
    <w:next w:val="Normal"/>
    <w:autoRedefine/>
    <w:uiPriority w:val="39"/>
    <w:unhideWhenUsed/>
    <w:rsid w:val="004F183C"/>
    <w:pPr>
      <w:pBdr>
        <w:between w:val="double" w:sz="6" w:space="0" w:color="auto"/>
      </w:pBdr>
      <w:spacing w:after="0"/>
      <w:ind w:left="1200"/>
    </w:pPr>
    <w:rPr>
      <w:rFonts w:asciiTheme="minorBidi" w:hAnsiTheme="minorBidi"/>
      <w:szCs w:val="20"/>
    </w:rPr>
  </w:style>
  <w:style w:type="paragraph" w:styleId="TOC9">
    <w:name w:val="toc 9"/>
    <w:basedOn w:val="Normal"/>
    <w:next w:val="Normal"/>
    <w:autoRedefine/>
    <w:uiPriority w:val="39"/>
    <w:unhideWhenUsed/>
    <w:rsid w:val="004F183C"/>
    <w:pPr>
      <w:pBdr>
        <w:between w:val="double" w:sz="6" w:space="0" w:color="auto"/>
      </w:pBdr>
      <w:spacing w:after="0"/>
      <w:ind w:left="1400"/>
    </w:pPr>
    <w:rPr>
      <w:rFonts w:asciiTheme="minorBidi" w:hAnsiTheme="minorBidi"/>
      <w:szCs w:val="20"/>
    </w:rPr>
  </w:style>
  <w:style w:type="paragraph" w:styleId="FootnoteText">
    <w:name w:val="footnote text"/>
    <w:basedOn w:val="Normal"/>
    <w:link w:val="FootnoteTextChar"/>
    <w:uiPriority w:val="99"/>
    <w:unhideWhenUsed/>
    <w:rsid w:val="00C503A1"/>
    <w:pPr>
      <w:spacing w:after="0" w:line="240" w:lineRule="atLeast"/>
      <w:ind w:left="144" w:hanging="144"/>
    </w:pPr>
  </w:style>
  <w:style w:type="character" w:customStyle="1" w:styleId="FootnoteTextChar">
    <w:name w:val="Footnote Text Char"/>
    <w:basedOn w:val="DefaultParagraphFont"/>
    <w:link w:val="FootnoteText"/>
    <w:uiPriority w:val="99"/>
    <w:rsid w:val="00C503A1"/>
    <w:rPr>
      <w:rFonts w:asciiTheme="minorBidi" w:eastAsia="Times" w:hAnsiTheme="minorBidi"/>
      <w:sz w:val="20"/>
    </w:rPr>
  </w:style>
  <w:style w:type="character" w:styleId="FootnoteReference">
    <w:name w:val="footnote reference"/>
    <w:basedOn w:val="DefaultParagraphFont"/>
    <w:uiPriority w:val="99"/>
    <w:unhideWhenUsed/>
    <w:rsid w:val="002F03BB"/>
    <w:rPr>
      <w:vertAlign w:val="superscript"/>
    </w:rPr>
  </w:style>
  <w:style w:type="paragraph" w:styleId="TOCHeading">
    <w:name w:val="TOC Heading"/>
    <w:basedOn w:val="Heading1"/>
    <w:next w:val="Normal"/>
    <w:uiPriority w:val="39"/>
    <w:unhideWhenUsed/>
    <w:qFormat/>
    <w:rsid w:val="00660C37"/>
    <w:pPr>
      <w:keepLines/>
      <w:spacing w:before="480" w:after="0" w:line="276" w:lineRule="auto"/>
      <w:outlineLvl w:val="9"/>
    </w:pPr>
    <w:rPr>
      <w:rFonts w:asciiTheme="minorBidi" w:eastAsiaTheme="majorEastAsia" w:hAnsiTheme="minorBidi" w:cstheme="majorBidi"/>
      <w:color w:val="2E74B5" w:themeColor="accent1" w:themeShade="BF"/>
      <w:szCs w:val="28"/>
    </w:rPr>
  </w:style>
  <w:style w:type="character" w:styleId="Hyperlink">
    <w:name w:val="Hyperlink"/>
    <w:basedOn w:val="DefaultParagraphFont"/>
    <w:uiPriority w:val="99"/>
    <w:unhideWhenUsed/>
    <w:rsid w:val="00283E41"/>
    <w:rPr>
      <w:color w:val="0563C1" w:themeColor="hyperlink"/>
      <w:u w:val="single"/>
    </w:rPr>
  </w:style>
  <w:style w:type="paragraph" w:styleId="Caption">
    <w:name w:val="caption"/>
    <w:basedOn w:val="Normal"/>
    <w:next w:val="Normal"/>
    <w:uiPriority w:val="35"/>
    <w:unhideWhenUsed/>
    <w:qFormat/>
    <w:rsid w:val="002367F2"/>
    <w:pPr>
      <w:spacing w:after="0"/>
    </w:pPr>
    <w:rPr>
      <w:i/>
      <w:iCs/>
      <w:color w:val="44546A" w:themeColor="text2"/>
      <w:sz w:val="18"/>
      <w:szCs w:val="18"/>
    </w:rPr>
  </w:style>
  <w:style w:type="character" w:styleId="FollowedHyperlink">
    <w:name w:val="FollowedHyperlink"/>
    <w:basedOn w:val="DefaultParagraphFont"/>
    <w:uiPriority w:val="99"/>
    <w:semiHidden/>
    <w:unhideWhenUsed/>
    <w:rsid w:val="0084419C"/>
    <w:rPr>
      <w:color w:val="954F72" w:themeColor="followedHyperlink"/>
      <w:u w:val="single"/>
    </w:rPr>
  </w:style>
  <w:style w:type="character" w:customStyle="1" w:styleId="ListParagraphChar">
    <w:name w:val="List Paragraph Char"/>
    <w:aliases w:val="List (bullet) Char"/>
    <w:link w:val="ListParagraph"/>
    <w:uiPriority w:val="34"/>
    <w:rsid w:val="00773AE2"/>
    <w:rPr>
      <w:rFonts w:ascii="Arial" w:eastAsia="Calibri" w:hAnsi="Arial"/>
      <w:sz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ministere-defense-nationale/campagnes/covid-19/retour-au-travail.html" TargetMode="External"/><Relationship Id="rId18" Type="http://schemas.openxmlformats.org/officeDocument/2006/relationships/hyperlink" Target="https://www.canada.ca/fr/sante-publique/services/maladies/2019-nouveau-coronavirus/prevention-risques/a-propos-masques-couvre-visage-non-medicaux.html" TargetMode="External"/><Relationship Id="rId26" Type="http://schemas.openxmlformats.org/officeDocument/2006/relationships/hyperlink" Target="http://hrciv-rhciv.mil.ca/fr/e-programme-daide-aux-employes.page" TargetMode="External"/><Relationship Id="rId3" Type="http://schemas.openxmlformats.org/officeDocument/2006/relationships/styles" Target="styles.xml"/><Relationship Id="rId21" Type="http://schemas.openxmlformats.org/officeDocument/2006/relationships/hyperlink" Target="https://dln-rad.forces.gc.ca/logi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7.png"/><Relationship Id="rId25" Type="http://schemas.openxmlformats.org/officeDocument/2006/relationships/hyperlink" Target="http://hrciv-rhciv.mil.ca/fr/e-programme-daide-aux-employes.pa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dln-rad.mil.ca/" TargetMode="External"/><Relationship Id="rId29" Type="http://schemas.openxmlformats.org/officeDocument/2006/relationships/hyperlink" Target="https://www.canada.ca/fr/ministere-defense-nationale/organisation/politiques-normes/directive-conjointe-du-sm-cem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rciv-rhciv.mil.ca/fr/e-programme-daide-aux-employes.page"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hyperlink" Target="https://www.canada.ca/fr/ministere-defense-nationale/campagnes/covid-19.html" TargetMode="External"/><Relationship Id="rId28" Type="http://schemas.openxmlformats.org/officeDocument/2006/relationships/hyperlink" Target="http://hrciv-rhciv.mil.ca/fr/s-rh-numeriques-hr-go-rh.page" TargetMode="External"/><Relationship Id="rId10" Type="http://schemas.openxmlformats.org/officeDocument/2006/relationships/header" Target="header2.xml"/><Relationship Id="rId19" Type="http://schemas.openxmlformats.org/officeDocument/2006/relationships/hyperlink" Target="https://www.canada.ca/fr/sante-publique/services/maladies/2019-nouveau-coronavirus/prevention-risques/a-propos-masques-couvre-visage-non-medicaux.html" TargetMode="External"/><Relationship Id="rId31" Type="http://schemas.openxmlformats.org/officeDocument/2006/relationships/hyperlink" Target="https://www.canada.ca/fr/sante-publiqu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g"/><Relationship Id="rId22" Type="http://schemas.openxmlformats.org/officeDocument/2006/relationships/image" Target="media/image8.jpg"/><Relationship Id="rId27" Type="http://schemas.openxmlformats.org/officeDocument/2006/relationships/hyperlink" Target="http://hrciv-rhciv.mil.ca/en/s-digital-hr-go-rh.page" TargetMode="External"/><Relationship Id="rId30" Type="http://schemas.openxmlformats.org/officeDocument/2006/relationships/hyperlink" Target="https://www.canada.ca/fr/ministere-defense-nationale/organisation/politiques-normes/directive-commune-du-cemd-et-de-la-sm-sur-la-reprise-des-activites.html" TargetMode="Externa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265F5-EF71-CD42-B3DB-3E0DA530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dc:creator>
  <cp:keywords/>
  <dc:description/>
  <cp:lastModifiedBy>Paul Koziara</cp:lastModifiedBy>
  <cp:revision>27</cp:revision>
  <cp:lastPrinted>2006-03-29T17:08:00Z</cp:lastPrinted>
  <dcterms:created xsi:type="dcterms:W3CDTF">2016-12-05T19:51:00Z</dcterms:created>
  <dcterms:modified xsi:type="dcterms:W3CDTF">2020-07-02T16:50:00Z</dcterms:modified>
  <cp:category/>
</cp:coreProperties>
</file>