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E718" w14:textId="19F449AA" w:rsidR="001B4E45" w:rsidRPr="00A772F9" w:rsidRDefault="00F2214D" w:rsidP="0071639D">
      <w:pPr>
        <w:spacing w:before="100" w:beforeAutospacing="1" w:after="100" w:afterAutospacing="1" w:line="240" w:lineRule="auto"/>
        <w:jc w:val="center"/>
        <w:outlineLvl w:val="1"/>
        <w:rPr>
          <w:rFonts w:ascii="Times New Roman" w:eastAsia="Times New Roman" w:hAnsi="Times New Roman" w:cs="Times New Roman"/>
          <w:b/>
          <w:bCs/>
          <w:sz w:val="28"/>
          <w:szCs w:val="28"/>
          <w:lang w:val="fr-CA"/>
        </w:rPr>
      </w:pPr>
      <w:r>
        <w:rPr>
          <w:rFonts w:ascii="Times New Roman" w:hAnsi="Times New Roman"/>
          <w:b/>
          <w:sz w:val="28"/>
          <w:lang w:val="fr-CA"/>
        </w:rPr>
        <w:t>Partagez</w:t>
      </w:r>
      <w:r w:rsidRPr="00A772F9">
        <w:rPr>
          <w:rFonts w:ascii="Times New Roman" w:hAnsi="Times New Roman"/>
          <w:b/>
          <w:sz w:val="28"/>
          <w:lang w:val="fr-CA"/>
        </w:rPr>
        <w:t xml:space="preserve"> </w:t>
      </w:r>
      <w:r w:rsidR="001B4E45" w:rsidRPr="00A772F9">
        <w:rPr>
          <w:rFonts w:ascii="Times New Roman" w:hAnsi="Times New Roman"/>
          <w:b/>
          <w:sz w:val="28"/>
          <w:lang w:val="fr-CA"/>
        </w:rPr>
        <w:t xml:space="preserve">votre expertise sur les connaissances traditionnelles et écologiques </w:t>
      </w:r>
      <w:r w:rsidR="00075DD4">
        <w:rPr>
          <w:rFonts w:ascii="Times New Roman" w:hAnsi="Times New Roman"/>
          <w:b/>
          <w:sz w:val="28"/>
          <w:lang w:val="fr-CA"/>
        </w:rPr>
        <w:t>à</w:t>
      </w:r>
      <w:r w:rsidR="001B4E45" w:rsidRPr="00A772F9">
        <w:rPr>
          <w:rFonts w:ascii="Times New Roman" w:hAnsi="Times New Roman"/>
          <w:b/>
          <w:sz w:val="28"/>
          <w:lang w:val="fr-CA"/>
        </w:rPr>
        <w:t xml:space="preserve"> la Commission de coopération environnementale</w:t>
      </w:r>
    </w:p>
    <w:p w14:paraId="3AE96913" w14:textId="4BBAC8DD" w:rsidR="00015B38" w:rsidRPr="00A772F9" w:rsidRDefault="00015B38" w:rsidP="00190E48">
      <w:pPr>
        <w:spacing w:before="100" w:beforeAutospacing="1" w:after="100" w:afterAutospacing="1" w:line="240" w:lineRule="auto"/>
        <w:outlineLvl w:val="1"/>
        <w:rPr>
          <w:rFonts w:ascii="Times New Roman" w:eastAsia="Times New Roman" w:hAnsi="Times New Roman" w:cs="Times New Roman"/>
          <w:b/>
          <w:bCs/>
          <w:sz w:val="24"/>
          <w:szCs w:val="24"/>
          <w:lang w:val="fr-CA"/>
        </w:rPr>
      </w:pPr>
      <w:r w:rsidRPr="00A772F9">
        <w:rPr>
          <w:rFonts w:ascii="Times New Roman" w:hAnsi="Times New Roman"/>
          <w:b/>
          <w:sz w:val="24"/>
          <w:lang w:val="fr-CA"/>
        </w:rPr>
        <w:t xml:space="preserve">Avis de </w:t>
      </w:r>
      <w:r w:rsidR="00F2214D">
        <w:rPr>
          <w:rFonts w:ascii="Times New Roman" w:hAnsi="Times New Roman"/>
          <w:b/>
          <w:sz w:val="24"/>
          <w:lang w:val="fr-CA"/>
        </w:rPr>
        <w:t>recrutement</w:t>
      </w:r>
    </w:p>
    <w:p w14:paraId="4395574B" w14:textId="69D89C26" w:rsidR="007C1492" w:rsidRPr="00A772F9" w:rsidRDefault="004F4AB5" w:rsidP="00190E48">
      <w:pPr>
        <w:spacing w:before="100" w:beforeAutospacing="1" w:after="100" w:afterAutospacing="1" w:line="240" w:lineRule="auto"/>
        <w:ind w:left="720"/>
        <w:rPr>
          <w:rFonts w:ascii="Times New Roman" w:eastAsia="Times New Roman" w:hAnsi="Times New Roman" w:cs="Times New Roman"/>
          <w:sz w:val="24"/>
          <w:szCs w:val="24"/>
          <w:lang w:val="fr-CA"/>
        </w:rPr>
      </w:pPr>
      <w:r w:rsidRPr="00A772F9">
        <w:rPr>
          <w:rFonts w:ascii="Times New Roman" w:hAnsi="Times New Roman"/>
          <w:sz w:val="24"/>
          <w:lang w:val="fr-CA"/>
        </w:rPr>
        <w:t xml:space="preserve">Environnement et </w:t>
      </w:r>
      <w:r w:rsidR="00075DD4">
        <w:rPr>
          <w:rFonts w:ascii="Times New Roman" w:hAnsi="Times New Roman"/>
          <w:sz w:val="24"/>
          <w:lang w:val="fr-CA"/>
        </w:rPr>
        <w:t>C</w:t>
      </w:r>
      <w:r w:rsidRPr="00A772F9">
        <w:rPr>
          <w:rFonts w:ascii="Times New Roman" w:hAnsi="Times New Roman"/>
          <w:sz w:val="24"/>
          <w:lang w:val="fr-CA"/>
        </w:rPr>
        <w:t xml:space="preserve">hangement climatique Canada cherche à pourvoir deux postes vacants au sein du Groupe de spécialistes sur les connaissances </w:t>
      </w:r>
      <w:r w:rsidR="003327A3" w:rsidRPr="00A772F9">
        <w:rPr>
          <w:rFonts w:ascii="Times New Roman" w:hAnsi="Times New Roman"/>
          <w:sz w:val="24"/>
          <w:lang w:val="fr-CA"/>
        </w:rPr>
        <w:t xml:space="preserve">écologiques </w:t>
      </w:r>
      <w:r w:rsidRPr="00A772F9">
        <w:rPr>
          <w:rFonts w:ascii="Times New Roman" w:hAnsi="Times New Roman"/>
          <w:sz w:val="24"/>
          <w:lang w:val="fr-CA"/>
        </w:rPr>
        <w:t>traditionnelles de la Commission de coopération environnementale de l</w:t>
      </w:r>
      <w:r w:rsidR="00A772F9" w:rsidRPr="00A772F9">
        <w:rPr>
          <w:rFonts w:ascii="Times New Roman" w:hAnsi="Times New Roman"/>
          <w:sz w:val="24"/>
          <w:lang w:val="fr-CA"/>
        </w:rPr>
        <w:t>’</w:t>
      </w:r>
      <w:r w:rsidRPr="00A772F9">
        <w:rPr>
          <w:rFonts w:ascii="Times New Roman" w:hAnsi="Times New Roman"/>
          <w:sz w:val="24"/>
          <w:lang w:val="fr-CA"/>
        </w:rPr>
        <w:t>Amérique du Nord. Les mandats commenceront le 1</w:t>
      </w:r>
      <w:r w:rsidRPr="00A772F9">
        <w:rPr>
          <w:rFonts w:ascii="Times New Roman" w:hAnsi="Times New Roman"/>
          <w:sz w:val="24"/>
          <w:vertAlign w:val="superscript"/>
          <w:lang w:val="fr-CA"/>
        </w:rPr>
        <w:t>er</w:t>
      </w:r>
      <w:r w:rsidR="003327A3">
        <w:rPr>
          <w:rFonts w:ascii="Times New Roman" w:hAnsi="Times New Roman"/>
          <w:sz w:val="24"/>
          <w:lang w:val="fr-CA"/>
        </w:rPr>
        <w:t> septembre </w:t>
      </w:r>
      <w:r w:rsidRPr="00A772F9">
        <w:rPr>
          <w:rFonts w:ascii="Times New Roman" w:hAnsi="Times New Roman"/>
          <w:sz w:val="24"/>
          <w:lang w:val="fr-CA"/>
        </w:rPr>
        <w:t xml:space="preserve">2021. </w:t>
      </w:r>
    </w:p>
    <w:p w14:paraId="1813E404" w14:textId="73BF4F1A" w:rsidR="007C1492" w:rsidRPr="00A772F9" w:rsidRDefault="0071639D" w:rsidP="00190E48">
      <w:pPr>
        <w:spacing w:before="100" w:beforeAutospacing="1" w:after="100" w:afterAutospacing="1" w:line="240" w:lineRule="auto"/>
        <w:rPr>
          <w:rFonts w:ascii="Times New Roman" w:eastAsia="Times New Roman" w:hAnsi="Times New Roman" w:cs="Times New Roman"/>
          <w:b/>
          <w:sz w:val="24"/>
          <w:szCs w:val="24"/>
          <w:lang w:val="fr-CA"/>
        </w:rPr>
      </w:pPr>
      <w:r w:rsidRPr="00A772F9">
        <w:rPr>
          <w:rFonts w:ascii="Times New Roman" w:hAnsi="Times New Roman"/>
          <w:b/>
          <w:sz w:val="24"/>
          <w:lang w:val="fr-CA"/>
        </w:rPr>
        <w:t>Si vous êtes une personne autochtone au Canada et que vous souhaitez appliquer votre expérience et vos connaissances écologiques traditionnelles à des activités</w:t>
      </w:r>
      <w:r w:rsidR="00F2214D">
        <w:rPr>
          <w:rFonts w:ascii="Times New Roman" w:hAnsi="Times New Roman"/>
          <w:b/>
          <w:sz w:val="24"/>
          <w:lang w:val="fr-CA"/>
        </w:rPr>
        <w:t xml:space="preserve"> </w:t>
      </w:r>
      <w:r w:rsidR="00F2214D" w:rsidRPr="00A772F9">
        <w:rPr>
          <w:rFonts w:ascii="Times New Roman" w:hAnsi="Times New Roman"/>
          <w:b/>
          <w:sz w:val="24"/>
          <w:lang w:val="fr-CA"/>
        </w:rPr>
        <w:t>internationale</w:t>
      </w:r>
      <w:r w:rsidR="00F2214D">
        <w:rPr>
          <w:rFonts w:ascii="Times New Roman" w:hAnsi="Times New Roman"/>
          <w:b/>
          <w:sz w:val="24"/>
          <w:lang w:val="fr-CA"/>
        </w:rPr>
        <w:t>s</w:t>
      </w:r>
      <w:r w:rsidRPr="00A772F9">
        <w:rPr>
          <w:rFonts w:ascii="Times New Roman" w:hAnsi="Times New Roman"/>
          <w:b/>
          <w:sz w:val="24"/>
          <w:lang w:val="fr-CA"/>
        </w:rPr>
        <w:t xml:space="preserve"> de coopération </w:t>
      </w:r>
      <w:r w:rsidR="004D0DAD">
        <w:rPr>
          <w:rFonts w:ascii="Times New Roman" w:hAnsi="Times New Roman"/>
          <w:b/>
          <w:sz w:val="24"/>
          <w:lang w:val="fr-CA"/>
        </w:rPr>
        <w:t>environnementales</w:t>
      </w:r>
      <w:r w:rsidRPr="00A772F9">
        <w:rPr>
          <w:rFonts w:ascii="Times New Roman" w:hAnsi="Times New Roman"/>
          <w:b/>
          <w:sz w:val="24"/>
          <w:lang w:val="fr-CA"/>
        </w:rPr>
        <w:t xml:space="preserve">, veuillez lire les </w:t>
      </w:r>
      <w:r w:rsidR="003327A3">
        <w:rPr>
          <w:rFonts w:ascii="Times New Roman" w:hAnsi="Times New Roman"/>
          <w:b/>
          <w:sz w:val="24"/>
          <w:lang w:val="fr-CA"/>
        </w:rPr>
        <w:t>renseignements</w:t>
      </w:r>
      <w:r w:rsidRPr="00A772F9">
        <w:rPr>
          <w:rFonts w:ascii="Times New Roman" w:hAnsi="Times New Roman"/>
          <w:b/>
          <w:sz w:val="24"/>
          <w:lang w:val="fr-CA"/>
        </w:rPr>
        <w:t xml:space="preserve"> ci-dessous!</w:t>
      </w:r>
    </w:p>
    <w:p w14:paraId="09C8A430" w14:textId="77777777" w:rsidR="0071639D" w:rsidRPr="00A772F9" w:rsidRDefault="0071639D" w:rsidP="00190E48">
      <w:pPr>
        <w:spacing w:before="100" w:beforeAutospacing="1" w:after="0" w:line="240" w:lineRule="auto"/>
        <w:rPr>
          <w:rFonts w:ascii="Times New Roman" w:eastAsia="Times New Roman" w:hAnsi="Times New Roman" w:cs="Times New Roman"/>
          <w:b/>
          <w:sz w:val="24"/>
          <w:szCs w:val="24"/>
          <w:lang w:val="fr-CA"/>
        </w:rPr>
      </w:pPr>
      <w:r w:rsidRPr="00A772F9">
        <w:rPr>
          <w:rFonts w:ascii="Times New Roman" w:hAnsi="Times New Roman"/>
          <w:b/>
          <w:sz w:val="24"/>
          <w:lang w:val="fr-CA"/>
        </w:rPr>
        <w:t>Contexte</w:t>
      </w:r>
    </w:p>
    <w:p w14:paraId="23AAF2F3" w14:textId="38DDB68B" w:rsidR="0071639D" w:rsidRPr="00A772F9" w:rsidRDefault="0071639D" w:rsidP="00190E48">
      <w:pPr>
        <w:spacing w:after="0" w:line="240" w:lineRule="auto"/>
        <w:rPr>
          <w:rFonts w:ascii="Times New Roman" w:eastAsia="Times New Roman" w:hAnsi="Times New Roman" w:cs="Times New Roman"/>
          <w:sz w:val="24"/>
          <w:szCs w:val="24"/>
          <w:u w:val="single"/>
          <w:lang w:val="fr-CA"/>
        </w:rPr>
      </w:pPr>
      <w:r w:rsidRPr="00A772F9">
        <w:rPr>
          <w:rFonts w:ascii="Times New Roman" w:hAnsi="Times New Roman"/>
          <w:sz w:val="24"/>
          <w:lang w:val="fr-CA"/>
        </w:rPr>
        <w:t xml:space="preserve">La </w:t>
      </w:r>
      <w:hyperlink r:id="rId8">
        <w:r w:rsidRPr="00A772F9">
          <w:rPr>
            <w:rStyle w:val="Hyperlink"/>
            <w:rFonts w:ascii="Times New Roman" w:hAnsi="Times New Roman"/>
            <w:sz w:val="24"/>
            <w:lang w:val="fr-CA"/>
          </w:rPr>
          <w:t xml:space="preserve">Commission </w:t>
        </w:r>
        <w:r w:rsidR="003327A3">
          <w:rPr>
            <w:rStyle w:val="Hyperlink"/>
            <w:rFonts w:ascii="Times New Roman" w:hAnsi="Times New Roman"/>
            <w:sz w:val="24"/>
            <w:lang w:val="fr-CA"/>
          </w:rPr>
          <w:t>de</w:t>
        </w:r>
        <w:r w:rsidRPr="00A772F9">
          <w:rPr>
            <w:rStyle w:val="Hyperlink"/>
            <w:rFonts w:ascii="Times New Roman" w:hAnsi="Times New Roman"/>
            <w:sz w:val="24"/>
            <w:lang w:val="fr-CA"/>
          </w:rPr>
          <w:t xml:space="preserve"> coopération environnementale</w:t>
        </w:r>
      </w:hyperlink>
      <w:r w:rsidRPr="00A772F9">
        <w:rPr>
          <w:rFonts w:ascii="Times New Roman" w:hAnsi="Times New Roman"/>
          <w:sz w:val="24"/>
          <w:lang w:val="fr-CA"/>
        </w:rPr>
        <w:t xml:space="preserve"> (CCE) facilite la coopération environnementale entre le Canada, les États-Unis et le Mexique dans le cadre de l</w:t>
      </w:r>
      <w:r w:rsidR="00A772F9" w:rsidRPr="00A772F9">
        <w:rPr>
          <w:rFonts w:ascii="Times New Roman" w:hAnsi="Times New Roman"/>
          <w:sz w:val="24"/>
          <w:lang w:val="fr-CA"/>
        </w:rPr>
        <w:t>’</w:t>
      </w:r>
      <w:r w:rsidRPr="00A772F9">
        <w:rPr>
          <w:rFonts w:ascii="Times New Roman" w:hAnsi="Times New Roman"/>
          <w:sz w:val="24"/>
          <w:lang w:val="fr-CA"/>
        </w:rPr>
        <w:t>Acc</w:t>
      </w:r>
      <w:r w:rsidR="003327A3">
        <w:rPr>
          <w:rFonts w:ascii="Times New Roman" w:hAnsi="Times New Roman"/>
          <w:sz w:val="24"/>
          <w:lang w:val="fr-CA"/>
        </w:rPr>
        <w:t>ord Canada</w:t>
      </w:r>
      <w:r w:rsidR="003327A3">
        <w:rPr>
          <w:rFonts w:ascii="Times New Roman" w:hAnsi="Times New Roman"/>
          <w:sz w:val="24"/>
          <w:lang w:val="fr-CA"/>
        </w:rPr>
        <w:noBreakHyphen/>
        <w:t>États</w:t>
      </w:r>
      <w:r w:rsidR="003327A3">
        <w:rPr>
          <w:rFonts w:ascii="Times New Roman" w:hAnsi="Times New Roman"/>
          <w:sz w:val="24"/>
          <w:lang w:val="fr-CA"/>
        </w:rPr>
        <w:noBreakHyphen/>
        <w:t>Unis</w:t>
      </w:r>
      <w:r w:rsidR="003327A3">
        <w:rPr>
          <w:rFonts w:ascii="Times New Roman" w:hAnsi="Times New Roman"/>
          <w:sz w:val="24"/>
          <w:lang w:val="fr-CA"/>
        </w:rPr>
        <w:noBreakHyphen/>
      </w:r>
      <w:r w:rsidRPr="00A772F9">
        <w:rPr>
          <w:rFonts w:ascii="Times New Roman" w:hAnsi="Times New Roman"/>
          <w:sz w:val="24"/>
          <w:lang w:val="fr-CA"/>
        </w:rPr>
        <w:t>Mexique et de son Accord de coopération environnementale parallèle. L</w:t>
      </w:r>
      <w:r w:rsidR="00A772F9" w:rsidRPr="00A772F9">
        <w:rPr>
          <w:rFonts w:ascii="Times New Roman" w:hAnsi="Times New Roman"/>
          <w:sz w:val="24"/>
          <w:lang w:val="fr-CA"/>
        </w:rPr>
        <w:t>’</w:t>
      </w:r>
      <w:r w:rsidRPr="00A772F9">
        <w:rPr>
          <w:rFonts w:ascii="Times New Roman" w:hAnsi="Times New Roman"/>
          <w:sz w:val="24"/>
          <w:lang w:val="fr-CA"/>
        </w:rPr>
        <w:t xml:space="preserve">organe directeur de la CCE est un Conseil de niveau ministériel et les activités sont exécutées par un Secrétariat situé à Montréal. Le Comité consultatif public mixte de la CCE et le </w:t>
      </w:r>
      <w:hyperlink r:id="rId9">
        <w:r w:rsidRPr="00A772F9">
          <w:rPr>
            <w:rStyle w:val="Hyperlink"/>
            <w:rFonts w:ascii="Times New Roman" w:hAnsi="Times New Roman"/>
            <w:sz w:val="24"/>
            <w:lang w:val="fr-CA"/>
          </w:rPr>
          <w:t>Groupe de spécialistes sur les connaissances écologiques traditionnelles (CET)</w:t>
        </w:r>
      </w:hyperlink>
      <w:r w:rsidRPr="00A772F9">
        <w:rPr>
          <w:rFonts w:ascii="Times New Roman" w:hAnsi="Times New Roman"/>
          <w:sz w:val="24"/>
          <w:lang w:val="fr-CA"/>
        </w:rPr>
        <w:t xml:space="preserve"> représentent le public et les </w:t>
      </w:r>
      <w:r w:rsidR="00756286">
        <w:rPr>
          <w:rFonts w:ascii="Times New Roman" w:hAnsi="Times New Roman"/>
          <w:sz w:val="24"/>
          <w:lang w:val="fr-CA"/>
        </w:rPr>
        <w:t>collectivi</w:t>
      </w:r>
      <w:r w:rsidRPr="00A772F9">
        <w:rPr>
          <w:rFonts w:ascii="Times New Roman" w:hAnsi="Times New Roman"/>
          <w:sz w:val="24"/>
          <w:lang w:val="fr-CA"/>
        </w:rPr>
        <w:t>tés autochtones de l</w:t>
      </w:r>
      <w:r w:rsidR="00A772F9" w:rsidRPr="00A772F9">
        <w:rPr>
          <w:rFonts w:ascii="Times New Roman" w:hAnsi="Times New Roman"/>
          <w:sz w:val="24"/>
          <w:lang w:val="fr-CA"/>
        </w:rPr>
        <w:t>’</w:t>
      </w:r>
      <w:r w:rsidRPr="00A772F9">
        <w:rPr>
          <w:rFonts w:ascii="Times New Roman" w:hAnsi="Times New Roman"/>
          <w:sz w:val="24"/>
          <w:lang w:val="fr-CA"/>
        </w:rPr>
        <w:t>Amérique du Nord lors des discussions de la CEC.</w:t>
      </w:r>
    </w:p>
    <w:p w14:paraId="2606716D" w14:textId="60080B45" w:rsidR="00564DE6" w:rsidRPr="00A772F9" w:rsidRDefault="0071639D" w:rsidP="00190E48">
      <w:pPr>
        <w:spacing w:before="100" w:beforeAutospacing="1" w:after="100" w:afterAutospacing="1"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Le Conseil de la CCE a créé le Groupe de spécialistes sur les CET en 2014, en reconnaissance de la contribution précieuse et intégrale que les co</w:t>
      </w:r>
      <w:r w:rsidR="00756286">
        <w:rPr>
          <w:rFonts w:ascii="Times New Roman" w:hAnsi="Times New Roman"/>
          <w:sz w:val="24"/>
          <w:lang w:val="fr-CA"/>
        </w:rPr>
        <w:t>llectivi</w:t>
      </w:r>
      <w:r w:rsidRPr="00A772F9">
        <w:rPr>
          <w:rFonts w:ascii="Times New Roman" w:hAnsi="Times New Roman"/>
          <w:sz w:val="24"/>
          <w:lang w:val="fr-CA"/>
        </w:rPr>
        <w:t>tés locales et autochtones apportent à la prise de décision</w:t>
      </w:r>
      <w:r w:rsidR="00756286">
        <w:rPr>
          <w:rFonts w:ascii="Times New Roman" w:hAnsi="Times New Roman"/>
          <w:sz w:val="24"/>
          <w:lang w:val="fr-CA"/>
        </w:rPr>
        <w:t>s</w:t>
      </w:r>
      <w:r w:rsidRPr="00A772F9">
        <w:rPr>
          <w:rFonts w:ascii="Times New Roman" w:hAnsi="Times New Roman"/>
          <w:sz w:val="24"/>
          <w:lang w:val="fr-CA"/>
        </w:rPr>
        <w:t xml:space="preserve"> sur l</w:t>
      </w:r>
      <w:r w:rsidR="00A772F9" w:rsidRPr="00A772F9">
        <w:rPr>
          <w:rFonts w:ascii="Times New Roman" w:hAnsi="Times New Roman"/>
          <w:sz w:val="24"/>
          <w:lang w:val="fr-CA"/>
        </w:rPr>
        <w:t>’</w:t>
      </w:r>
      <w:r w:rsidRPr="00A772F9">
        <w:rPr>
          <w:rFonts w:ascii="Times New Roman" w:hAnsi="Times New Roman"/>
          <w:sz w:val="24"/>
          <w:lang w:val="fr-CA"/>
        </w:rPr>
        <w:t xml:space="preserve">environnement. </w:t>
      </w:r>
      <w:r w:rsidRPr="008B63C1">
        <w:rPr>
          <w:rFonts w:ascii="Times New Roman" w:hAnsi="Times New Roman"/>
          <w:b/>
          <w:bCs/>
          <w:i/>
          <w:iCs/>
          <w:sz w:val="24"/>
          <w:lang w:val="fr-CA"/>
        </w:rPr>
        <w:t>Le Groupe de spécialistes sur les CET donne des avis au Conseil de la CCE sur les occasions de mettre en application les CET dans les activités et les recommandations stratégiques de la CCE.</w:t>
      </w:r>
      <w:r w:rsidRPr="00A772F9">
        <w:rPr>
          <w:rFonts w:ascii="Times New Roman" w:hAnsi="Times New Roman"/>
          <w:sz w:val="24"/>
          <w:lang w:val="fr-CA"/>
        </w:rPr>
        <w:t xml:space="preserve"> Le Groupe de spécialistes sur les CET peut également donner des avis et des conseils sur la mise en application des CET dans les travaux en cours de la CCE et entreprendre d</w:t>
      </w:r>
      <w:r w:rsidR="00A772F9" w:rsidRPr="00A772F9">
        <w:rPr>
          <w:rFonts w:ascii="Times New Roman" w:hAnsi="Times New Roman"/>
          <w:sz w:val="24"/>
          <w:lang w:val="fr-CA"/>
        </w:rPr>
        <w:t>’</w:t>
      </w:r>
      <w:r w:rsidRPr="00A772F9">
        <w:rPr>
          <w:rFonts w:ascii="Times New Roman" w:hAnsi="Times New Roman"/>
          <w:sz w:val="24"/>
          <w:lang w:val="fr-CA"/>
        </w:rPr>
        <w:t>autres activités liées aux CET, à la demande du Conseil.</w:t>
      </w:r>
    </w:p>
    <w:p w14:paraId="4B7E83F2" w14:textId="13E1538F" w:rsidR="00564DE6" w:rsidRPr="00A772F9" w:rsidRDefault="00564DE6" w:rsidP="00190E48">
      <w:pPr>
        <w:spacing w:before="100" w:beforeAutospacing="1" w:after="100" w:afterAutospacing="1"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Les membres du Groupe de spécialistes sur les CET exercent leurs fonctions de façon indépendante et ne représentent aucune organisation ni aucun groupe d</w:t>
      </w:r>
      <w:r w:rsidR="00A772F9" w:rsidRPr="00A772F9">
        <w:rPr>
          <w:rFonts w:ascii="Times New Roman" w:hAnsi="Times New Roman"/>
          <w:sz w:val="24"/>
          <w:lang w:val="fr-CA"/>
        </w:rPr>
        <w:t>’</w:t>
      </w:r>
      <w:r w:rsidRPr="00A772F9">
        <w:rPr>
          <w:rFonts w:ascii="Times New Roman" w:hAnsi="Times New Roman"/>
          <w:sz w:val="24"/>
          <w:lang w:val="fr-CA"/>
        </w:rPr>
        <w:t>intérêt particulier.</w:t>
      </w:r>
    </w:p>
    <w:p w14:paraId="59B2B6DE" w14:textId="7B4645DD" w:rsidR="00564DE6" w:rsidRPr="00A772F9" w:rsidRDefault="00564DE6" w:rsidP="00190E48">
      <w:pPr>
        <w:spacing w:before="100" w:beforeAutospacing="1" w:after="0" w:line="240" w:lineRule="auto"/>
        <w:rPr>
          <w:rFonts w:ascii="Times New Roman" w:eastAsia="Times New Roman" w:hAnsi="Times New Roman" w:cs="Times New Roman"/>
          <w:b/>
          <w:sz w:val="24"/>
          <w:szCs w:val="24"/>
          <w:lang w:val="fr-CA"/>
        </w:rPr>
      </w:pPr>
      <w:r w:rsidRPr="00A772F9">
        <w:rPr>
          <w:rFonts w:ascii="Times New Roman" w:hAnsi="Times New Roman"/>
          <w:b/>
          <w:sz w:val="24"/>
          <w:lang w:val="fr-CA"/>
        </w:rPr>
        <w:t>Activités principales :</w:t>
      </w:r>
    </w:p>
    <w:p w14:paraId="6F197C81" w14:textId="272B1BA4" w:rsidR="00564DE6" w:rsidRPr="00A772F9" w:rsidRDefault="00564DE6" w:rsidP="00190E48">
      <w:pPr>
        <w:spacing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Dans le cadre de leur travail au sein du Groupe de spécialistes sur les CET, les membres auront l</w:t>
      </w:r>
      <w:r w:rsidR="00A772F9" w:rsidRPr="00A772F9">
        <w:rPr>
          <w:rFonts w:ascii="Times New Roman" w:hAnsi="Times New Roman"/>
          <w:sz w:val="24"/>
          <w:lang w:val="fr-CA"/>
        </w:rPr>
        <w:t>’</w:t>
      </w:r>
      <w:r w:rsidRPr="00A772F9">
        <w:rPr>
          <w:rFonts w:ascii="Times New Roman" w:hAnsi="Times New Roman"/>
          <w:sz w:val="24"/>
          <w:lang w:val="fr-CA"/>
        </w:rPr>
        <w:t>occasion de collaborer avec d</w:t>
      </w:r>
      <w:r w:rsidR="00A772F9" w:rsidRPr="00A772F9">
        <w:rPr>
          <w:rFonts w:ascii="Times New Roman" w:hAnsi="Times New Roman"/>
          <w:sz w:val="24"/>
          <w:lang w:val="fr-CA"/>
        </w:rPr>
        <w:t>’</w:t>
      </w:r>
      <w:r w:rsidRPr="00A772F9">
        <w:rPr>
          <w:rFonts w:ascii="Times New Roman" w:hAnsi="Times New Roman"/>
          <w:sz w:val="24"/>
          <w:lang w:val="fr-CA"/>
        </w:rPr>
        <w:t>autres représentants autochtones de partout en Amérique du Nord afin de favoriser l</w:t>
      </w:r>
      <w:r w:rsidR="00A772F9" w:rsidRPr="00A772F9">
        <w:rPr>
          <w:rFonts w:ascii="Times New Roman" w:hAnsi="Times New Roman"/>
          <w:sz w:val="24"/>
          <w:lang w:val="fr-CA"/>
        </w:rPr>
        <w:t>’</w:t>
      </w:r>
      <w:r w:rsidRPr="00A772F9">
        <w:rPr>
          <w:rFonts w:ascii="Times New Roman" w:hAnsi="Times New Roman"/>
          <w:sz w:val="24"/>
          <w:lang w:val="fr-CA"/>
        </w:rPr>
        <w:t>utilisation des CET dans le travail de la CCE. Les membres peuvent également participer aux réunions publiques de la CCE dans toute l</w:t>
      </w:r>
      <w:r w:rsidR="00A772F9" w:rsidRPr="00A772F9">
        <w:rPr>
          <w:rFonts w:ascii="Times New Roman" w:hAnsi="Times New Roman"/>
          <w:sz w:val="24"/>
          <w:lang w:val="fr-CA"/>
        </w:rPr>
        <w:t>’</w:t>
      </w:r>
      <w:r w:rsidRPr="00A772F9">
        <w:rPr>
          <w:rFonts w:ascii="Times New Roman" w:hAnsi="Times New Roman"/>
          <w:sz w:val="24"/>
          <w:lang w:val="fr-CA"/>
        </w:rPr>
        <w:t>Amérique du Nord, et fournir des recommandations et des avis au Conseil de la CCE. Les activités peuvent comprendre</w:t>
      </w:r>
      <w:r w:rsidR="00ED4B9E">
        <w:rPr>
          <w:rFonts w:ascii="Times New Roman" w:hAnsi="Times New Roman"/>
          <w:sz w:val="24"/>
          <w:lang w:val="fr-CA"/>
        </w:rPr>
        <w:t xml:space="preserve"> ce qui suit</w:t>
      </w:r>
      <w:r w:rsidRPr="00A772F9">
        <w:rPr>
          <w:rFonts w:ascii="Times New Roman" w:hAnsi="Times New Roman"/>
          <w:sz w:val="24"/>
          <w:lang w:val="fr-CA"/>
        </w:rPr>
        <w:t xml:space="preserve"> : </w:t>
      </w:r>
    </w:p>
    <w:p w14:paraId="23415C36" w14:textId="49A30EE2" w:rsidR="00564DE6" w:rsidRPr="00A772F9" w:rsidRDefault="00AE7B8D" w:rsidP="00190E48">
      <w:pPr>
        <w:pStyle w:val="ListParagraph"/>
        <w:numPr>
          <w:ilvl w:val="0"/>
          <w:numId w:val="8"/>
        </w:numPr>
        <w:spacing w:after="0" w:line="240" w:lineRule="auto"/>
        <w:rPr>
          <w:rFonts w:ascii="Times New Roman" w:eastAsia="Times New Roman" w:hAnsi="Times New Roman" w:cs="Times New Roman"/>
          <w:sz w:val="24"/>
          <w:szCs w:val="24"/>
          <w:lang w:val="fr-CA"/>
        </w:rPr>
      </w:pPr>
      <w:r>
        <w:rPr>
          <w:rFonts w:ascii="Times New Roman" w:hAnsi="Times New Roman"/>
          <w:sz w:val="24"/>
          <w:lang w:val="fr-CA"/>
        </w:rPr>
        <w:t>a</w:t>
      </w:r>
      <w:r w:rsidR="00564DE6" w:rsidRPr="00A772F9">
        <w:rPr>
          <w:rFonts w:ascii="Times New Roman" w:hAnsi="Times New Roman"/>
          <w:sz w:val="24"/>
          <w:lang w:val="fr-CA"/>
        </w:rPr>
        <w:t>ssister aux réunions du Groupe de spécialistes sur les CET tout au long de l</w:t>
      </w:r>
      <w:r w:rsidR="00A772F9" w:rsidRPr="00A772F9">
        <w:rPr>
          <w:rFonts w:ascii="Times New Roman" w:hAnsi="Times New Roman"/>
          <w:sz w:val="24"/>
          <w:lang w:val="fr-CA"/>
        </w:rPr>
        <w:t>’</w:t>
      </w:r>
      <w:r w:rsidR="00564DE6" w:rsidRPr="00A772F9">
        <w:rPr>
          <w:rFonts w:ascii="Times New Roman" w:hAnsi="Times New Roman"/>
          <w:sz w:val="24"/>
          <w:lang w:val="fr-CA"/>
        </w:rPr>
        <w:t>année, y compris à la s</w:t>
      </w:r>
      <w:r>
        <w:rPr>
          <w:rFonts w:ascii="Times New Roman" w:hAnsi="Times New Roman"/>
          <w:sz w:val="24"/>
          <w:lang w:val="fr-CA"/>
        </w:rPr>
        <w:t>éance</w:t>
      </w:r>
      <w:r w:rsidR="00564DE6" w:rsidRPr="00A772F9">
        <w:rPr>
          <w:rFonts w:ascii="Times New Roman" w:hAnsi="Times New Roman"/>
          <w:sz w:val="24"/>
          <w:lang w:val="fr-CA"/>
        </w:rPr>
        <w:t xml:space="preserve"> régulière du Conseil qui se tient chaque année dans un lieu différent en Amérique du Nord; </w:t>
      </w:r>
    </w:p>
    <w:p w14:paraId="0AC4A59F" w14:textId="11898761" w:rsidR="00564DE6" w:rsidRPr="00A772F9" w:rsidRDefault="00AE7B8D" w:rsidP="00190E48">
      <w:pPr>
        <w:pStyle w:val="ListParagraph"/>
        <w:numPr>
          <w:ilvl w:val="0"/>
          <w:numId w:val="8"/>
        </w:numPr>
        <w:spacing w:after="0" w:line="240" w:lineRule="auto"/>
        <w:rPr>
          <w:rFonts w:ascii="Times New Roman" w:eastAsia="Times New Roman" w:hAnsi="Times New Roman" w:cs="Times New Roman"/>
          <w:sz w:val="24"/>
          <w:szCs w:val="24"/>
          <w:lang w:val="fr-CA"/>
        </w:rPr>
      </w:pPr>
      <w:r>
        <w:rPr>
          <w:rFonts w:ascii="Times New Roman" w:hAnsi="Times New Roman"/>
          <w:sz w:val="24"/>
          <w:lang w:val="fr-CA"/>
        </w:rPr>
        <w:t>i</w:t>
      </w:r>
      <w:r w:rsidR="00564DE6" w:rsidRPr="00A772F9">
        <w:rPr>
          <w:rFonts w:ascii="Times New Roman" w:hAnsi="Times New Roman"/>
          <w:sz w:val="24"/>
          <w:lang w:val="fr-CA"/>
        </w:rPr>
        <w:t>nteragir avec les membres du public et d</w:t>
      </w:r>
      <w:r w:rsidR="00A772F9" w:rsidRPr="00A772F9">
        <w:rPr>
          <w:rFonts w:ascii="Times New Roman" w:hAnsi="Times New Roman"/>
          <w:sz w:val="24"/>
          <w:lang w:val="fr-CA"/>
        </w:rPr>
        <w:t>’</w:t>
      </w:r>
      <w:r w:rsidR="00564DE6" w:rsidRPr="00A772F9">
        <w:rPr>
          <w:rFonts w:ascii="Times New Roman" w:hAnsi="Times New Roman"/>
          <w:sz w:val="24"/>
          <w:lang w:val="fr-CA"/>
        </w:rPr>
        <w:t xml:space="preserve">autres intervenants lors de réunions publiques; </w:t>
      </w:r>
    </w:p>
    <w:p w14:paraId="2329FF81" w14:textId="03E61CD0" w:rsidR="00564DE6" w:rsidRPr="00A772F9" w:rsidRDefault="00AE7B8D" w:rsidP="00190E48">
      <w:pPr>
        <w:pStyle w:val="ListParagraph"/>
        <w:numPr>
          <w:ilvl w:val="0"/>
          <w:numId w:val="8"/>
        </w:numPr>
        <w:spacing w:after="0" w:line="240" w:lineRule="auto"/>
        <w:rPr>
          <w:rFonts w:ascii="Times New Roman" w:eastAsia="Times New Roman" w:hAnsi="Times New Roman" w:cs="Times New Roman"/>
          <w:sz w:val="24"/>
          <w:szCs w:val="24"/>
          <w:lang w:val="fr-CA"/>
        </w:rPr>
      </w:pPr>
      <w:r>
        <w:rPr>
          <w:rFonts w:ascii="Times New Roman" w:hAnsi="Times New Roman"/>
          <w:sz w:val="24"/>
          <w:lang w:val="fr-CA"/>
        </w:rPr>
        <w:lastRenderedPageBreak/>
        <w:t>f</w:t>
      </w:r>
      <w:r w:rsidR="00564DE6" w:rsidRPr="00A772F9">
        <w:rPr>
          <w:rFonts w:ascii="Times New Roman" w:hAnsi="Times New Roman"/>
          <w:sz w:val="24"/>
          <w:lang w:val="fr-CA"/>
        </w:rPr>
        <w:t>ournir une rétroaction régulière (écrite et orale) sur les documents de la CCE tout au long de son mandat sur la possibilité d</w:t>
      </w:r>
      <w:r w:rsidR="00A772F9" w:rsidRPr="00A772F9">
        <w:rPr>
          <w:rFonts w:ascii="Times New Roman" w:hAnsi="Times New Roman"/>
          <w:sz w:val="24"/>
          <w:lang w:val="fr-CA"/>
        </w:rPr>
        <w:t>’</w:t>
      </w:r>
      <w:r w:rsidR="00564DE6" w:rsidRPr="00A772F9">
        <w:rPr>
          <w:rFonts w:ascii="Times New Roman" w:hAnsi="Times New Roman"/>
          <w:sz w:val="24"/>
          <w:lang w:val="fr-CA"/>
        </w:rPr>
        <w:t xml:space="preserve">appliquer les CET aux activités en cours; </w:t>
      </w:r>
    </w:p>
    <w:p w14:paraId="35128B58" w14:textId="5541FB5A" w:rsidR="00564DE6" w:rsidRPr="00A772F9" w:rsidRDefault="00AE7B8D" w:rsidP="00190E48">
      <w:pPr>
        <w:pStyle w:val="ListParagraph"/>
        <w:numPr>
          <w:ilvl w:val="0"/>
          <w:numId w:val="8"/>
        </w:numPr>
        <w:spacing w:after="0" w:line="240" w:lineRule="auto"/>
        <w:rPr>
          <w:rFonts w:ascii="Times New Roman" w:eastAsia="Times New Roman" w:hAnsi="Times New Roman" w:cs="Times New Roman"/>
          <w:sz w:val="24"/>
          <w:szCs w:val="24"/>
          <w:lang w:val="fr-CA"/>
        </w:rPr>
      </w:pPr>
      <w:r>
        <w:rPr>
          <w:rFonts w:ascii="Times New Roman" w:hAnsi="Times New Roman"/>
          <w:sz w:val="24"/>
          <w:lang w:val="fr-CA"/>
        </w:rPr>
        <w:t>p</w:t>
      </w:r>
      <w:r w:rsidR="00920DF1" w:rsidRPr="00A772F9">
        <w:rPr>
          <w:rFonts w:ascii="Times New Roman" w:hAnsi="Times New Roman"/>
          <w:sz w:val="24"/>
          <w:lang w:val="fr-CA"/>
        </w:rPr>
        <w:t xml:space="preserve">roposer de nouvelles initiatives liées aux CET; </w:t>
      </w:r>
    </w:p>
    <w:p w14:paraId="48460BA1" w14:textId="4BF203A5" w:rsidR="00564DE6" w:rsidRPr="00A772F9" w:rsidRDefault="00AE7B8D" w:rsidP="00190E48">
      <w:pPr>
        <w:pStyle w:val="ListParagraph"/>
        <w:numPr>
          <w:ilvl w:val="0"/>
          <w:numId w:val="8"/>
        </w:numPr>
        <w:spacing w:after="0" w:line="240" w:lineRule="auto"/>
        <w:rPr>
          <w:rFonts w:ascii="Times New Roman" w:eastAsia="Times New Roman" w:hAnsi="Times New Roman" w:cs="Times New Roman"/>
          <w:sz w:val="24"/>
          <w:szCs w:val="24"/>
          <w:lang w:val="fr-CA"/>
        </w:rPr>
      </w:pPr>
      <w:r>
        <w:rPr>
          <w:rFonts w:ascii="Times New Roman" w:hAnsi="Times New Roman"/>
          <w:sz w:val="24"/>
          <w:lang w:val="fr-CA"/>
        </w:rPr>
        <w:t>r</w:t>
      </w:r>
      <w:r w:rsidR="00564DE6" w:rsidRPr="00A772F9">
        <w:rPr>
          <w:rFonts w:ascii="Times New Roman" w:hAnsi="Times New Roman"/>
          <w:sz w:val="24"/>
          <w:lang w:val="fr-CA"/>
        </w:rPr>
        <w:t xml:space="preserve">épondre aux demandes du Conseil. </w:t>
      </w:r>
    </w:p>
    <w:p w14:paraId="23788CDB" w14:textId="77777777" w:rsidR="00564DE6" w:rsidRPr="00A772F9" w:rsidRDefault="00564DE6" w:rsidP="00564DE6">
      <w:pPr>
        <w:spacing w:after="0" w:line="240" w:lineRule="auto"/>
        <w:ind w:left="720"/>
        <w:rPr>
          <w:rFonts w:ascii="Times New Roman" w:eastAsia="Times New Roman" w:hAnsi="Times New Roman" w:cs="Times New Roman"/>
          <w:sz w:val="24"/>
          <w:szCs w:val="24"/>
          <w:lang w:val="fr-CA"/>
        </w:rPr>
      </w:pPr>
    </w:p>
    <w:p w14:paraId="4F9102F4" w14:textId="72FD8FE8" w:rsidR="00564DE6" w:rsidRPr="00A772F9" w:rsidRDefault="00564DE6" w:rsidP="00190E48">
      <w:pPr>
        <w:spacing w:after="0"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Le Groupe de spécialistes sur les CET reçoit de l</w:t>
      </w:r>
      <w:r w:rsidR="00A772F9" w:rsidRPr="00A772F9">
        <w:rPr>
          <w:rFonts w:ascii="Times New Roman" w:hAnsi="Times New Roman"/>
          <w:sz w:val="24"/>
          <w:lang w:val="fr-CA"/>
        </w:rPr>
        <w:t>’</w:t>
      </w:r>
      <w:r w:rsidRPr="00A772F9">
        <w:rPr>
          <w:rFonts w:ascii="Times New Roman" w:hAnsi="Times New Roman"/>
          <w:sz w:val="24"/>
          <w:lang w:val="fr-CA"/>
        </w:rPr>
        <w:t>aide et du soutien du secrétariat de la CCE, situé à Montréal, pour s</w:t>
      </w:r>
      <w:r w:rsidR="00A772F9" w:rsidRPr="00A772F9">
        <w:rPr>
          <w:rFonts w:ascii="Times New Roman" w:hAnsi="Times New Roman"/>
          <w:sz w:val="24"/>
          <w:lang w:val="fr-CA"/>
        </w:rPr>
        <w:t>’</w:t>
      </w:r>
      <w:r w:rsidRPr="00A772F9">
        <w:rPr>
          <w:rFonts w:ascii="Times New Roman" w:hAnsi="Times New Roman"/>
          <w:sz w:val="24"/>
          <w:lang w:val="fr-CA"/>
        </w:rPr>
        <w:t xml:space="preserve">acquitter de ses fonctions. Les modalités de fonctionnement du Groupe de spécialistes sur les CET peuvent être consultées </w:t>
      </w:r>
      <w:r w:rsidR="00506421">
        <w:rPr>
          <w:rFonts w:ascii="Times New Roman" w:hAnsi="Times New Roman"/>
          <w:sz w:val="24"/>
          <w:lang w:val="fr-CA"/>
        </w:rPr>
        <w:t>dans le document suivant</w:t>
      </w:r>
      <w:r w:rsidRPr="00A772F9">
        <w:rPr>
          <w:rFonts w:ascii="Times New Roman" w:hAnsi="Times New Roman"/>
          <w:sz w:val="24"/>
          <w:lang w:val="fr-CA"/>
        </w:rPr>
        <w:t xml:space="preserve"> : </w:t>
      </w:r>
      <w:hyperlink r:id="rId10">
        <w:r w:rsidRPr="00A772F9">
          <w:rPr>
            <w:rStyle w:val="Hyperlink"/>
            <w:rFonts w:ascii="Times New Roman" w:hAnsi="Times New Roman"/>
            <w:sz w:val="24"/>
            <w:lang w:val="fr-CA"/>
          </w:rPr>
          <w:t>http://www.cec.org/files/documents/tek-terms-operation-fr.pdf</w:t>
        </w:r>
      </w:hyperlink>
      <w:r w:rsidRPr="00A772F9">
        <w:rPr>
          <w:rFonts w:ascii="Times New Roman" w:hAnsi="Times New Roman"/>
          <w:sz w:val="24"/>
          <w:lang w:val="fr-CA"/>
        </w:rPr>
        <w:t xml:space="preserve"> </w:t>
      </w:r>
    </w:p>
    <w:p w14:paraId="7C3B0F75" w14:textId="77777777" w:rsidR="00DD4A1E" w:rsidRPr="00A772F9" w:rsidRDefault="00DD4A1E" w:rsidP="00190E48">
      <w:pPr>
        <w:spacing w:after="0" w:line="240" w:lineRule="auto"/>
        <w:rPr>
          <w:rFonts w:ascii="Times New Roman" w:eastAsia="Times New Roman" w:hAnsi="Times New Roman" w:cs="Times New Roman"/>
          <w:sz w:val="24"/>
          <w:szCs w:val="24"/>
          <w:lang w:val="fr-CA"/>
        </w:rPr>
      </w:pPr>
    </w:p>
    <w:p w14:paraId="5C930A6C" w14:textId="6221EEAE" w:rsidR="00DD4A1E" w:rsidRPr="00A772F9" w:rsidRDefault="001B4E45" w:rsidP="00190E48">
      <w:pPr>
        <w:spacing w:after="0" w:line="240" w:lineRule="auto"/>
        <w:rPr>
          <w:rFonts w:ascii="Times New Roman" w:eastAsia="Times New Roman" w:hAnsi="Times New Roman" w:cs="Times New Roman"/>
          <w:b/>
          <w:sz w:val="24"/>
          <w:szCs w:val="24"/>
          <w:lang w:val="fr-CA"/>
        </w:rPr>
      </w:pPr>
      <w:r w:rsidRPr="00A772F9">
        <w:rPr>
          <w:rFonts w:ascii="Times New Roman" w:hAnsi="Times New Roman"/>
          <w:b/>
          <w:sz w:val="24"/>
          <w:lang w:val="fr-CA"/>
        </w:rPr>
        <w:t xml:space="preserve">Comment </w:t>
      </w:r>
      <w:r w:rsidR="006768D0">
        <w:rPr>
          <w:rFonts w:ascii="Times New Roman" w:hAnsi="Times New Roman"/>
          <w:b/>
          <w:sz w:val="24"/>
          <w:lang w:val="fr-CA"/>
        </w:rPr>
        <w:t>présenter sa candidature</w:t>
      </w:r>
      <w:r w:rsidRPr="00A772F9">
        <w:rPr>
          <w:rFonts w:ascii="Times New Roman" w:hAnsi="Times New Roman"/>
          <w:b/>
          <w:sz w:val="24"/>
          <w:lang w:val="fr-CA"/>
        </w:rPr>
        <w:t>?</w:t>
      </w:r>
    </w:p>
    <w:p w14:paraId="3F58D575" w14:textId="50742970" w:rsidR="00DD4A1E" w:rsidRPr="00A772F9" w:rsidRDefault="001B4E45" w:rsidP="00190E48">
      <w:pPr>
        <w:spacing w:after="0"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Les personnes résidant au Canada qui souhaitent faire partie du Groupe de spécialistes sur les CET sont invitées à exprimer leur intérêt. La préférence sera accordée aux candidats autochtones. Veuillez indiquer dans votre lettre de motivation la co</w:t>
      </w:r>
      <w:r w:rsidR="006768D0">
        <w:rPr>
          <w:rFonts w:ascii="Times New Roman" w:hAnsi="Times New Roman"/>
          <w:sz w:val="24"/>
          <w:lang w:val="fr-CA"/>
        </w:rPr>
        <w:t>llectivi</w:t>
      </w:r>
      <w:r w:rsidRPr="00A772F9">
        <w:rPr>
          <w:rFonts w:ascii="Times New Roman" w:hAnsi="Times New Roman"/>
          <w:sz w:val="24"/>
          <w:lang w:val="fr-CA"/>
        </w:rPr>
        <w:t xml:space="preserve">té/nation autochtone à laquelle vous vous identifiez.  </w:t>
      </w:r>
    </w:p>
    <w:p w14:paraId="0D6D1A5E" w14:textId="086F010F" w:rsidR="001B4E45" w:rsidRPr="00A772F9" w:rsidRDefault="001B4E45" w:rsidP="00190E48">
      <w:pPr>
        <w:spacing w:before="100" w:beforeAutospacing="1" w:after="100" w:afterAutospacing="1" w:line="240" w:lineRule="auto"/>
        <w:rPr>
          <w:rFonts w:ascii="Times New Roman" w:eastAsia="Times New Roman" w:hAnsi="Times New Roman" w:cs="Times New Roman"/>
          <w:sz w:val="24"/>
          <w:szCs w:val="24"/>
          <w:lang w:val="fr-CA"/>
        </w:rPr>
      </w:pPr>
      <w:r w:rsidRPr="008B63C1">
        <w:rPr>
          <w:rFonts w:ascii="Times New Roman" w:hAnsi="Times New Roman"/>
          <w:sz w:val="24"/>
          <w:lang w:val="fr-CA"/>
        </w:rPr>
        <w:t xml:space="preserve">Les candidats doivent </w:t>
      </w:r>
      <w:r w:rsidR="006768D0">
        <w:rPr>
          <w:rFonts w:ascii="Times New Roman" w:hAnsi="Times New Roman"/>
          <w:sz w:val="24"/>
          <w:lang w:val="fr-CA"/>
        </w:rPr>
        <w:t>présenter leur candidature</w:t>
      </w:r>
      <w:r w:rsidRPr="008B63C1">
        <w:rPr>
          <w:rFonts w:ascii="Times New Roman" w:hAnsi="Times New Roman"/>
          <w:sz w:val="24"/>
          <w:lang w:val="fr-CA"/>
        </w:rPr>
        <w:t xml:space="preserve"> à l</w:t>
      </w:r>
      <w:r w:rsidR="00A772F9" w:rsidRPr="008B63C1">
        <w:rPr>
          <w:rFonts w:ascii="Times New Roman" w:hAnsi="Times New Roman"/>
          <w:sz w:val="24"/>
          <w:lang w:val="fr-CA"/>
        </w:rPr>
        <w:t>’</w:t>
      </w:r>
      <w:r w:rsidRPr="008B63C1">
        <w:rPr>
          <w:rFonts w:ascii="Times New Roman" w:hAnsi="Times New Roman"/>
          <w:sz w:val="24"/>
          <w:lang w:val="fr-CA"/>
        </w:rPr>
        <w:t>adresse</w:t>
      </w:r>
      <w:r w:rsidRPr="00A772F9">
        <w:rPr>
          <w:rFonts w:ascii="Times New Roman" w:hAnsi="Times New Roman"/>
          <w:sz w:val="24"/>
          <w:lang w:val="fr-CA"/>
        </w:rPr>
        <w:t xml:space="preserve"> </w:t>
      </w:r>
      <w:hyperlink r:id="rId11">
        <w:r w:rsidRPr="00A772F9">
          <w:rPr>
            <w:rStyle w:val="Hyperlink"/>
            <w:rFonts w:ascii="Times New Roman" w:hAnsi="Times New Roman"/>
            <w:sz w:val="24"/>
            <w:lang w:val="fr-CA"/>
          </w:rPr>
          <w:t>ec.nominations-appointments.ec@canada.ca</w:t>
        </w:r>
      </w:hyperlink>
      <w:r w:rsidRPr="00A772F9">
        <w:rPr>
          <w:rFonts w:ascii="Times New Roman" w:hAnsi="Times New Roman"/>
          <w:sz w:val="24"/>
          <w:lang w:val="fr-CA"/>
        </w:rPr>
        <w:t xml:space="preserve"> </w:t>
      </w:r>
      <w:r w:rsidR="006768D0">
        <w:rPr>
          <w:rFonts w:ascii="Times New Roman" w:hAnsi="Times New Roman"/>
          <w:sz w:val="24"/>
          <w:lang w:val="fr-CA"/>
        </w:rPr>
        <w:t>au plus tard le</w:t>
      </w:r>
      <w:r w:rsidRPr="00A772F9">
        <w:rPr>
          <w:rFonts w:ascii="Times New Roman" w:hAnsi="Times New Roman"/>
          <w:sz w:val="24"/>
          <w:lang w:val="fr-CA"/>
        </w:rPr>
        <w:t xml:space="preserve"> </w:t>
      </w:r>
      <w:r w:rsidR="006B75C0">
        <w:rPr>
          <w:rFonts w:ascii="Times New Roman" w:hAnsi="Times New Roman"/>
          <w:b/>
          <w:color w:val="FF0000"/>
          <w:sz w:val="24"/>
          <w:lang w:val="fr-CA"/>
        </w:rPr>
        <w:t>13</w:t>
      </w:r>
      <w:bookmarkStart w:id="0" w:name="_GoBack"/>
      <w:bookmarkEnd w:id="0"/>
      <w:r w:rsidR="00513DB5">
        <w:rPr>
          <w:rFonts w:ascii="Times New Roman" w:hAnsi="Times New Roman"/>
          <w:b/>
          <w:color w:val="FF0000"/>
          <w:sz w:val="24"/>
          <w:lang w:val="fr-CA"/>
        </w:rPr>
        <w:t xml:space="preserve"> avril 2021</w:t>
      </w:r>
      <w:r w:rsidR="00196ABC">
        <w:rPr>
          <w:rFonts w:ascii="Times New Roman" w:hAnsi="Times New Roman"/>
          <w:b/>
          <w:color w:val="FF0000"/>
          <w:sz w:val="24"/>
          <w:lang w:val="fr-CA"/>
        </w:rPr>
        <w:t>.</w:t>
      </w:r>
      <w:r w:rsidRPr="00A772F9">
        <w:rPr>
          <w:rFonts w:ascii="Times New Roman" w:hAnsi="Times New Roman"/>
          <w:sz w:val="24"/>
          <w:lang w:val="fr-CA"/>
        </w:rPr>
        <w:t xml:space="preserve"> </w:t>
      </w:r>
    </w:p>
    <w:p w14:paraId="2D9944EB" w14:textId="6C9F968E" w:rsidR="001B4E45" w:rsidRPr="00A772F9" w:rsidRDefault="00190E48" w:rsidP="00190E48">
      <w:pPr>
        <w:spacing w:before="100" w:beforeAutospacing="1" w:after="100" w:afterAutospacing="1"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Votre</w:t>
      </w:r>
      <w:r w:rsidR="006768D0">
        <w:rPr>
          <w:rFonts w:ascii="Times New Roman" w:hAnsi="Times New Roman"/>
          <w:sz w:val="24"/>
          <w:lang w:val="fr-CA"/>
        </w:rPr>
        <w:t xml:space="preserve"> dossier de</w:t>
      </w:r>
      <w:r w:rsidRPr="00A772F9">
        <w:rPr>
          <w:rFonts w:ascii="Times New Roman" w:hAnsi="Times New Roman"/>
          <w:sz w:val="24"/>
          <w:lang w:val="fr-CA"/>
        </w:rPr>
        <w:t xml:space="preserve"> </w:t>
      </w:r>
      <w:r w:rsidR="006768D0">
        <w:rPr>
          <w:rFonts w:ascii="Times New Roman" w:hAnsi="Times New Roman"/>
          <w:sz w:val="24"/>
          <w:lang w:val="fr-CA"/>
        </w:rPr>
        <w:t>candidature</w:t>
      </w:r>
      <w:r w:rsidRPr="00A772F9">
        <w:rPr>
          <w:rFonts w:ascii="Times New Roman" w:hAnsi="Times New Roman"/>
          <w:sz w:val="24"/>
          <w:lang w:val="fr-CA"/>
        </w:rPr>
        <w:t xml:space="preserve"> doit comprendre les documents suivants : </w:t>
      </w:r>
    </w:p>
    <w:p w14:paraId="364AEC91" w14:textId="65C53B22" w:rsidR="00D235D2" w:rsidRPr="00A772F9" w:rsidRDefault="006768D0" w:rsidP="00190E48">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hAnsi="Times New Roman"/>
          <w:sz w:val="24"/>
          <w:lang w:val="fr-CA"/>
        </w:rPr>
        <w:t>u</w:t>
      </w:r>
      <w:r w:rsidR="00DD4A1E" w:rsidRPr="00A772F9">
        <w:rPr>
          <w:rFonts w:ascii="Times New Roman" w:hAnsi="Times New Roman"/>
          <w:sz w:val="24"/>
          <w:lang w:val="fr-CA"/>
        </w:rPr>
        <w:t>ne lettre de motivation d</w:t>
      </w:r>
      <w:r w:rsidR="00A772F9" w:rsidRPr="00A772F9">
        <w:rPr>
          <w:rFonts w:ascii="Times New Roman" w:hAnsi="Times New Roman"/>
          <w:sz w:val="24"/>
          <w:lang w:val="fr-CA"/>
        </w:rPr>
        <w:t>’</w:t>
      </w:r>
      <w:r w:rsidR="00DD4A1E" w:rsidRPr="00A772F9">
        <w:rPr>
          <w:rFonts w:ascii="Times New Roman" w:hAnsi="Times New Roman"/>
          <w:sz w:val="24"/>
          <w:lang w:val="fr-CA"/>
        </w:rPr>
        <w:t>au plus 500 mots indiquant votre motivation à participer au Groupe de spécialistes sur les CET. Dans cette lettre, vous pouvez envisager d</w:t>
      </w:r>
      <w:r w:rsidR="00A772F9" w:rsidRPr="00A772F9">
        <w:rPr>
          <w:rFonts w:ascii="Times New Roman" w:hAnsi="Times New Roman"/>
          <w:sz w:val="24"/>
          <w:lang w:val="fr-CA"/>
        </w:rPr>
        <w:t>’</w:t>
      </w:r>
      <w:r w:rsidR="00DD4A1E" w:rsidRPr="00A772F9">
        <w:rPr>
          <w:rFonts w:ascii="Times New Roman" w:hAnsi="Times New Roman"/>
          <w:sz w:val="24"/>
          <w:lang w:val="fr-CA"/>
        </w:rPr>
        <w:t xml:space="preserve">aborder les questions suivantes : </w:t>
      </w:r>
    </w:p>
    <w:p w14:paraId="14CB90BD" w14:textId="3966367E" w:rsidR="00DD4A1E" w:rsidRPr="00A772F9" w:rsidRDefault="00D235D2" w:rsidP="00190E48">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Que signifient les CET pour vous?</w:t>
      </w:r>
    </w:p>
    <w:p w14:paraId="43C3DFB1" w14:textId="78C37E10" w:rsidR="00D235D2" w:rsidRPr="004D0DAD" w:rsidRDefault="00DD4A1E" w:rsidP="00190E48">
      <w:pPr>
        <w:pStyle w:val="ListParagraph"/>
        <w:numPr>
          <w:ilvl w:val="1"/>
          <w:numId w:val="7"/>
        </w:numPr>
        <w:spacing w:before="100" w:beforeAutospacing="1" w:after="100" w:afterAutospacing="1" w:line="240" w:lineRule="auto"/>
        <w:rPr>
          <w:lang w:val="fr-CA"/>
        </w:rPr>
      </w:pPr>
      <w:r w:rsidRPr="00A772F9">
        <w:rPr>
          <w:rFonts w:ascii="Times New Roman" w:hAnsi="Times New Roman"/>
          <w:sz w:val="24"/>
          <w:lang w:val="fr-CA"/>
        </w:rPr>
        <w:t>Comment votre expérience vous permet-elle de comprendre le rôle des CET dans le processus décisionnel en matière d</w:t>
      </w:r>
      <w:r w:rsidR="00A772F9" w:rsidRPr="00A772F9">
        <w:rPr>
          <w:rFonts w:ascii="Times New Roman" w:hAnsi="Times New Roman"/>
          <w:sz w:val="24"/>
          <w:lang w:val="fr-CA"/>
        </w:rPr>
        <w:t>’</w:t>
      </w:r>
      <w:r w:rsidRPr="00A772F9">
        <w:rPr>
          <w:rFonts w:ascii="Times New Roman" w:hAnsi="Times New Roman"/>
          <w:sz w:val="24"/>
          <w:lang w:val="fr-CA"/>
        </w:rPr>
        <w:t>environnement?</w:t>
      </w:r>
    </w:p>
    <w:p w14:paraId="5D98A671" w14:textId="2AFFE089" w:rsidR="00196ABC" w:rsidRPr="00A772F9" w:rsidRDefault="00196ABC" w:rsidP="00196AB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hAnsi="Times New Roman"/>
          <w:sz w:val="24"/>
          <w:lang w:val="fr-CA"/>
        </w:rPr>
        <w:t>v</w:t>
      </w:r>
      <w:r w:rsidRPr="00A772F9">
        <w:rPr>
          <w:rFonts w:ascii="Times New Roman" w:hAnsi="Times New Roman"/>
          <w:sz w:val="24"/>
          <w:lang w:val="fr-CA"/>
        </w:rPr>
        <w:t xml:space="preserve">otre curriculum vitæ </w:t>
      </w:r>
      <w:r>
        <w:rPr>
          <w:rFonts w:ascii="Times New Roman" w:hAnsi="Times New Roman"/>
          <w:sz w:val="24"/>
          <w:lang w:val="fr-CA"/>
        </w:rPr>
        <w:t>à jour</w:t>
      </w:r>
      <w:r w:rsidRPr="00A772F9">
        <w:rPr>
          <w:rFonts w:ascii="Times New Roman" w:hAnsi="Times New Roman"/>
          <w:sz w:val="24"/>
          <w:lang w:val="fr-CA"/>
        </w:rPr>
        <w:t xml:space="preserve">; </w:t>
      </w:r>
      <w:r w:rsidR="004D0DAD">
        <w:rPr>
          <w:rFonts w:ascii="Times New Roman" w:hAnsi="Times New Roman"/>
          <w:sz w:val="24"/>
          <w:lang w:val="fr-CA"/>
        </w:rPr>
        <w:t>et,</w:t>
      </w:r>
      <w:r w:rsidRPr="00A772F9">
        <w:rPr>
          <w:rFonts w:ascii="Times New Roman" w:hAnsi="Times New Roman"/>
          <w:sz w:val="24"/>
          <w:lang w:val="fr-CA"/>
        </w:rPr>
        <w:t xml:space="preserve"> </w:t>
      </w:r>
    </w:p>
    <w:p w14:paraId="7EC819F4" w14:textId="03BB40EA" w:rsidR="00196ABC" w:rsidRPr="004D0DAD" w:rsidRDefault="00196ABC" w:rsidP="004D0DAD">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hAnsi="Times New Roman"/>
          <w:sz w:val="24"/>
          <w:lang w:val="fr-CA"/>
        </w:rPr>
        <w:t>l</w:t>
      </w:r>
      <w:r w:rsidRPr="00A772F9">
        <w:rPr>
          <w:rFonts w:ascii="Times New Roman" w:hAnsi="Times New Roman"/>
          <w:sz w:val="24"/>
          <w:lang w:val="fr-CA"/>
        </w:rPr>
        <w:t>es coordonnées de deux personnes</w:t>
      </w:r>
      <w:r w:rsidR="004D0DAD">
        <w:rPr>
          <w:rFonts w:ascii="Times New Roman" w:hAnsi="Times New Roman"/>
          <w:sz w:val="24"/>
          <w:lang w:val="fr-CA"/>
        </w:rPr>
        <w:t xml:space="preserve"> pouvant fournir des références.</w:t>
      </w:r>
    </w:p>
    <w:p w14:paraId="2E973EF2" w14:textId="46124E1F" w:rsidR="001B4E45" w:rsidRPr="00A772F9" w:rsidRDefault="001B4E45" w:rsidP="00190E48">
      <w:pPr>
        <w:spacing w:before="100" w:beforeAutospacing="1" w:after="100" w:afterAutospacing="1" w:line="240" w:lineRule="auto"/>
        <w:rPr>
          <w:rFonts w:ascii="Times New Roman" w:eastAsia="Times New Roman" w:hAnsi="Times New Roman" w:cs="Times New Roman"/>
          <w:sz w:val="24"/>
          <w:szCs w:val="24"/>
          <w:lang w:val="fr-CA"/>
        </w:rPr>
      </w:pPr>
      <w:r w:rsidRPr="00A772F9">
        <w:rPr>
          <w:rFonts w:ascii="Times New Roman" w:hAnsi="Times New Roman"/>
          <w:b/>
          <w:sz w:val="24"/>
          <w:lang w:val="fr-CA"/>
        </w:rPr>
        <w:t xml:space="preserve">Veuillez vous assurer que votre curriculum vitæ et votre lettre de motivation </w:t>
      </w:r>
      <w:r w:rsidR="00206F16">
        <w:rPr>
          <w:rFonts w:ascii="Times New Roman" w:hAnsi="Times New Roman"/>
          <w:b/>
          <w:sz w:val="24"/>
          <w:lang w:val="fr-CA"/>
        </w:rPr>
        <w:t>dé</w:t>
      </w:r>
      <w:r w:rsidRPr="00A772F9">
        <w:rPr>
          <w:rFonts w:ascii="Times New Roman" w:hAnsi="Times New Roman"/>
          <w:b/>
          <w:sz w:val="24"/>
          <w:lang w:val="fr-CA"/>
        </w:rPr>
        <w:t>montrent la façon dont vous remplissez les conditions suivantes</w:t>
      </w:r>
      <w:r w:rsidR="00206F16">
        <w:rPr>
          <w:rFonts w:ascii="Times New Roman" w:hAnsi="Times New Roman"/>
          <w:b/>
          <w:sz w:val="24"/>
          <w:lang w:val="fr-CA"/>
        </w:rPr>
        <w:t>,</w:t>
      </w:r>
      <w:r w:rsidRPr="00A772F9">
        <w:rPr>
          <w:rFonts w:ascii="Times New Roman" w:hAnsi="Times New Roman"/>
          <w:b/>
          <w:sz w:val="24"/>
          <w:lang w:val="fr-CA"/>
        </w:rPr>
        <w:t xml:space="preserve"> intégralement </w:t>
      </w:r>
      <w:r w:rsidRPr="00A772F9">
        <w:rPr>
          <w:rFonts w:ascii="Times New Roman" w:hAnsi="Times New Roman"/>
          <w:b/>
          <w:sz w:val="24"/>
          <w:u w:val="single"/>
          <w:lang w:val="fr-CA"/>
        </w:rPr>
        <w:t>ou</w:t>
      </w:r>
      <w:r w:rsidRPr="00A772F9">
        <w:rPr>
          <w:rFonts w:ascii="Times New Roman" w:hAnsi="Times New Roman"/>
          <w:b/>
          <w:sz w:val="24"/>
          <w:lang w:val="fr-CA"/>
        </w:rPr>
        <w:t xml:space="preserve"> </w:t>
      </w:r>
      <w:r w:rsidR="00BC47D5">
        <w:rPr>
          <w:rFonts w:ascii="Times New Roman" w:hAnsi="Times New Roman"/>
          <w:b/>
          <w:sz w:val="24"/>
          <w:lang w:val="fr-CA"/>
        </w:rPr>
        <w:t xml:space="preserve">en </w:t>
      </w:r>
      <w:r w:rsidRPr="00A772F9">
        <w:rPr>
          <w:rFonts w:ascii="Times New Roman" w:hAnsi="Times New Roman"/>
          <w:b/>
          <w:sz w:val="24"/>
          <w:lang w:val="fr-CA"/>
        </w:rPr>
        <w:t>partie</w:t>
      </w:r>
      <w:r w:rsidR="00206F16">
        <w:rPr>
          <w:rFonts w:ascii="Times New Roman" w:hAnsi="Times New Roman"/>
          <w:b/>
          <w:sz w:val="24"/>
          <w:lang w:val="fr-CA"/>
        </w:rPr>
        <w:t>,</w:t>
      </w:r>
      <w:r w:rsidRPr="00A772F9">
        <w:rPr>
          <w:rFonts w:ascii="Times New Roman" w:hAnsi="Times New Roman"/>
          <w:b/>
          <w:sz w:val="24"/>
          <w:lang w:val="fr-CA"/>
        </w:rPr>
        <w:t xml:space="preserve"> dans votre </w:t>
      </w:r>
      <w:r w:rsidR="00206F16">
        <w:rPr>
          <w:rFonts w:ascii="Times New Roman" w:hAnsi="Times New Roman"/>
          <w:b/>
          <w:sz w:val="24"/>
          <w:lang w:val="fr-CA"/>
        </w:rPr>
        <w:t>dossier de candidature</w:t>
      </w:r>
      <w:r w:rsidRPr="00A772F9">
        <w:rPr>
          <w:rFonts w:ascii="Times New Roman" w:hAnsi="Times New Roman"/>
          <w:b/>
          <w:sz w:val="24"/>
          <w:lang w:val="fr-CA"/>
        </w:rPr>
        <w:t> :</w:t>
      </w:r>
    </w:p>
    <w:p w14:paraId="7B568DF2" w14:textId="77777777" w:rsidR="001B4E45" w:rsidRPr="00A772F9" w:rsidRDefault="001B4E45" w:rsidP="00190E48">
      <w:pPr>
        <w:spacing w:after="0"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 xml:space="preserve">Études et expérience </w:t>
      </w:r>
    </w:p>
    <w:p w14:paraId="42907A6B" w14:textId="3555B7B8" w:rsidR="001B4E45" w:rsidRPr="00A772F9" w:rsidRDefault="00206F16" w:rsidP="00190E48">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fr-CA"/>
        </w:rPr>
      </w:pPr>
      <w:r>
        <w:rPr>
          <w:rFonts w:ascii="Times New Roman" w:hAnsi="Times New Roman"/>
          <w:sz w:val="24"/>
          <w:lang w:val="fr-CA"/>
        </w:rPr>
        <w:t>Participation</w:t>
      </w:r>
      <w:r w:rsidR="001B4E45" w:rsidRPr="00A772F9">
        <w:rPr>
          <w:rFonts w:ascii="Times New Roman" w:hAnsi="Times New Roman"/>
          <w:sz w:val="24"/>
          <w:lang w:val="fr-CA"/>
        </w:rPr>
        <w:t xml:space="preserve"> antérieure </w:t>
      </w:r>
      <w:r>
        <w:rPr>
          <w:rFonts w:ascii="Times New Roman" w:hAnsi="Times New Roman"/>
          <w:sz w:val="24"/>
          <w:lang w:val="fr-CA"/>
        </w:rPr>
        <w:t>à des activités de niveau</w:t>
      </w:r>
      <w:r w:rsidR="001B4E45" w:rsidRPr="00A772F9">
        <w:rPr>
          <w:rFonts w:ascii="Times New Roman" w:hAnsi="Times New Roman"/>
          <w:sz w:val="24"/>
          <w:lang w:val="fr-CA"/>
        </w:rPr>
        <w:t xml:space="preserve"> communautaire ou a</w:t>
      </w:r>
      <w:r w:rsidR="00196ABC">
        <w:rPr>
          <w:rFonts w:ascii="Times New Roman" w:hAnsi="Times New Roman"/>
          <w:sz w:val="24"/>
          <w:lang w:val="fr-CA"/>
        </w:rPr>
        <w:t>u-delà</w:t>
      </w:r>
      <w:r w:rsidR="001B4E45" w:rsidRPr="00A772F9">
        <w:rPr>
          <w:rFonts w:ascii="Times New Roman" w:hAnsi="Times New Roman"/>
          <w:sz w:val="24"/>
          <w:lang w:val="fr-CA"/>
        </w:rPr>
        <w:t>, liée</w:t>
      </w:r>
      <w:r>
        <w:rPr>
          <w:rFonts w:ascii="Times New Roman" w:hAnsi="Times New Roman"/>
          <w:sz w:val="24"/>
          <w:lang w:val="fr-CA"/>
        </w:rPr>
        <w:t>s</w:t>
      </w:r>
      <w:r w:rsidR="001B4E45" w:rsidRPr="00A772F9">
        <w:rPr>
          <w:rFonts w:ascii="Times New Roman" w:hAnsi="Times New Roman"/>
          <w:sz w:val="24"/>
          <w:lang w:val="fr-CA"/>
        </w:rPr>
        <w:t xml:space="preserve"> à l</w:t>
      </w:r>
      <w:r w:rsidR="00A772F9" w:rsidRPr="00A772F9">
        <w:rPr>
          <w:rFonts w:ascii="Times New Roman" w:hAnsi="Times New Roman"/>
          <w:sz w:val="24"/>
          <w:lang w:val="fr-CA"/>
        </w:rPr>
        <w:t>’</w:t>
      </w:r>
      <w:r w:rsidR="001B4E45" w:rsidRPr="00A772F9">
        <w:rPr>
          <w:rFonts w:ascii="Times New Roman" w:hAnsi="Times New Roman"/>
          <w:sz w:val="24"/>
          <w:lang w:val="fr-CA"/>
        </w:rPr>
        <w:t xml:space="preserve">application, à la communication </w:t>
      </w:r>
      <w:r w:rsidR="001B4E45" w:rsidRPr="00A772F9">
        <w:rPr>
          <w:rFonts w:ascii="Times New Roman" w:hAnsi="Times New Roman"/>
          <w:b/>
          <w:sz w:val="24"/>
          <w:u w:val="single"/>
          <w:lang w:val="fr-CA"/>
        </w:rPr>
        <w:t>ou</w:t>
      </w:r>
      <w:r w:rsidR="001B4E45" w:rsidRPr="00A772F9">
        <w:rPr>
          <w:rFonts w:ascii="Times New Roman" w:hAnsi="Times New Roman"/>
          <w:sz w:val="24"/>
          <w:lang w:val="fr-CA"/>
        </w:rPr>
        <w:t xml:space="preserve"> à la préservation des connaissances écologiques traditionnelles dans le contexte de la conservation de l</w:t>
      </w:r>
      <w:r w:rsidR="00A772F9" w:rsidRPr="00A772F9">
        <w:rPr>
          <w:rFonts w:ascii="Times New Roman" w:hAnsi="Times New Roman"/>
          <w:sz w:val="24"/>
          <w:lang w:val="fr-CA"/>
        </w:rPr>
        <w:t>’</w:t>
      </w:r>
      <w:r w:rsidR="001B4E45" w:rsidRPr="00A772F9">
        <w:rPr>
          <w:rFonts w:ascii="Times New Roman" w:hAnsi="Times New Roman"/>
          <w:sz w:val="24"/>
          <w:lang w:val="fr-CA"/>
        </w:rPr>
        <w:t>environnement et/ou de la préservation de la culture autochtone;</w:t>
      </w:r>
    </w:p>
    <w:p w14:paraId="3BB53E4D" w14:textId="3475EE0D" w:rsidR="001B4E45" w:rsidRPr="00A772F9" w:rsidRDefault="001B4E45" w:rsidP="00190E48">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t xml:space="preserve">Expérience dans des </w:t>
      </w:r>
      <w:r w:rsidR="00196ABC">
        <w:rPr>
          <w:rFonts w:ascii="Times New Roman" w:hAnsi="Times New Roman"/>
          <w:sz w:val="24"/>
          <w:lang w:val="fr-CA"/>
        </w:rPr>
        <w:t>positions de leadership</w:t>
      </w:r>
      <w:r w:rsidRPr="00A772F9">
        <w:rPr>
          <w:rFonts w:ascii="Times New Roman" w:hAnsi="Times New Roman"/>
          <w:sz w:val="24"/>
          <w:lang w:val="fr-CA"/>
        </w:rPr>
        <w:t xml:space="preserve">; </w:t>
      </w:r>
    </w:p>
    <w:p w14:paraId="3323EB3D" w14:textId="6B2E1210" w:rsidR="001B4E45" w:rsidRPr="00A772F9" w:rsidRDefault="00206F16" w:rsidP="00190E48">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fr-CA"/>
        </w:rPr>
      </w:pPr>
      <w:r>
        <w:rPr>
          <w:rFonts w:ascii="Times New Roman" w:hAnsi="Times New Roman"/>
          <w:sz w:val="24"/>
          <w:lang w:val="fr-CA"/>
        </w:rPr>
        <w:t xml:space="preserve">Expérience dans un domaine </w:t>
      </w:r>
      <w:r w:rsidR="001B4E45" w:rsidRPr="00A772F9">
        <w:rPr>
          <w:rFonts w:ascii="Times New Roman" w:hAnsi="Times New Roman"/>
          <w:sz w:val="24"/>
          <w:lang w:val="fr-CA"/>
        </w:rPr>
        <w:t xml:space="preserve">lié à la protection </w:t>
      </w:r>
      <w:r w:rsidR="004D0DAD">
        <w:rPr>
          <w:rFonts w:ascii="Times New Roman" w:hAnsi="Times New Roman"/>
          <w:sz w:val="24"/>
          <w:lang w:val="fr-CA"/>
        </w:rPr>
        <w:t xml:space="preserve">et la préservation </w:t>
      </w:r>
      <w:r w:rsidR="001B4E45" w:rsidRPr="00A772F9">
        <w:rPr>
          <w:rFonts w:ascii="Times New Roman" w:hAnsi="Times New Roman"/>
          <w:sz w:val="24"/>
          <w:lang w:val="fr-CA"/>
        </w:rPr>
        <w:t>de l</w:t>
      </w:r>
      <w:r w:rsidR="00A772F9" w:rsidRPr="00A772F9">
        <w:rPr>
          <w:rFonts w:ascii="Times New Roman" w:hAnsi="Times New Roman"/>
          <w:sz w:val="24"/>
          <w:lang w:val="fr-CA"/>
        </w:rPr>
        <w:t>’</w:t>
      </w:r>
      <w:r w:rsidR="001B4E45" w:rsidRPr="00A772F9">
        <w:rPr>
          <w:rFonts w:ascii="Times New Roman" w:hAnsi="Times New Roman"/>
          <w:sz w:val="24"/>
          <w:lang w:val="fr-CA"/>
        </w:rPr>
        <w:t>environnement;</w:t>
      </w:r>
    </w:p>
    <w:p w14:paraId="320F8D1C" w14:textId="46232A88" w:rsidR="001B4E45" w:rsidRPr="00A772F9" w:rsidRDefault="001B4E45" w:rsidP="00190E48">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t xml:space="preserve">Expérience dans </w:t>
      </w:r>
      <w:r w:rsidR="00224CC6">
        <w:rPr>
          <w:rFonts w:ascii="Times New Roman" w:hAnsi="Times New Roman"/>
          <w:sz w:val="24"/>
          <w:lang w:val="fr-CA"/>
        </w:rPr>
        <w:t>une contexte d’interactions communautaires ou en groupe</w:t>
      </w:r>
      <w:r w:rsidRPr="00A772F9">
        <w:rPr>
          <w:rFonts w:ascii="Times New Roman" w:hAnsi="Times New Roman"/>
          <w:sz w:val="24"/>
          <w:lang w:val="fr-CA"/>
        </w:rPr>
        <w:t xml:space="preserve"> d</w:t>
      </w:r>
      <w:r w:rsidR="00A772F9" w:rsidRPr="00A772F9">
        <w:rPr>
          <w:rFonts w:ascii="Times New Roman" w:hAnsi="Times New Roman"/>
          <w:sz w:val="24"/>
          <w:lang w:val="fr-CA"/>
        </w:rPr>
        <w:t>’</w:t>
      </w:r>
      <w:r w:rsidRPr="00A772F9">
        <w:rPr>
          <w:rFonts w:ascii="Times New Roman" w:hAnsi="Times New Roman"/>
          <w:sz w:val="24"/>
          <w:lang w:val="fr-CA"/>
        </w:rPr>
        <w:t>une communauté ou d</w:t>
      </w:r>
      <w:r w:rsidR="00A772F9" w:rsidRPr="00A772F9">
        <w:rPr>
          <w:rFonts w:ascii="Times New Roman" w:hAnsi="Times New Roman"/>
          <w:sz w:val="24"/>
          <w:lang w:val="fr-CA"/>
        </w:rPr>
        <w:t>’</w:t>
      </w:r>
      <w:r w:rsidRPr="00A772F9">
        <w:rPr>
          <w:rFonts w:ascii="Times New Roman" w:hAnsi="Times New Roman"/>
          <w:sz w:val="24"/>
          <w:lang w:val="fr-CA"/>
        </w:rPr>
        <w:t>un groupe;</w:t>
      </w:r>
    </w:p>
    <w:p w14:paraId="19A54085" w14:textId="76EB3452" w:rsidR="001B4E45" w:rsidRPr="00A772F9" w:rsidRDefault="001B4E45" w:rsidP="00190E48">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lastRenderedPageBreak/>
        <w:t>Diplôme d</w:t>
      </w:r>
      <w:r w:rsidR="00A772F9" w:rsidRPr="00A772F9">
        <w:rPr>
          <w:rFonts w:ascii="Times New Roman" w:hAnsi="Times New Roman"/>
          <w:sz w:val="24"/>
          <w:lang w:val="fr-CA"/>
        </w:rPr>
        <w:t>’</w:t>
      </w:r>
      <w:r w:rsidRPr="00A772F9">
        <w:rPr>
          <w:rFonts w:ascii="Times New Roman" w:hAnsi="Times New Roman"/>
          <w:sz w:val="24"/>
          <w:lang w:val="fr-CA"/>
        </w:rPr>
        <w:t xml:space="preserve">une université reconnue </w:t>
      </w:r>
      <w:r w:rsidRPr="00A772F9">
        <w:rPr>
          <w:rFonts w:ascii="Times New Roman" w:hAnsi="Times New Roman"/>
          <w:b/>
          <w:sz w:val="24"/>
          <w:u w:val="single"/>
          <w:lang w:val="fr-CA"/>
        </w:rPr>
        <w:t>ou</w:t>
      </w:r>
      <w:r w:rsidRPr="00A772F9">
        <w:rPr>
          <w:rFonts w:ascii="Times New Roman" w:hAnsi="Times New Roman"/>
          <w:sz w:val="24"/>
          <w:lang w:val="fr-CA"/>
        </w:rPr>
        <w:t xml:space="preserve"> combinaison acceptable</w:t>
      </w:r>
      <w:r w:rsidR="00206F16">
        <w:rPr>
          <w:rFonts w:ascii="Times New Roman" w:hAnsi="Times New Roman"/>
          <w:sz w:val="24"/>
          <w:lang w:val="fr-CA"/>
        </w:rPr>
        <w:t xml:space="preserve"> d’études,</w:t>
      </w:r>
      <w:r w:rsidRPr="00A772F9">
        <w:rPr>
          <w:rFonts w:ascii="Times New Roman" w:hAnsi="Times New Roman"/>
          <w:sz w:val="24"/>
          <w:lang w:val="fr-CA"/>
        </w:rPr>
        <w:t xml:space="preserve"> d</w:t>
      </w:r>
      <w:r w:rsidR="00A772F9" w:rsidRPr="00A772F9">
        <w:rPr>
          <w:rFonts w:ascii="Times New Roman" w:hAnsi="Times New Roman"/>
          <w:sz w:val="24"/>
          <w:lang w:val="fr-CA"/>
        </w:rPr>
        <w:t>’</w:t>
      </w:r>
      <w:r w:rsidRPr="00A772F9">
        <w:rPr>
          <w:rFonts w:ascii="Times New Roman" w:hAnsi="Times New Roman"/>
          <w:sz w:val="24"/>
          <w:lang w:val="fr-CA"/>
        </w:rPr>
        <w:t>expérience culturelle ou vécue, de formation liée au poste et/ou d</w:t>
      </w:r>
      <w:r w:rsidR="00A772F9" w:rsidRPr="00A772F9">
        <w:rPr>
          <w:rFonts w:ascii="Times New Roman" w:hAnsi="Times New Roman"/>
          <w:sz w:val="24"/>
          <w:lang w:val="fr-CA"/>
        </w:rPr>
        <w:t>’</w:t>
      </w:r>
      <w:r w:rsidRPr="00A772F9">
        <w:rPr>
          <w:rFonts w:ascii="Times New Roman" w:hAnsi="Times New Roman"/>
          <w:sz w:val="24"/>
          <w:lang w:val="fr-CA"/>
        </w:rPr>
        <w:t>expérience dans les domaines relatifs à l</w:t>
      </w:r>
      <w:r w:rsidR="00A772F9" w:rsidRPr="00A772F9">
        <w:rPr>
          <w:rFonts w:ascii="Times New Roman" w:hAnsi="Times New Roman"/>
          <w:sz w:val="24"/>
          <w:lang w:val="fr-CA"/>
        </w:rPr>
        <w:t>’</w:t>
      </w:r>
      <w:r w:rsidRPr="00A772F9">
        <w:rPr>
          <w:rFonts w:ascii="Times New Roman" w:hAnsi="Times New Roman"/>
          <w:sz w:val="24"/>
          <w:lang w:val="fr-CA"/>
        </w:rPr>
        <w:t>environnement, à la participation du public, aux liens entre l</w:t>
      </w:r>
      <w:r w:rsidR="00A772F9" w:rsidRPr="00A772F9">
        <w:rPr>
          <w:rFonts w:ascii="Times New Roman" w:hAnsi="Times New Roman"/>
          <w:sz w:val="24"/>
          <w:lang w:val="fr-CA"/>
        </w:rPr>
        <w:t>’</w:t>
      </w:r>
      <w:r w:rsidRPr="00A772F9">
        <w:rPr>
          <w:rFonts w:ascii="Times New Roman" w:hAnsi="Times New Roman"/>
          <w:sz w:val="24"/>
          <w:lang w:val="fr-CA"/>
        </w:rPr>
        <w:t>environnement et l</w:t>
      </w:r>
      <w:r w:rsidR="00A772F9" w:rsidRPr="00A772F9">
        <w:rPr>
          <w:rFonts w:ascii="Times New Roman" w:hAnsi="Times New Roman"/>
          <w:sz w:val="24"/>
          <w:lang w:val="fr-CA"/>
        </w:rPr>
        <w:t>’</w:t>
      </w:r>
      <w:r w:rsidRPr="00A772F9">
        <w:rPr>
          <w:rFonts w:ascii="Times New Roman" w:hAnsi="Times New Roman"/>
          <w:sz w:val="24"/>
          <w:lang w:val="fr-CA"/>
        </w:rPr>
        <w:t>économie et/ou aux enjeux commerciaux et environnementaux.</w:t>
      </w:r>
    </w:p>
    <w:p w14:paraId="73A8DD85" w14:textId="4E237C92" w:rsidR="001B4E45" w:rsidRPr="00A772F9" w:rsidRDefault="00224CC6" w:rsidP="00190E48">
      <w:pPr>
        <w:spacing w:after="0" w:line="240" w:lineRule="auto"/>
        <w:rPr>
          <w:rFonts w:ascii="Times New Roman" w:eastAsia="Times New Roman" w:hAnsi="Times New Roman" w:cs="Times New Roman"/>
          <w:sz w:val="24"/>
          <w:szCs w:val="24"/>
          <w:lang w:val="fr-CA"/>
        </w:rPr>
      </w:pPr>
      <w:r>
        <w:rPr>
          <w:rFonts w:ascii="Times New Roman" w:hAnsi="Times New Roman"/>
          <w:sz w:val="24"/>
          <w:lang w:val="fr-CA"/>
        </w:rPr>
        <w:t>Environnement et Changement climatique Canada</w:t>
      </w:r>
      <w:r w:rsidRPr="00A772F9">
        <w:rPr>
          <w:rFonts w:ascii="Times New Roman" w:hAnsi="Times New Roman"/>
          <w:sz w:val="24"/>
          <w:lang w:val="fr-CA"/>
        </w:rPr>
        <w:t xml:space="preserve"> </w:t>
      </w:r>
      <w:r w:rsidR="001B4E45" w:rsidRPr="00A772F9">
        <w:rPr>
          <w:rFonts w:ascii="Times New Roman" w:hAnsi="Times New Roman"/>
          <w:sz w:val="24"/>
          <w:lang w:val="fr-CA"/>
        </w:rPr>
        <w:t xml:space="preserve">peut organiser une entrevue et communiquer avec vos références pour vérifier la manière dont vous avez fait preuve des qualités personnelles suivantes dans vos fonctions actuelles et récentes : </w:t>
      </w:r>
    </w:p>
    <w:p w14:paraId="304721CA" w14:textId="77777777" w:rsidR="001B4E45" w:rsidRPr="00A772F9" w:rsidRDefault="001B4E45" w:rsidP="00190E48">
      <w:pPr>
        <w:spacing w:after="0" w:line="240" w:lineRule="auto"/>
        <w:rPr>
          <w:rFonts w:ascii="Times New Roman" w:eastAsia="Times New Roman" w:hAnsi="Times New Roman" w:cs="Times New Roman"/>
          <w:sz w:val="24"/>
          <w:szCs w:val="24"/>
          <w:lang w:val="fr-CA"/>
        </w:rPr>
      </w:pPr>
    </w:p>
    <w:p w14:paraId="33E82092" w14:textId="77777777" w:rsidR="001B4E45" w:rsidRPr="00A772F9" w:rsidRDefault="001B4E45" w:rsidP="00190E48">
      <w:pPr>
        <w:spacing w:after="0" w:line="240" w:lineRule="auto"/>
        <w:rPr>
          <w:rFonts w:ascii="Times New Roman" w:eastAsia="Times New Roman" w:hAnsi="Times New Roman" w:cs="Times New Roman"/>
          <w:b/>
          <w:sz w:val="24"/>
          <w:szCs w:val="24"/>
          <w:lang w:val="fr-CA"/>
        </w:rPr>
      </w:pPr>
      <w:r w:rsidRPr="00A772F9">
        <w:rPr>
          <w:rFonts w:ascii="Times New Roman" w:hAnsi="Times New Roman"/>
          <w:b/>
          <w:sz w:val="24"/>
          <w:lang w:val="fr-CA"/>
        </w:rPr>
        <w:t>Qualités personnelles :</w:t>
      </w:r>
    </w:p>
    <w:p w14:paraId="6B3640E0" w14:textId="77777777" w:rsidR="001B4E45" w:rsidRPr="00A772F9" w:rsidRDefault="001B4E45" w:rsidP="00190E48">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t>Leadership et bon jugement;</w:t>
      </w:r>
    </w:p>
    <w:p w14:paraId="1B63C84A" w14:textId="3F17C4D9" w:rsidR="001B4E45" w:rsidRPr="00A772F9" w:rsidRDefault="001B4E45" w:rsidP="00190E48">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t>Normes d</w:t>
      </w:r>
      <w:r w:rsidR="00A772F9" w:rsidRPr="00A772F9">
        <w:rPr>
          <w:rFonts w:ascii="Times New Roman" w:hAnsi="Times New Roman"/>
          <w:sz w:val="24"/>
          <w:lang w:val="fr-CA"/>
        </w:rPr>
        <w:t>’</w:t>
      </w:r>
      <w:r w:rsidRPr="00A772F9">
        <w:rPr>
          <w:rFonts w:ascii="Times New Roman" w:hAnsi="Times New Roman"/>
          <w:sz w:val="24"/>
          <w:lang w:val="fr-CA"/>
        </w:rPr>
        <w:t>éthique élevées et intégrité;</w:t>
      </w:r>
    </w:p>
    <w:p w14:paraId="5E077C8C" w14:textId="06E74E30" w:rsidR="001B4E45" w:rsidRPr="00A772F9" w:rsidRDefault="001B4E45" w:rsidP="00190E48">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t>Beaucoup d</w:t>
      </w:r>
      <w:r w:rsidR="00A772F9" w:rsidRPr="00A772F9">
        <w:rPr>
          <w:rFonts w:ascii="Times New Roman" w:hAnsi="Times New Roman"/>
          <w:sz w:val="24"/>
          <w:lang w:val="fr-CA"/>
        </w:rPr>
        <w:t>’</w:t>
      </w:r>
      <w:r w:rsidRPr="00A772F9">
        <w:rPr>
          <w:rFonts w:ascii="Times New Roman" w:hAnsi="Times New Roman"/>
          <w:sz w:val="24"/>
          <w:lang w:val="fr-CA"/>
        </w:rPr>
        <w:t>entregent;</w:t>
      </w:r>
    </w:p>
    <w:p w14:paraId="5E75DCA7" w14:textId="2B77CDD2" w:rsidR="001B4E45" w:rsidRPr="00A772F9" w:rsidRDefault="001B4E45" w:rsidP="00190E48">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t>Initiative.</w:t>
      </w:r>
    </w:p>
    <w:p w14:paraId="2A80D9C2" w14:textId="587DE9C2" w:rsidR="001B4E45" w:rsidRPr="00A772F9" w:rsidRDefault="001B4E45" w:rsidP="00221B03">
      <w:pPr>
        <w:spacing w:after="0" w:line="240" w:lineRule="auto"/>
        <w:rPr>
          <w:rFonts w:ascii="Times New Roman" w:eastAsia="Times New Roman" w:hAnsi="Times New Roman" w:cs="Times New Roman"/>
          <w:b/>
          <w:sz w:val="24"/>
          <w:szCs w:val="24"/>
          <w:lang w:val="fr-CA"/>
        </w:rPr>
      </w:pPr>
      <w:r w:rsidRPr="00A772F9">
        <w:rPr>
          <w:rFonts w:ascii="Times New Roman" w:hAnsi="Times New Roman"/>
          <w:b/>
          <w:sz w:val="24"/>
          <w:lang w:val="fr-CA"/>
        </w:rPr>
        <w:t xml:space="preserve">Rémunération </w:t>
      </w:r>
    </w:p>
    <w:p w14:paraId="2C2EA512" w14:textId="2FB0AD53" w:rsidR="001B4E45" w:rsidRPr="00A772F9" w:rsidRDefault="001B4E45" w:rsidP="00190E48">
      <w:pPr>
        <w:spacing w:after="0"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Il s</w:t>
      </w:r>
      <w:r w:rsidR="00A772F9" w:rsidRPr="00A772F9">
        <w:rPr>
          <w:rFonts w:ascii="Times New Roman" w:hAnsi="Times New Roman"/>
          <w:sz w:val="24"/>
          <w:lang w:val="fr-CA"/>
        </w:rPr>
        <w:t>’</w:t>
      </w:r>
      <w:r w:rsidRPr="00A772F9">
        <w:rPr>
          <w:rFonts w:ascii="Times New Roman" w:hAnsi="Times New Roman"/>
          <w:sz w:val="24"/>
          <w:lang w:val="fr-CA"/>
        </w:rPr>
        <w:t>agit d</w:t>
      </w:r>
      <w:r w:rsidR="00A772F9" w:rsidRPr="00A772F9">
        <w:rPr>
          <w:rFonts w:ascii="Times New Roman" w:hAnsi="Times New Roman"/>
          <w:sz w:val="24"/>
          <w:lang w:val="fr-CA"/>
        </w:rPr>
        <w:t>’</w:t>
      </w:r>
      <w:r w:rsidRPr="00A772F9">
        <w:rPr>
          <w:rFonts w:ascii="Times New Roman" w:hAnsi="Times New Roman"/>
          <w:sz w:val="24"/>
          <w:lang w:val="fr-CA"/>
        </w:rPr>
        <w:t>un poste de bénévole; les membres ne deviennent pas des employés de la fonction publique du Canada à la suite de cette nomination ministérielle. Les membres d</w:t>
      </w:r>
      <w:r w:rsidR="00206F16">
        <w:rPr>
          <w:rFonts w:ascii="Times New Roman" w:hAnsi="Times New Roman"/>
          <w:sz w:val="24"/>
          <w:lang w:val="fr-CA"/>
        </w:rPr>
        <w:t>u</w:t>
      </w:r>
      <w:r w:rsidRPr="00A772F9">
        <w:rPr>
          <w:rFonts w:ascii="Times New Roman" w:hAnsi="Times New Roman"/>
          <w:sz w:val="24"/>
          <w:lang w:val="fr-CA"/>
        </w:rPr>
        <w:t xml:space="preserve"> Groupe de spécialistes ne peuvent recevoir de cadeaux, ni d</w:t>
      </w:r>
      <w:r w:rsidR="00A772F9" w:rsidRPr="00A772F9">
        <w:rPr>
          <w:rFonts w:ascii="Times New Roman" w:hAnsi="Times New Roman"/>
          <w:sz w:val="24"/>
          <w:lang w:val="fr-CA"/>
        </w:rPr>
        <w:t>’</w:t>
      </w:r>
      <w:r w:rsidRPr="00A772F9">
        <w:rPr>
          <w:rFonts w:ascii="Times New Roman" w:hAnsi="Times New Roman"/>
          <w:sz w:val="24"/>
          <w:lang w:val="fr-CA"/>
        </w:rPr>
        <w:t>honoraires, ni de frais</w:t>
      </w:r>
      <w:r w:rsidR="00224CC6">
        <w:rPr>
          <w:rFonts w:ascii="Times New Roman" w:hAnsi="Times New Roman"/>
          <w:sz w:val="24"/>
          <w:lang w:val="fr-CA"/>
        </w:rPr>
        <w:t xml:space="preserve"> en raison de leur participation au groupe de spécialistes</w:t>
      </w:r>
      <w:r w:rsidR="004D0DAD">
        <w:rPr>
          <w:rFonts w:ascii="Times New Roman" w:hAnsi="Times New Roman"/>
          <w:sz w:val="24"/>
          <w:lang w:val="fr-CA"/>
        </w:rPr>
        <w:t>.</w:t>
      </w:r>
    </w:p>
    <w:p w14:paraId="147F62DB" w14:textId="77777777" w:rsidR="001B4E45" w:rsidRPr="00A772F9" w:rsidRDefault="001B4E45" w:rsidP="00190E48">
      <w:pPr>
        <w:spacing w:after="0" w:line="240" w:lineRule="auto"/>
        <w:ind w:left="720"/>
        <w:rPr>
          <w:rFonts w:ascii="Times New Roman" w:eastAsia="Times New Roman" w:hAnsi="Times New Roman" w:cs="Times New Roman"/>
          <w:sz w:val="24"/>
          <w:szCs w:val="24"/>
          <w:lang w:val="fr-CA"/>
        </w:rPr>
      </w:pPr>
    </w:p>
    <w:p w14:paraId="760031B0" w14:textId="16C03DFB" w:rsidR="001B4E45" w:rsidRPr="00A772F9" w:rsidRDefault="001B4E45" w:rsidP="00190E48">
      <w:pPr>
        <w:spacing w:after="0" w:line="240" w:lineRule="auto"/>
        <w:rPr>
          <w:rFonts w:ascii="Times New Roman" w:eastAsia="Times New Roman" w:hAnsi="Times New Roman" w:cs="Times New Roman"/>
          <w:sz w:val="24"/>
          <w:szCs w:val="24"/>
          <w:lang w:val="fr-CA"/>
        </w:rPr>
      </w:pPr>
      <w:r w:rsidRPr="00A772F9">
        <w:rPr>
          <w:rFonts w:ascii="Times New Roman" w:hAnsi="Times New Roman"/>
          <w:sz w:val="24"/>
          <w:lang w:val="fr-CA"/>
        </w:rPr>
        <w:t>Les frais de déplacement engagés dans l</w:t>
      </w:r>
      <w:r w:rsidR="00A772F9" w:rsidRPr="00A772F9">
        <w:rPr>
          <w:rFonts w:ascii="Times New Roman" w:hAnsi="Times New Roman"/>
          <w:sz w:val="24"/>
          <w:lang w:val="fr-CA"/>
        </w:rPr>
        <w:t>’</w:t>
      </w:r>
      <w:r w:rsidRPr="00A772F9">
        <w:rPr>
          <w:rFonts w:ascii="Times New Roman" w:hAnsi="Times New Roman"/>
          <w:sz w:val="24"/>
          <w:lang w:val="fr-CA"/>
        </w:rPr>
        <w:t xml:space="preserve">exercice </w:t>
      </w:r>
      <w:r w:rsidR="00F75D07">
        <w:rPr>
          <w:rFonts w:ascii="Times New Roman" w:hAnsi="Times New Roman"/>
          <w:sz w:val="24"/>
          <w:lang w:val="fr-CA"/>
        </w:rPr>
        <w:t>des</w:t>
      </w:r>
      <w:r w:rsidRPr="00A772F9">
        <w:rPr>
          <w:rFonts w:ascii="Times New Roman" w:hAnsi="Times New Roman"/>
          <w:sz w:val="24"/>
          <w:lang w:val="fr-CA"/>
        </w:rPr>
        <w:t xml:space="preserve"> fonctions sont remboursés conformément à la </w:t>
      </w:r>
      <w:hyperlink r:id="rId12">
        <w:r w:rsidRPr="00A772F9">
          <w:rPr>
            <w:rStyle w:val="Hyperlink"/>
            <w:rFonts w:ascii="Times New Roman" w:hAnsi="Times New Roman"/>
            <w:color w:val="0000FF"/>
            <w:sz w:val="24"/>
            <w:lang w:val="fr-CA"/>
          </w:rPr>
          <w:t>Directive sur les voyages du Conseil national mixte (CNM) et aux lignes directrices du Conseil du Trésor du Canada</w:t>
        </w:r>
      </w:hyperlink>
      <w:r w:rsidRPr="00A772F9">
        <w:rPr>
          <w:lang w:val="fr-CA"/>
        </w:rPr>
        <w:t>.</w:t>
      </w:r>
      <w:r w:rsidRPr="00A772F9">
        <w:rPr>
          <w:rFonts w:ascii="Times New Roman" w:hAnsi="Times New Roman"/>
          <w:sz w:val="24"/>
          <w:lang w:val="fr-CA"/>
        </w:rPr>
        <w:t xml:space="preserve"> </w:t>
      </w:r>
    </w:p>
    <w:p w14:paraId="007F2DBE" w14:textId="77777777" w:rsidR="001B4E45" w:rsidRPr="00A772F9" w:rsidRDefault="001B4E45" w:rsidP="00190E48">
      <w:pPr>
        <w:spacing w:after="0" w:line="240" w:lineRule="auto"/>
        <w:ind w:left="720"/>
        <w:rPr>
          <w:rFonts w:ascii="Times New Roman" w:eastAsia="Times New Roman" w:hAnsi="Times New Roman" w:cs="Times New Roman"/>
          <w:sz w:val="24"/>
          <w:szCs w:val="24"/>
          <w:lang w:val="fr-CA"/>
        </w:rPr>
      </w:pPr>
    </w:p>
    <w:p w14:paraId="7214C122" w14:textId="5D17FBC1" w:rsidR="001B4E45" w:rsidRPr="00A772F9" w:rsidRDefault="001B4E45" w:rsidP="00221B03">
      <w:pPr>
        <w:spacing w:after="0" w:line="240" w:lineRule="auto"/>
        <w:rPr>
          <w:rFonts w:ascii="Times New Roman" w:eastAsia="Times New Roman" w:hAnsi="Times New Roman" w:cs="Times New Roman"/>
          <w:b/>
          <w:sz w:val="24"/>
          <w:szCs w:val="24"/>
          <w:lang w:val="fr-CA"/>
        </w:rPr>
      </w:pPr>
      <w:r w:rsidRPr="00A772F9">
        <w:rPr>
          <w:rFonts w:ascii="Times New Roman" w:hAnsi="Times New Roman"/>
          <w:b/>
          <w:sz w:val="24"/>
          <w:lang w:val="fr-CA"/>
        </w:rPr>
        <w:t xml:space="preserve">Lieu du poste/durée : </w:t>
      </w:r>
    </w:p>
    <w:p w14:paraId="2B3F803B" w14:textId="3C92D47B" w:rsidR="001B4E45" w:rsidRPr="00A772F9" w:rsidRDefault="001B4E45" w:rsidP="00190E48">
      <w:pPr>
        <w:spacing w:after="0" w:line="240" w:lineRule="auto"/>
        <w:rPr>
          <w:rFonts w:ascii="Times New Roman" w:eastAsia="Times New Roman" w:hAnsi="Times New Roman" w:cs="Times New Roman"/>
          <w:b/>
          <w:sz w:val="24"/>
          <w:szCs w:val="24"/>
          <w:lang w:val="fr-CA"/>
        </w:rPr>
      </w:pPr>
      <w:r w:rsidRPr="00A772F9">
        <w:rPr>
          <w:rFonts w:ascii="Times New Roman" w:hAnsi="Times New Roman"/>
          <w:sz w:val="24"/>
          <w:lang w:val="fr-CA"/>
        </w:rPr>
        <w:t>Les réunions en personne se tiennent au Mexique, aux États-Unis et au Canada. Des téléconférences régulières seront également tenues pour discuter des documents, des réunions et des événements de la CCE.</w:t>
      </w:r>
    </w:p>
    <w:p w14:paraId="00F33819" w14:textId="77777777" w:rsidR="001B4E45" w:rsidRPr="00A772F9" w:rsidRDefault="001B4E45" w:rsidP="00190E48">
      <w:pPr>
        <w:spacing w:after="0" w:line="240" w:lineRule="auto"/>
        <w:rPr>
          <w:rFonts w:ascii="Times New Roman" w:eastAsia="Times New Roman" w:hAnsi="Times New Roman" w:cs="Times New Roman"/>
          <w:b/>
          <w:sz w:val="24"/>
          <w:szCs w:val="24"/>
          <w:lang w:val="fr-CA"/>
        </w:rPr>
      </w:pPr>
    </w:p>
    <w:p w14:paraId="398126AF" w14:textId="0858096B" w:rsidR="001B4E45" w:rsidRPr="00A772F9" w:rsidRDefault="001B4E45" w:rsidP="00190E48">
      <w:pPr>
        <w:spacing w:after="0" w:line="240" w:lineRule="auto"/>
        <w:rPr>
          <w:rFonts w:ascii="Times New Roman" w:eastAsia="Times New Roman" w:hAnsi="Times New Roman" w:cs="Times New Roman"/>
          <w:b/>
          <w:sz w:val="24"/>
          <w:szCs w:val="24"/>
          <w:lang w:val="fr-CA"/>
        </w:rPr>
      </w:pPr>
      <w:r w:rsidRPr="00A772F9">
        <w:rPr>
          <w:rFonts w:ascii="Times New Roman" w:hAnsi="Times New Roman"/>
          <w:b/>
          <w:sz w:val="24"/>
          <w:lang w:val="fr-CA"/>
        </w:rPr>
        <w:t>Facteurs d</w:t>
      </w:r>
      <w:r w:rsidR="00A772F9" w:rsidRPr="00A772F9">
        <w:rPr>
          <w:rFonts w:ascii="Times New Roman" w:hAnsi="Times New Roman"/>
          <w:b/>
          <w:sz w:val="24"/>
          <w:lang w:val="fr-CA"/>
        </w:rPr>
        <w:t>’</w:t>
      </w:r>
      <w:r w:rsidRPr="00A772F9">
        <w:rPr>
          <w:rFonts w:ascii="Times New Roman" w:hAnsi="Times New Roman"/>
          <w:b/>
          <w:sz w:val="24"/>
          <w:lang w:val="fr-CA"/>
        </w:rPr>
        <w:t xml:space="preserve">admissibilité </w:t>
      </w:r>
    </w:p>
    <w:p w14:paraId="2AB5E949" w14:textId="15170FD5" w:rsidR="001B4E45" w:rsidRPr="00A772F9" w:rsidRDefault="001B4E45" w:rsidP="00190E48">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t>Les membres exercent leur</w:t>
      </w:r>
      <w:r w:rsidR="00F75D07">
        <w:rPr>
          <w:rFonts w:ascii="Times New Roman" w:hAnsi="Times New Roman"/>
          <w:sz w:val="24"/>
          <w:lang w:val="fr-CA"/>
        </w:rPr>
        <w:t>s</w:t>
      </w:r>
      <w:r w:rsidRPr="00A772F9">
        <w:rPr>
          <w:rFonts w:ascii="Times New Roman" w:hAnsi="Times New Roman"/>
          <w:sz w:val="24"/>
          <w:lang w:val="fr-CA"/>
        </w:rPr>
        <w:t xml:space="preserve"> fonction</w:t>
      </w:r>
      <w:r w:rsidR="00F75D07">
        <w:rPr>
          <w:rFonts w:ascii="Times New Roman" w:hAnsi="Times New Roman"/>
          <w:sz w:val="24"/>
          <w:lang w:val="fr-CA"/>
        </w:rPr>
        <w:t>s</w:t>
      </w:r>
      <w:r w:rsidRPr="00A772F9">
        <w:rPr>
          <w:rFonts w:ascii="Times New Roman" w:hAnsi="Times New Roman"/>
          <w:sz w:val="24"/>
          <w:lang w:val="fr-CA"/>
        </w:rPr>
        <w:t xml:space="preserve"> à la discrétion </w:t>
      </w:r>
      <w:r w:rsidR="00F75D07">
        <w:rPr>
          <w:rFonts w:ascii="Times New Roman" w:hAnsi="Times New Roman"/>
          <w:sz w:val="24"/>
          <w:lang w:val="fr-CA"/>
        </w:rPr>
        <w:t>du ministre</w:t>
      </w:r>
      <w:r w:rsidRPr="00A772F9">
        <w:rPr>
          <w:rFonts w:ascii="Times New Roman" w:hAnsi="Times New Roman"/>
          <w:sz w:val="24"/>
          <w:lang w:val="fr-CA"/>
        </w:rPr>
        <w:t xml:space="preserve"> de l</w:t>
      </w:r>
      <w:r w:rsidR="00A772F9" w:rsidRPr="00A772F9">
        <w:rPr>
          <w:rFonts w:ascii="Times New Roman" w:hAnsi="Times New Roman"/>
          <w:sz w:val="24"/>
          <w:lang w:val="fr-CA"/>
        </w:rPr>
        <w:t>’</w:t>
      </w:r>
      <w:r w:rsidRPr="00A772F9">
        <w:rPr>
          <w:rFonts w:ascii="Times New Roman" w:hAnsi="Times New Roman"/>
          <w:sz w:val="24"/>
          <w:lang w:val="fr-CA"/>
        </w:rPr>
        <w:t>Environnement et du Changement climatique;</w:t>
      </w:r>
    </w:p>
    <w:p w14:paraId="4184DADC" w14:textId="11D47E06" w:rsidR="00221B03" w:rsidRPr="00A772F9" w:rsidRDefault="00221B03" w:rsidP="00190E48">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t>Les membres doivent</w:t>
      </w:r>
      <w:r w:rsidR="00224CC6">
        <w:rPr>
          <w:rFonts w:ascii="Times New Roman" w:hAnsi="Times New Roman"/>
          <w:sz w:val="24"/>
          <w:lang w:val="fr-CA"/>
        </w:rPr>
        <w:t xml:space="preserve"> être des citoyens canadiens ou résidents permanents et</w:t>
      </w:r>
      <w:r w:rsidRPr="00A772F9">
        <w:rPr>
          <w:rFonts w:ascii="Times New Roman" w:hAnsi="Times New Roman"/>
          <w:sz w:val="24"/>
          <w:lang w:val="fr-CA"/>
        </w:rPr>
        <w:t xml:space="preserve"> résider au Canada;</w:t>
      </w:r>
    </w:p>
    <w:p w14:paraId="1FC35A9B" w14:textId="12E47975" w:rsidR="001B4E45" w:rsidRPr="00A772F9" w:rsidRDefault="001B4E45" w:rsidP="00190E48">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fr-CA"/>
        </w:rPr>
      </w:pPr>
      <w:r w:rsidRPr="00A772F9">
        <w:rPr>
          <w:rFonts w:ascii="Times New Roman" w:hAnsi="Times New Roman"/>
          <w:sz w:val="24"/>
          <w:lang w:val="fr-CA"/>
        </w:rPr>
        <w:t xml:space="preserve">Les membres doivent être disposés et admissibles à voyager partout au Canada et </w:t>
      </w:r>
      <w:r w:rsidR="00684A5E">
        <w:rPr>
          <w:rFonts w:ascii="Times New Roman" w:hAnsi="Times New Roman"/>
          <w:sz w:val="24"/>
          <w:lang w:val="fr-CA"/>
        </w:rPr>
        <w:t>en Amérique du Nord</w:t>
      </w:r>
      <w:r w:rsidR="004D0DAD">
        <w:rPr>
          <w:rFonts w:ascii="Times New Roman" w:hAnsi="Times New Roman"/>
          <w:sz w:val="24"/>
          <w:lang w:val="fr-CA"/>
        </w:rPr>
        <w:t>.</w:t>
      </w:r>
      <w:r w:rsidRPr="00A772F9">
        <w:rPr>
          <w:rFonts w:ascii="Times New Roman" w:hAnsi="Times New Roman"/>
          <w:sz w:val="24"/>
          <w:lang w:val="fr-CA"/>
        </w:rPr>
        <w:t xml:space="preserve"> </w:t>
      </w:r>
    </w:p>
    <w:p w14:paraId="02D7FA57" w14:textId="0F2752D5" w:rsidR="00F061FB" w:rsidRPr="00A772F9" w:rsidRDefault="001B4E45" w:rsidP="00190E48">
      <w:pPr>
        <w:spacing w:before="100" w:beforeAutospacing="1" w:after="100" w:afterAutospacing="1" w:line="240" w:lineRule="auto"/>
        <w:rPr>
          <w:rFonts w:ascii="Times New Roman" w:eastAsia="Times New Roman" w:hAnsi="Times New Roman" w:cs="Times New Roman"/>
          <w:b/>
          <w:i/>
          <w:sz w:val="24"/>
          <w:szCs w:val="24"/>
          <w:lang w:val="fr-CA"/>
        </w:rPr>
      </w:pPr>
      <w:r w:rsidRPr="00A772F9">
        <w:rPr>
          <w:rFonts w:ascii="Times New Roman" w:hAnsi="Times New Roman"/>
          <w:sz w:val="24"/>
          <w:lang w:val="fr-CA"/>
        </w:rPr>
        <w:t>Ce processus peut également permettre d</w:t>
      </w:r>
      <w:r w:rsidR="00A772F9" w:rsidRPr="00A772F9">
        <w:rPr>
          <w:rFonts w:ascii="Times New Roman" w:hAnsi="Times New Roman"/>
          <w:sz w:val="24"/>
          <w:lang w:val="fr-CA"/>
        </w:rPr>
        <w:t>’</w:t>
      </w:r>
      <w:r w:rsidRPr="00A772F9">
        <w:rPr>
          <w:rFonts w:ascii="Times New Roman" w:hAnsi="Times New Roman"/>
          <w:sz w:val="24"/>
          <w:lang w:val="fr-CA"/>
        </w:rPr>
        <w:t xml:space="preserve">établir </w:t>
      </w:r>
      <w:r w:rsidR="00F75D07">
        <w:rPr>
          <w:rFonts w:ascii="Times New Roman" w:hAnsi="Times New Roman"/>
          <w:sz w:val="24"/>
          <w:lang w:val="fr-CA"/>
        </w:rPr>
        <w:t>un bassin</w:t>
      </w:r>
      <w:r w:rsidRPr="00A772F9">
        <w:rPr>
          <w:rFonts w:ascii="Times New Roman" w:hAnsi="Times New Roman"/>
          <w:sz w:val="24"/>
          <w:lang w:val="fr-CA"/>
        </w:rPr>
        <w:t xml:space="preserve"> de candidats qualifiés pour pourvoir les futurs post</w:t>
      </w:r>
      <w:r w:rsidR="00F75D07">
        <w:rPr>
          <w:rFonts w:ascii="Times New Roman" w:hAnsi="Times New Roman"/>
          <w:sz w:val="24"/>
          <w:lang w:val="fr-CA"/>
        </w:rPr>
        <w:t>es vacants au sein de ce comité</w:t>
      </w:r>
      <w:r w:rsidRPr="00A772F9">
        <w:rPr>
          <w:rFonts w:ascii="Times New Roman" w:hAnsi="Times New Roman"/>
          <w:sz w:val="24"/>
          <w:lang w:val="fr-CA"/>
        </w:rPr>
        <w:t xml:space="preserve"> ainsi que d</w:t>
      </w:r>
      <w:r w:rsidR="00A772F9" w:rsidRPr="00A772F9">
        <w:rPr>
          <w:rFonts w:ascii="Times New Roman" w:hAnsi="Times New Roman"/>
          <w:sz w:val="24"/>
          <w:lang w:val="fr-CA"/>
        </w:rPr>
        <w:t>’</w:t>
      </w:r>
      <w:r w:rsidRPr="00A772F9">
        <w:rPr>
          <w:rFonts w:ascii="Times New Roman" w:hAnsi="Times New Roman"/>
          <w:sz w:val="24"/>
          <w:lang w:val="fr-CA"/>
        </w:rPr>
        <w:t xml:space="preserve">autres comités ayant des mandats </w:t>
      </w:r>
      <w:r w:rsidR="00F75D07">
        <w:rPr>
          <w:rFonts w:ascii="Times New Roman" w:hAnsi="Times New Roman"/>
          <w:sz w:val="24"/>
          <w:lang w:val="fr-CA"/>
        </w:rPr>
        <w:t xml:space="preserve">semblables </w:t>
      </w:r>
      <w:r w:rsidRPr="00A772F9">
        <w:rPr>
          <w:rFonts w:ascii="Times New Roman" w:hAnsi="Times New Roman"/>
          <w:sz w:val="24"/>
          <w:lang w:val="fr-CA"/>
        </w:rPr>
        <w:t xml:space="preserve">et pouvant </w:t>
      </w:r>
      <w:r w:rsidR="00F75D07">
        <w:rPr>
          <w:rFonts w:ascii="Times New Roman" w:hAnsi="Times New Roman"/>
          <w:sz w:val="24"/>
          <w:lang w:val="fr-CA"/>
        </w:rPr>
        <w:t>mener leurs activités</w:t>
      </w:r>
      <w:r w:rsidRPr="00A772F9">
        <w:rPr>
          <w:rFonts w:ascii="Times New Roman" w:hAnsi="Times New Roman"/>
          <w:sz w:val="24"/>
          <w:lang w:val="fr-CA"/>
        </w:rPr>
        <w:t xml:space="preserve"> </w:t>
      </w:r>
      <w:r w:rsidR="00F75D07">
        <w:rPr>
          <w:rFonts w:ascii="Times New Roman" w:hAnsi="Times New Roman"/>
          <w:sz w:val="24"/>
          <w:lang w:val="fr-CA"/>
        </w:rPr>
        <w:t>selon</w:t>
      </w:r>
      <w:r w:rsidRPr="00A772F9">
        <w:rPr>
          <w:rFonts w:ascii="Times New Roman" w:hAnsi="Times New Roman"/>
          <w:sz w:val="24"/>
          <w:lang w:val="fr-CA"/>
        </w:rPr>
        <w:t xml:space="preserve"> d</w:t>
      </w:r>
      <w:r w:rsidR="00A772F9" w:rsidRPr="00A772F9">
        <w:rPr>
          <w:rFonts w:ascii="Times New Roman" w:hAnsi="Times New Roman"/>
          <w:sz w:val="24"/>
          <w:lang w:val="fr-CA"/>
        </w:rPr>
        <w:t>’</w:t>
      </w:r>
      <w:r w:rsidRPr="00A772F9">
        <w:rPr>
          <w:rFonts w:ascii="Times New Roman" w:hAnsi="Times New Roman"/>
          <w:sz w:val="24"/>
          <w:lang w:val="fr-CA"/>
        </w:rPr>
        <w:t xml:space="preserve">autres accords environnementaux. </w:t>
      </w:r>
    </w:p>
    <w:p w14:paraId="02A936F4" w14:textId="77777777" w:rsidR="00DE32B5" w:rsidRPr="00A772F9" w:rsidRDefault="00DE32B5" w:rsidP="00190E48">
      <w:pPr>
        <w:spacing w:after="0" w:line="240" w:lineRule="auto"/>
        <w:rPr>
          <w:rFonts w:ascii="Times New Roman" w:hAnsi="Times New Roman" w:cs="Times New Roman"/>
          <w:b/>
          <w:sz w:val="24"/>
          <w:szCs w:val="24"/>
          <w:lang w:val="fr-CA"/>
        </w:rPr>
      </w:pPr>
      <w:r w:rsidRPr="00A772F9">
        <w:rPr>
          <w:rFonts w:ascii="Times New Roman" w:hAnsi="Times New Roman"/>
          <w:b/>
          <w:sz w:val="24"/>
          <w:lang w:val="fr-CA"/>
        </w:rPr>
        <w:t xml:space="preserve">Langues officielles et diversité </w:t>
      </w:r>
    </w:p>
    <w:p w14:paraId="30ADED6F" w14:textId="78317923" w:rsidR="00DE32B5" w:rsidRPr="00A772F9" w:rsidRDefault="00DE32B5" w:rsidP="00190E48">
      <w:pPr>
        <w:rPr>
          <w:rFonts w:ascii="Times New Roman" w:hAnsi="Times New Roman" w:cs="Times New Roman"/>
          <w:sz w:val="24"/>
          <w:szCs w:val="24"/>
          <w:lang w:val="fr-CA"/>
        </w:rPr>
      </w:pPr>
      <w:r w:rsidRPr="00A772F9">
        <w:rPr>
          <w:rFonts w:ascii="Times New Roman" w:hAnsi="Times New Roman"/>
          <w:sz w:val="24"/>
          <w:lang w:val="fr-CA"/>
        </w:rPr>
        <w:lastRenderedPageBreak/>
        <w:t>Le gouvernement s</w:t>
      </w:r>
      <w:r w:rsidR="00A772F9" w:rsidRPr="00A772F9">
        <w:rPr>
          <w:rFonts w:ascii="Times New Roman" w:hAnsi="Times New Roman"/>
          <w:sz w:val="24"/>
          <w:lang w:val="fr-CA"/>
        </w:rPr>
        <w:t>’</w:t>
      </w:r>
      <w:r w:rsidRPr="00A772F9">
        <w:rPr>
          <w:rFonts w:ascii="Times New Roman" w:hAnsi="Times New Roman"/>
          <w:sz w:val="24"/>
          <w:lang w:val="fr-CA"/>
        </w:rPr>
        <w:t xml:space="preserve">engage à </w:t>
      </w:r>
      <w:r w:rsidR="00125F1D">
        <w:rPr>
          <w:rFonts w:ascii="Times New Roman" w:hAnsi="Times New Roman"/>
          <w:sz w:val="24"/>
          <w:lang w:val="fr-CA"/>
        </w:rPr>
        <w:t>s’assurer que ses nominations</w:t>
      </w:r>
      <w:r w:rsidRPr="00A772F9">
        <w:rPr>
          <w:rFonts w:ascii="Times New Roman" w:hAnsi="Times New Roman"/>
          <w:sz w:val="24"/>
          <w:lang w:val="fr-CA"/>
        </w:rPr>
        <w:t xml:space="preserve"> tienne</w:t>
      </w:r>
      <w:r w:rsidR="00125F1D">
        <w:rPr>
          <w:rFonts w:ascii="Times New Roman" w:hAnsi="Times New Roman"/>
          <w:sz w:val="24"/>
          <w:lang w:val="fr-CA"/>
        </w:rPr>
        <w:t>nt</w:t>
      </w:r>
      <w:r w:rsidRPr="00A772F9">
        <w:rPr>
          <w:rFonts w:ascii="Times New Roman" w:hAnsi="Times New Roman"/>
          <w:sz w:val="24"/>
          <w:lang w:val="fr-CA"/>
        </w:rPr>
        <w:t xml:space="preserve"> compte du </w:t>
      </w:r>
      <w:r w:rsidR="00125F1D">
        <w:rPr>
          <w:rFonts w:ascii="Times New Roman" w:hAnsi="Times New Roman"/>
          <w:sz w:val="24"/>
          <w:lang w:val="fr-CA"/>
        </w:rPr>
        <w:t>souhait</w:t>
      </w:r>
      <w:r w:rsidRPr="00A772F9">
        <w:rPr>
          <w:rFonts w:ascii="Times New Roman" w:hAnsi="Times New Roman"/>
          <w:sz w:val="24"/>
          <w:lang w:val="fr-CA"/>
        </w:rPr>
        <w:t xml:space="preserve"> d</w:t>
      </w:r>
      <w:r w:rsidR="00A772F9" w:rsidRPr="00A772F9">
        <w:rPr>
          <w:rFonts w:ascii="Times New Roman" w:hAnsi="Times New Roman"/>
          <w:sz w:val="24"/>
          <w:lang w:val="fr-CA"/>
        </w:rPr>
        <w:t>’</w:t>
      </w:r>
      <w:r w:rsidRPr="00A772F9">
        <w:rPr>
          <w:rFonts w:ascii="Times New Roman" w:hAnsi="Times New Roman"/>
          <w:sz w:val="24"/>
          <w:lang w:val="fr-CA"/>
        </w:rPr>
        <w:t>atteindre la parité hommes-femmes et de refléter la diversité du Canada, sur le plan linguistique et régional, et en ce qui concerne la représentation des groupes désignés aux fins de l</w:t>
      </w:r>
      <w:r w:rsidR="00A772F9" w:rsidRPr="00A772F9">
        <w:rPr>
          <w:rFonts w:ascii="Times New Roman" w:hAnsi="Times New Roman"/>
          <w:sz w:val="24"/>
          <w:lang w:val="fr-CA"/>
        </w:rPr>
        <w:t>’</w:t>
      </w:r>
      <w:r w:rsidRPr="00A772F9">
        <w:rPr>
          <w:rFonts w:ascii="Times New Roman" w:hAnsi="Times New Roman"/>
          <w:sz w:val="24"/>
          <w:lang w:val="fr-CA"/>
        </w:rPr>
        <w:t>équité en matière d</w:t>
      </w:r>
      <w:r w:rsidR="00A772F9" w:rsidRPr="00A772F9">
        <w:rPr>
          <w:rFonts w:ascii="Times New Roman" w:hAnsi="Times New Roman"/>
          <w:sz w:val="24"/>
          <w:lang w:val="fr-CA"/>
        </w:rPr>
        <w:t>’</w:t>
      </w:r>
      <w:r w:rsidRPr="00A772F9">
        <w:rPr>
          <w:rFonts w:ascii="Times New Roman" w:hAnsi="Times New Roman"/>
          <w:sz w:val="24"/>
          <w:lang w:val="fr-CA"/>
        </w:rPr>
        <w:t>emploi. Par conséquent, nous vous encourageons à indiquer dans votre candidature si vous appartenez à l</w:t>
      </w:r>
      <w:r w:rsidR="00A772F9" w:rsidRPr="00A772F9">
        <w:rPr>
          <w:rFonts w:ascii="Times New Roman" w:hAnsi="Times New Roman"/>
          <w:sz w:val="24"/>
          <w:lang w:val="fr-CA"/>
        </w:rPr>
        <w:t>’</w:t>
      </w:r>
      <w:r w:rsidRPr="00A772F9">
        <w:rPr>
          <w:rFonts w:ascii="Times New Roman" w:hAnsi="Times New Roman"/>
          <w:sz w:val="24"/>
          <w:lang w:val="fr-CA"/>
        </w:rPr>
        <w:t xml:space="preserve">un des groupes suivants : autochtones, femmes, personnes handicapées, minorités visibles. Le gouvernement du Canada tiendra compte du bilinguisme et de la diversité des candidats au moment de les évaluer pour ces postes. </w:t>
      </w:r>
      <w:r w:rsidR="00125F1D">
        <w:rPr>
          <w:rFonts w:ascii="Times New Roman" w:hAnsi="Times New Roman"/>
          <w:sz w:val="24"/>
          <w:lang w:val="fr-CA"/>
        </w:rPr>
        <w:t>N</w:t>
      </w:r>
      <w:r w:rsidRPr="00A772F9">
        <w:rPr>
          <w:rFonts w:ascii="Times New Roman" w:hAnsi="Times New Roman"/>
          <w:sz w:val="24"/>
          <w:lang w:val="fr-CA"/>
        </w:rPr>
        <w:t>ous vous encourageons</w:t>
      </w:r>
      <w:r w:rsidR="00125F1D">
        <w:rPr>
          <w:rFonts w:ascii="Times New Roman" w:hAnsi="Times New Roman"/>
          <w:sz w:val="24"/>
          <w:lang w:val="fr-CA"/>
        </w:rPr>
        <w:t xml:space="preserve"> donc</w:t>
      </w:r>
      <w:r w:rsidRPr="00A772F9">
        <w:rPr>
          <w:rFonts w:ascii="Times New Roman" w:hAnsi="Times New Roman"/>
          <w:sz w:val="24"/>
          <w:lang w:val="fr-CA"/>
        </w:rPr>
        <w:t xml:space="preserve"> à indiquer dans votre candidature votre compréhension de la langue seconde officielle et votre capacité de vous exprimer dans cette langue. Veuillez noter qu</w:t>
      </w:r>
      <w:r w:rsidR="00A772F9" w:rsidRPr="00A772F9">
        <w:rPr>
          <w:rFonts w:ascii="Times New Roman" w:hAnsi="Times New Roman"/>
          <w:sz w:val="24"/>
          <w:lang w:val="fr-CA"/>
        </w:rPr>
        <w:t>’</w:t>
      </w:r>
      <w:r w:rsidRPr="00A772F9">
        <w:rPr>
          <w:rFonts w:ascii="Times New Roman" w:hAnsi="Times New Roman"/>
          <w:sz w:val="24"/>
          <w:lang w:val="fr-CA"/>
        </w:rPr>
        <w:t>il n</w:t>
      </w:r>
      <w:r w:rsidR="00A772F9" w:rsidRPr="00A772F9">
        <w:rPr>
          <w:rFonts w:ascii="Times New Roman" w:hAnsi="Times New Roman"/>
          <w:sz w:val="24"/>
          <w:lang w:val="fr-CA"/>
        </w:rPr>
        <w:t>’</w:t>
      </w:r>
      <w:r w:rsidRPr="00A772F9">
        <w:rPr>
          <w:rFonts w:ascii="Times New Roman" w:hAnsi="Times New Roman"/>
          <w:sz w:val="24"/>
          <w:lang w:val="fr-CA"/>
        </w:rPr>
        <w:t>y a aucune obligation de fournir ces renseignements (autrement dit, ces renseignements sont fournis à titre volontaire).</w:t>
      </w:r>
    </w:p>
    <w:p w14:paraId="1B7A770C" w14:textId="77777777" w:rsidR="00DE32B5" w:rsidRPr="00A772F9" w:rsidRDefault="00DE32B5" w:rsidP="00190E48">
      <w:pPr>
        <w:spacing w:after="0" w:line="240" w:lineRule="auto"/>
        <w:rPr>
          <w:rFonts w:ascii="Times New Roman" w:eastAsia="Times New Roman" w:hAnsi="Times New Roman" w:cs="Times New Roman"/>
          <w:b/>
          <w:sz w:val="24"/>
          <w:szCs w:val="24"/>
          <w:lang w:val="fr-CA"/>
        </w:rPr>
      </w:pPr>
    </w:p>
    <w:p w14:paraId="179DF7E7" w14:textId="77777777" w:rsidR="00F0293F" w:rsidRPr="00A772F9" w:rsidRDefault="00A939B0" w:rsidP="00190E48">
      <w:pPr>
        <w:rPr>
          <w:rFonts w:ascii="Times New Roman" w:hAnsi="Times New Roman" w:cs="Times New Roman"/>
          <w:sz w:val="24"/>
          <w:szCs w:val="24"/>
          <w:lang w:val="fr-CA"/>
        </w:rPr>
      </w:pPr>
    </w:p>
    <w:sectPr w:rsidR="00F0293F" w:rsidRPr="00A772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4FC9" w14:textId="77777777" w:rsidR="00A939B0" w:rsidRDefault="00A939B0" w:rsidP="0042102C">
      <w:pPr>
        <w:spacing w:after="0" w:line="240" w:lineRule="auto"/>
      </w:pPr>
      <w:r>
        <w:separator/>
      </w:r>
    </w:p>
  </w:endnote>
  <w:endnote w:type="continuationSeparator" w:id="0">
    <w:p w14:paraId="176F8D70" w14:textId="77777777" w:rsidR="00A939B0" w:rsidRDefault="00A939B0" w:rsidP="0042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81F6C" w14:textId="77777777" w:rsidR="00A939B0" w:rsidRDefault="00A939B0" w:rsidP="0042102C">
      <w:pPr>
        <w:spacing w:after="0" w:line="240" w:lineRule="auto"/>
      </w:pPr>
      <w:r>
        <w:separator/>
      </w:r>
    </w:p>
  </w:footnote>
  <w:footnote w:type="continuationSeparator" w:id="0">
    <w:p w14:paraId="0A919DB6" w14:textId="77777777" w:rsidR="00A939B0" w:rsidRDefault="00A939B0" w:rsidP="00421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94EF8"/>
    <w:multiLevelType w:val="multilevel"/>
    <w:tmpl w:val="A308D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4033F"/>
    <w:multiLevelType w:val="hybridMultilevel"/>
    <w:tmpl w:val="48123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156910"/>
    <w:multiLevelType w:val="multilevel"/>
    <w:tmpl w:val="A8A4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A16E9"/>
    <w:multiLevelType w:val="hybridMultilevel"/>
    <w:tmpl w:val="40E01E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21F2324"/>
    <w:multiLevelType w:val="hybridMultilevel"/>
    <w:tmpl w:val="3294E6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836DFD"/>
    <w:multiLevelType w:val="hybridMultilevel"/>
    <w:tmpl w:val="4EB4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435C37"/>
    <w:multiLevelType w:val="multilevel"/>
    <w:tmpl w:val="EC7E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911373"/>
    <w:multiLevelType w:val="multilevel"/>
    <w:tmpl w:val="921CA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B5"/>
    <w:rsid w:val="00006E7B"/>
    <w:rsid w:val="00015B38"/>
    <w:rsid w:val="00025FE2"/>
    <w:rsid w:val="0002735D"/>
    <w:rsid w:val="000320D0"/>
    <w:rsid w:val="000347EE"/>
    <w:rsid w:val="00072681"/>
    <w:rsid w:val="00075DD4"/>
    <w:rsid w:val="000C1C76"/>
    <w:rsid w:val="000C4641"/>
    <w:rsid w:val="00102B40"/>
    <w:rsid w:val="00125F1D"/>
    <w:rsid w:val="00134984"/>
    <w:rsid w:val="00185009"/>
    <w:rsid w:val="00190E48"/>
    <w:rsid w:val="001934B7"/>
    <w:rsid w:val="00196ABC"/>
    <w:rsid w:val="001B4E45"/>
    <w:rsid w:val="001F3FC2"/>
    <w:rsid w:val="00206F16"/>
    <w:rsid w:val="00221B03"/>
    <w:rsid w:val="00224CC6"/>
    <w:rsid w:val="002303BD"/>
    <w:rsid w:val="00235EE9"/>
    <w:rsid w:val="00251B02"/>
    <w:rsid w:val="00266FDD"/>
    <w:rsid w:val="00284C00"/>
    <w:rsid w:val="002F46B0"/>
    <w:rsid w:val="002F53D5"/>
    <w:rsid w:val="002F7B26"/>
    <w:rsid w:val="00302342"/>
    <w:rsid w:val="003327A3"/>
    <w:rsid w:val="003508C9"/>
    <w:rsid w:val="003A2EF0"/>
    <w:rsid w:val="003D42EB"/>
    <w:rsid w:val="003F60EE"/>
    <w:rsid w:val="00403264"/>
    <w:rsid w:val="00405371"/>
    <w:rsid w:val="0042102C"/>
    <w:rsid w:val="004325FC"/>
    <w:rsid w:val="00440874"/>
    <w:rsid w:val="00440A04"/>
    <w:rsid w:val="004917D5"/>
    <w:rsid w:val="00492FEE"/>
    <w:rsid w:val="004968BA"/>
    <w:rsid w:val="0049781E"/>
    <w:rsid w:val="004D0DAD"/>
    <w:rsid w:val="004E6BE6"/>
    <w:rsid w:val="004F4AB5"/>
    <w:rsid w:val="00506421"/>
    <w:rsid w:val="00513DB5"/>
    <w:rsid w:val="005240A1"/>
    <w:rsid w:val="005428F1"/>
    <w:rsid w:val="00564DE6"/>
    <w:rsid w:val="00575D1B"/>
    <w:rsid w:val="00585B5D"/>
    <w:rsid w:val="00587070"/>
    <w:rsid w:val="005A25D3"/>
    <w:rsid w:val="005B059D"/>
    <w:rsid w:val="005B33C6"/>
    <w:rsid w:val="005C3E41"/>
    <w:rsid w:val="005F5D4D"/>
    <w:rsid w:val="00600580"/>
    <w:rsid w:val="006302E0"/>
    <w:rsid w:val="006459FF"/>
    <w:rsid w:val="006476C6"/>
    <w:rsid w:val="00651A1C"/>
    <w:rsid w:val="006620D6"/>
    <w:rsid w:val="00664F2B"/>
    <w:rsid w:val="006767AE"/>
    <w:rsid w:val="006768D0"/>
    <w:rsid w:val="00684A5E"/>
    <w:rsid w:val="00687787"/>
    <w:rsid w:val="0069767E"/>
    <w:rsid w:val="006B5ED1"/>
    <w:rsid w:val="006B75C0"/>
    <w:rsid w:val="006E2907"/>
    <w:rsid w:val="006E3B08"/>
    <w:rsid w:val="006F0B8F"/>
    <w:rsid w:val="00701672"/>
    <w:rsid w:val="0071639D"/>
    <w:rsid w:val="00720A0B"/>
    <w:rsid w:val="00746945"/>
    <w:rsid w:val="00756286"/>
    <w:rsid w:val="00760858"/>
    <w:rsid w:val="007C1492"/>
    <w:rsid w:val="007D6C71"/>
    <w:rsid w:val="007F2290"/>
    <w:rsid w:val="00830BD0"/>
    <w:rsid w:val="00832932"/>
    <w:rsid w:val="00840FCF"/>
    <w:rsid w:val="008500CD"/>
    <w:rsid w:val="008B63C1"/>
    <w:rsid w:val="008C32CB"/>
    <w:rsid w:val="009075A6"/>
    <w:rsid w:val="00920DF1"/>
    <w:rsid w:val="0099147C"/>
    <w:rsid w:val="009B7CE5"/>
    <w:rsid w:val="009E45E1"/>
    <w:rsid w:val="00A261BE"/>
    <w:rsid w:val="00A41133"/>
    <w:rsid w:val="00A50989"/>
    <w:rsid w:val="00A6239C"/>
    <w:rsid w:val="00A772F9"/>
    <w:rsid w:val="00A939B0"/>
    <w:rsid w:val="00AA101C"/>
    <w:rsid w:val="00AD783E"/>
    <w:rsid w:val="00AE0405"/>
    <w:rsid w:val="00AE75BE"/>
    <w:rsid w:val="00AE7B8D"/>
    <w:rsid w:val="00AF65D6"/>
    <w:rsid w:val="00B26EB1"/>
    <w:rsid w:val="00B27014"/>
    <w:rsid w:val="00B42037"/>
    <w:rsid w:val="00B508B9"/>
    <w:rsid w:val="00B56B04"/>
    <w:rsid w:val="00B75E99"/>
    <w:rsid w:val="00B80392"/>
    <w:rsid w:val="00BA2DA4"/>
    <w:rsid w:val="00BC47D5"/>
    <w:rsid w:val="00C0631B"/>
    <w:rsid w:val="00C06845"/>
    <w:rsid w:val="00C1213C"/>
    <w:rsid w:val="00C174E8"/>
    <w:rsid w:val="00C400EB"/>
    <w:rsid w:val="00C45520"/>
    <w:rsid w:val="00C67B5D"/>
    <w:rsid w:val="00C80585"/>
    <w:rsid w:val="00CA0F54"/>
    <w:rsid w:val="00CA2674"/>
    <w:rsid w:val="00CC5281"/>
    <w:rsid w:val="00CD1E81"/>
    <w:rsid w:val="00D235D2"/>
    <w:rsid w:val="00D44010"/>
    <w:rsid w:val="00D918BC"/>
    <w:rsid w:val="00D9520C"/>
    <w:rsid w:val="00DB2FA3"/>
    <w:rsid w:val="00DB4C90"/>
    <w:rsid w:val="00DC0D32"/>
    <w:rsid w:val="00DD4A1E"/>
    <w:rsid w:val="00DE32B5"/>
    <w:rsid w:val="00DE3311"/>
    <w:rsid w:val="00DE674A"/>
    <w:rsid w:val="00DF6456"/>
    <w:rsid w:val="00E11F2A"/>
    <w:rsid w:val="00E175B7"/>
    <w:rsid w:val="00E37579"/>
    <w:rsid w:val="00E40AB7"/>
    <w:rsid w:val="00E51211"/>
    <w:rsid w:val="00E61EC5"/>
    <w:rsid w:val="00E772EA"/>
    <w:rsid w:val="00EA698A"/>
    <w:rsid w:val="00EB0B90"/>
    <w:rsid w:val="00ED4B9E"/>
    <w:rsid w:val="00F061FB"/>
    <w:rsid w:val="00F2214D"/>
    <w:rsid w:val="00F4072F"/>
    <w:rsid w:val="00F655F7"/>
    <w:rsid w:val="00F74354"/>
    <w:rsid w:val="00F75D07"/>
    <w:rsid w:val="00FA353F"/>
    <w:rsid w:val="00FB4374"/>
    <w:rsid w:val="00FD2E90"/>
    <w:rsid w:val="00FF7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0A27"/>
  <w15:docId w15:val="{B4BBCE76-BD80-4E23-8FB2-651B45F3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1BE"/>
    <w:rPr>
      <w:color w:val="0000FF" w:themeColor="hyperlink"/>
      <w:u w:val="single"/>
    </w:rPr>
  </w:style>
  <w:style w:type="paragraph" w:styleId="FootnoteText">
    <w:name w:val="footnote text"/>
    <w:basedOn w:val="Normal"/>
    <w:link w:val="FootnoteTextChar"/>
    <w:uiPriority w:val="99"/>
    <w:semiHidden/>
    <w:unhideWhenUsed/>
    <w:rsid w:val="00421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02C"/>
    <w:rPr>
      <w:sz w:val="20"/>
      <w:szCs w:val="20"/>
    </w:rPr>
  </w:style>
  <w:style w:type="character" w:styleId="FootnoteReference">
    <w:name w:val="footnote reference"/>
    <w:basedOn w:val="DefaultParagraphFont"/>
    <w:uiPriority w:val="99"/>
    <w:semiHidden/>
    <w:unhideWhenUsed/>
    <w:rsid w:val="0042102C"/>
    <w:rPr>
      <w:vertAlign w:val="superscript"/>
    </w:rPr>
  </w:style>
  <w:style w:type="paragraph" w:styleId="Header">
    <w:name w:val="header"/>
    <w:basedOn w:val="Normal"/>
    <w:link w:val="HeaderChar"/>
    <w:uiPriority w:val="99"/>
    <w:unhideWhenUsed/>
    <w:rsid w:val="0042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02C"/>
  </w:style>
  <w:style w:type="paragraph" w:styleId="Footer">
    <w:name w:val="footer"/>
    <w:basedOn w:val="Normal"/>
    <w:link w:val="FooterChar"/>
    <w:uiPriority w:val="99"/>
    <w:unhideWhenUsed/>
    <w:rsid w:val="0042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2C"/>
  </w:style>
  <w:style w:type="paragraph" w:styleId="ListParagraph">
    <w:name w:val="List Paragraph"/>
    <w:basedOn w:val="Normal"/>
    <w:uiPriority w:val="34"/>
    <w:qFormat/>
    <w:rsid w:val="007F2290"/>
    <w:pPr>
      <w:spacing w:after="160" w:line="259" w:lineRule="auto"/>
      <w:ind w:left="720"/>
      <w:contextualSpacing/>
    </w:pPr>
  </w:style>
  <w:style w:type="character" w:styleId="FollowedHyperlink">
    <w:name w:val="FollowedHyperlink"/>
    <w:basedOn w:val="DefaultParagraphFont"/>
    <w:uiPriority w:val="99"/>
    <w:semiHidden/>
    <w:unhideWhenUsed/>
    <w:rsid w:val="00403264"/>
    <w:rPr>
      <w:color w:val="800080" w:themeColor="followedHyperlink"/>
      <w:u w:val="single"/>
    </w:rPr>
  </w:style>
  <w:style w:type="paragraph" w:styleId="BalloonText">
    <w:name w:val="Balloon Text"/>
    <w:basedOn w:val="Normal"/>
    <w:link w:val="BalloonTextChar"/>
    <w:uiPriority w:val="99"/>
    <w:semiHidden/>
    <w:unhideWhenUsed/>
    <w:rsid w:val="00DE3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11"/>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A6239C"/>
    <w:rPr>
      <w:sz w:val="20"/>
      <w:szCs w:val="20"/>
    </w:rPr>
  </w:style>
  <w:style w:type="paragraph" w:styleId="CommentSubject">
    <w:name w:val="annotation subject"/>
    <w:basedOn w:val="CommentText"/>
    <w:next w:val="CommentText"/>
    <w:link w:val="CommentSubjectChar"/>
    <w:uiPriority w:val="99"/>
    <w:semiHidden/>
    <w:unhideWhenUsed/>
    <w:rsid w:val="00A6239C"/>
    <w:rPr>
      <w:b/>
      <w:bCs/>
    </w:rPr>
  </w:style>
  <w:style w:type="character" w:customStyle="1" w:styleId="CommentSubjectChar">
    <w:name w:val="Comment Subject Char"/>
    <w:basedOn w:val="CommentTextChar"/>
    <w:link w:val="CommentSubject"/>
    <w:uiPriority w:val="99"/>
    <w:semiHidden/>
    <w:rsid w:val="00A623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94148">
      <w:bodyDiv w:val="1"/>
      <w:marLeft w:val="0"/>
      <w:marRight w:val="0"/>
      <w:marTop w:val="0"/>
      <w:marBottom w:val="0"/>
      <w:divBdr>
        <w:top w:val="none" w:sz="0" w:space="0" w:color="auto"/>
        <w:left w:val="none" w:sz="0" w:space="0" w:color="auto"/>
        <w:bottom w:val="none" w:sz="0" w:space="0" w:color="auto"/>
        <w:right w:val="none" w:sz="0" w:space="0" w:color="auto"/>
      </w:divBdr>
      <w:divsChild>
        <w:div w:id="1583104006">
          <w:marLeft w:val="0"/>
          <w:marRight w:val="0"/>
          <w:marTop w:val="0"/>
          <w:marBottom w:val="0"/>
          <w:divBdr>
            <w:top w:val="none" w:sz="0" w:space="0" w:color="auto"/>
            <w:left w:val="none" w:sz="0" w:space="0" w:color="auto"/>
            <w:bottom w:val="none" w:sz="0" w:space="0" w:color="auto"/>
            <w:right w:val="none" w:sz="0" w:space="0" w:color="auto"/>
          </w:divBdr>
        </w:div>
      </w:divsChild>
    </w:div>
    <w:div w:id="12101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org/fr/qui-sommes-nous/le-conse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ecretariat-conseil-tresor/services/deplacements-reinstallation/autorisations-speciales-voyag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nominations-appointments.ec@canada.ca" TargetMode="External"/><Relationship Id="rId5" Type="http://schemas.openxmlformats.org/officeDocument/2006/relationships/webSettings" Target="webSettings.xml"/><Relationship Id="rId10" Type="http://schemas.openxmlformats.org/officeDocument/2006/relationships/hyperlink" Target="http://www.cec.org/files/documents/tek-terms-operation-fr.pdf" TargetMode="External"/><Relationship Id="rId4" Type="http://schemas.openxmlformats.org/officeDocument/2006/relationships/settings" Target="settings.xml"/><Relationship Id="rId9" Type="http://schemas.openxmlformats.org/officeDocument/2006/relationships/hyperlink" Target="http://www.cec.org/fr/qui-sommes-nous/groupe-de-specialistes-sur-les-connaissances-ecologiques-traditionnel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7B4D-B5CA-4F31-9B8E-23AEA864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1320</Words>
  <Characters>7525</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Environment Canada</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Gramiak,Mary [NCR]</dc:creator>
  <cp:lastModifiedBy>Gibson,Ryan [NCR]</cp:lastModifiedBy>
  <cp:revision>5</cp:revision>
  <cp:lastPrinted>2019-04-16T13:57:00Z</cp:lastPrinted>
  <dcterms:created xsi:type="dcterms:W3CDTF">2021-03-04T14:29:00Z</dcterms:created>
  <dcterms:modified xsi:type="dcterms:W3CDTF">2021-04-07T19:43:00Z</dcterms:modified>
</cp:coreProperties>
</file>