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AEA02" w14:textId="1543F0FD" w:rsidR="00A01861" w:rsidRPr="00A01861" w:rsidRDefault="00A01861" w:rsidP="00A01861">
      <w:pPr>
        <w:pStyle w:val="Titre1"/>
        <w:rPr>
          <w:b/>
          <w:color w:val="auto"/>
          <w:lang w:val="fr-CA"/>
        </w:rPr>
      </w:pPr>
      <w:bookmarkStart w:id="0" w:name="français"/>
      <w:bookmarkEnd w:id="0"/>
      <w:r w:rsidRPr="00A01861">
        <w:rPr>
          <w:b/>
          <w:color w:val="auto"/>
          <w:lang w:val="fr-CA"/>
        </w:rPr>
        <w:t xml:space="preserve">Fonds pour une économie à faibles émissions de carbone – </w:t>
      </w:r>
      <w:r>
        <w:rPr>
          <w:b/>
          <w:color w:val="auto"/>
          <w:lang w:val="fr-CA"/>
        </w:rPr>
        <w:t xml:space="preserve">instructions </w:t>
      </w:r>
      <w:r w:rsidR="005D0C81">
        <w:rPr>
          <w:b/>
          <w:color w:val="auto"/>
          <w:lang w:val="fr-CA"/>
        </w:rPr>
        <w:t>pour la conception d’affiches physiques ou numériques</w:t>
      </w:r>
      <w:r w:rsidRPr="00A01861">
        <w:rPr>
          <w:b/>
          <w:color w:val="auto"/>
          <w:lang w:val="fr-CA"/>
        </w:rPr>
        <w:t xml:space="preserve"> </w:t>
      </w:r>
    </w:p>
    <w:p w14:paraId="0A501623" w14:textId="77777777" w:rsidR="00A01861" w:rsidRPr="00A01861" w:rsidRDefault="00A01861" w:rsidP="009C4968">
      <w:pPr>
        <w:rPr>
          <w:rFonts w:eastAsiaTheme="minorEastAsia"/>
          <w:b/>
          <w:bCs/>
          <w:noProof/>
          <w:color w:val="1F497D"/>
          <w:lang w:val="fr-CA" w:eastAsia="en-CA"/>
        </w:rPr>
      </w:pPr>
    </w:p>
    <w:p w14:paraId="3D6DF42A" w14:textId="6103CFD3" w:rsidR="00A01861" w:rsidRDefault="00585735" w:rsidP="00A01861">
      <w:pPr>
        <w:rPr>
          <w:lang w:val="fr-CA"/>
        </w:rPr>
      </w:pPr>
      <w:r>
        <w:rPr>
          <w:lang w:val="fr-CA"/>
        </w:rPr>
        <w:t>Vous trouverez ci-dessous plus de renseignements sur l’utilisation des modèles pour les affiches</w:t>
      </w:r>
      <w:r w:rsidR="00CF770E">
        <w:rPr>
          <w:lang w:val="fr-CA"/>
        </w:rPr>
        <w:t xml:space="preserve"> afin de les personnaliser pour votre projet FEFEC</w:t>
      </w:r>
      <w:r w:rsidR="00A01861">
        <w:rPr>
          <w:lang w:val="fr-CA"/>
        </w:rPr>
        <w:t>.</w:t>
      </w:r>
    </w:p>
    <w:p w14:paraId="3E3CB29E" w14:textId="4D957B5F" w:rsidR="00A01861" w:rsidRDefault="00A01861" w:rsidP="00A01861">
      <w:pPr>
        <w:rPr>
          <w:lang w:val="fr-CA"/>
        </w:rPr>
      </w:pPr>
      <w:r>
        <w:rPr>
          <w:lang w:val="fr-CA"/>
        </w:rPr>
        <w:t xml:space="preserve">Toute l’information sur les lignes directrices sur l’image visuelle – dont le Guide sur l’image de marque, les modèles des éléments graphiques et les modèles pour les médias sociaux – </w:t>
      </w:r>
      <w:r w:rsidR="005636A7">
        <w:rPr>
          <w:lang w:val="fr-CA"/>
        </w:rPr>
        <w:t>es</w:t>
      </w:r>
      <w:r>
        <w:rPr>
          <w:lang w:val="fr-CA"/>
        </w:rPr>
        <w:t>t publié</w:t>
      </w:r>
      <w:r w:rsidR="005636A7">
        <w:rPr>
          <w:lang w:val="fr-CA"/>
        </w:rPr>
        <w:t>e</w:t>
      </w:r>
      <w:r>
        <w:rPr>
          <w:lang w:val="fr-CA"/>
        </w:rPr>
        <w:t xml:space="preserve"> sur notre page </w:t>
      </w:r>
      <w:hyperlink r:id="rId7" w:history="1">
        <w:r w:rsidRPr="00880CBF">
          <w:rPr>
            <w:rStyle w:val="Lienhypertexte"/>
            <w:lang w:val="fr-CA"/>
          </w:rPr>
          <w:t>FEFEC : lignes directrices sur l’image visuelle</w:t>
        </w:r>
      </w:hyperlink>
      <w:r>
        <w:rPr>
          <w:lang w:val="fr-CA"/>
        </w:rPr>
        <w:t>.</w:t>
      </w:r>
    </w:p>
    <w:p w14:paraId="399D3C8D" w14:textId="54945391" w:rsidR="00A01861" w:rsidRDefault="00A01861" w:rsidP="00A01861">
      <w:pPr>
        <w:pStyle w:val="Paragraphedeliste"/>
        <w:numPr>
          <w:ilvl w:val="0"/>
          <w:numId w:val="3"/>
        </w:numPr>
        <w:ind w:left="567"/>
        <w:rPr>
          <w:lang w:val="fr-CA"/>
        </w:rPr>
      </w:pPr>
      <w:r w:rsidRPr="00CB11D7">
        <w:rPr>
          <w:lang w:val="fr-CA"/>
        </w:rPr>
        <w:t>Les instructions pour la conception d’un</w:t>
      </w:r>
      <w:r w:rsidR="000E7A75">
        <w:rPr>
          <w:lang w:val="fr-CA"/>
        </w:rPr>
        <w:t xml:space="preserve">e affiche se trouvent </w:t>
      </w:r>
      <w:r w:rsidRPr="00CB11D7">
        <w:rPr>
          <w:lang w:val="fr-CA"/>
        </w:rPr>
        <w:t xml:space="preserve">dans notre </w:t>
      </w:r>
      <w:hyperlink r:id="rId8" w:history="1">
        <w:r w:rsidRPr="00CB11D7">
          <w:rPr>
            <w:rStyle w:val="Lienhypertexte"/>
            <w:lang w:val="fr-CA"/>
          </w:rPr>
          <w:t>Guide sur l’image de marque</w:t>
        </w:r>
      </w:hyperlink>
      <w:r w:rsidRPr="00CB11D7">
        <w:rPr>
          <w:lang w:val="fr-CA"/>
        </w:rPr>
        <w:t xml:space="preserve"> (page</w:t>
      </w:r>
      <w:r>
        <w:rPr>
          <w:lang w:val="fr-CA"/>
        </w:rPr>
        <w:t> </w:t>
      </w:r>
      <w:r w:rsidRPr="00CB11D7">
        <w:rPr>
          <w:lang w:val="fr-CA"/>
        </w:rPr>
        <w:t>24).</w:t>
      </w:r>
    </w:p>
    <w:p w14:paraId="5BE039F7" w14:textId="233C2FBE" w:rsidR="000E7A75" w:rsidRDefault="000E7A75" w:rsidP="000E7A75">
      <w:pPr>
        <w:pStyle w:val="Paragraphedeliste"/>
        <w:numPr>
          <w:ilvl w:val="0"/>
          <w:numId w:val="3"/>
        </w:numPr>
        <w:ind w:left="567"/>
        <w:rPr>
          <w:lang w:val="fr-CA"/>
        </w:rPr>
      </w:pPr>
      <w:r>
        <w:rPr>
          <w:lang w:val="fr-CA"/>
        </w:rPr>
        <w:t xml:space="preserve">Les modèles de conception peuvent être téléchargés sous </w:t>
      </w:r>
      <w:hyperlink r:id="rId9" w:history="1">
        <w:r w:rsidRPr="00DE6F92">
          <w:rPr>
            <w:rStyle w:val="Lienhypertexte"/>
            <w:lang w:val="fr-CA"/>
          </w:rPr>
          <w:t>Modèles des éléments graphiques</w:t>
        </w:r>
      </w:hyperlink>
      <w:r>
        <w:rPr>
          <w:lang w:val="fr-CA"/>
        </w:rPr>
        <w:t>.</w:t>
      </w:r>
      <w:bookmarkStart w:id="1" w:name="_GoBack"/>
      <w:bookmarkEnd w:id="1"/>
    </w:p>
    <w:p w14:paraId="09C53432" w14:textId="77777777" w:rsidR="0055069B" w:rsidRDefault="00984DA0" w:rsidP="00A01861">
      <w:pPr>
        <w:pStyle w:val="Paragraphedeliste"/>
        <w:numPr>
          <w:ilvl w:val="0"/>
          <w:numId w:val="3"/>
        </w:numPr>
        <w:ind w:left="567"/>
        <w:rPr>
          <w:lang w:val="fr-CA"/>
        </w:rPr>
      </w:pPr>
      <w:r>
        <w:rPr>
          <w:lang w:val="fr-CA"/>
        </w:rPr>
        <w:t>L</w:t>
      </w:r>
      <w:r w:rsidR="00A01861">
        <w:rPr>
          <w:lang w:val="fr-CA"/>
        </w:rPr>
        <w:t xml:space="preserve">’annexe </w:t>
      </w:r>
      <w:hyperlink r:id="rId10" w:history="1">
        <w:r w:rsidR="00A01861" w:rsidRPr="00C43315">
          <w:rPr>
            <w:rStyle w:val="Lienhypertexte"/>
            <w:lang w:val="fr-CA"/>
          </w:rPr>
          <w:t>Options quant à la taille et aux matériaux</w:t>
        </w:r>
      </w:hyperlink>
      <w:r>
        <w:rPr>
          <w:lang w:val="fr-CA"/>
        </w:rPr>
        <w:t xml:space="preserve"> fournit</w:t>
      </w:r>
      <w:r w:rsidR="00A01861">
        <w:rPr>
          <w:lang w:val="fr-CA"/>
        </w:rPr>
        <w:t xml:space="preserve"> des renseignements supplémentaires </w:t>
      </w:r>
      <w:r>
        <w:rPr>
          <w:lang w:val="fr-CA"/>
        </w:rPr>
        <w:t xml:space="preserve">pour l’impression des affiches. </w:t>
      </w:r>
    </w:p>
    <w:p w14:paraId="6028CF4D" w14:textId="6D700767" w:rsidR="00A01861" w:rsidRDefault="00A01861" w:rsidP="0055069B">
      <w:pPr>
        <w:pStyle w:val="Paragraphedeliste"/>
        <w:ind w:left="567"/>
        <w:rPr>
          <w:lang w:val="fr-CA"/>
        </w:rPr>
      </w:pPr>
    </w:p>
    <w:p w14:paraId="28012869" w14:textId="3D1DA20E" w:rsidR="00A01861" w:rsidRDefault="00A01861" w:rsidP="00A01861">
      <w:pPr>
        <w:rPr>
          <w:lang w:val="fr-CA"/>
        </w:rPr>
      </w:pPr>
      <w:r>
        <w:rPr>
          <w:lang w:val="fr-CA"/>
        </w:rPr>
        <w:t xml:space="preserve">Si vous préférez recevoir les fichiers du Guide sur l’image graphique, de l’annexe et des modèles par courriel, </w:t>
      </w:r>
      <w:r w:rsidR="00A56169">
        <w:rPr>
          <w:lang w:val="fr-CA"/>
        </w:rPr>
        <w:t>communiquez avec votre conseiller en communication ou avec le programme</w:t>
      </w:r>
      <w:r>
        <w:rPr>
          <w:lang w:val="fr-CA"/>
        </w:rPr>
        <w:t xml:space="preserve">. </w:t>
      </w:r>
    </w:p>
    <w:p w14:paraId="4F781537" w14:textId="77777777" w:rsidR="00A01861" w:rsidRPr="001C368F" w:rsidRDefault="00A01861" w:rsidP="00A01861">
      <w:pPr>
        <w:rPr>
          <w:b/>
          <w:lang w:val="fr-CA"/>
        </w:rPr>
      </w:pPr>
      <w:r w:rsidRPr="001C368F">
        <w:rPr>
          <w:b/>
          <w:lang w:val="fr-CA"/>
        </w:rPr>
        <w:t>Comment personnaliser le modèle</w:t>
      </w:r>
    </w:p>
    <w:p w14:paraId="4CD2CD59" w14:textId="5F12B82D" w:rsidR="00A01861" w:rsidRDefault="00744ADD" w:rsidP="00A01861">
      <w:pPr>
        <w:rPr>
          <w:lang w:val="fr-CA"/>
        </w:rPr>
      </w:pPr>
      <w:r>
        <w:rPr>
          <w:lang w:val="fr-CA"/>
        </w:rPr>
        <w:t xml:space="preserve">Pour les renseignements sur la façon de compléter les modèles, voir les </w:t>
      </w:r>
      <w:r w:rsidR="00A01861">
        <w:rPr>
          <w:lang w:val="fr-CA"/>
        </w:rPr>
        <w:t xml:space="preserve">notes </w:t>
      </w:r>
      <w:r>
        <w:rPr>
          <w:lang w:val="fr-CA"/>
        </w:rPr>
        <w:t>ci-dessous</w:t>
      </w:r>
      <w:r w:rsidR="00A01861">
        <w:rPr>
          <w:lang w:val="fr-CA"/>
        </w:rPr>
        <w:t>.</w:t>
      </w:r>
    </w:p>
    <w:p w14:paraId="4E1CBE86" w14:textId="77777777" w:rsidR="00A01861" w:rsidRPr="00C00A23" w:rsidRDefault="00A01861" w:rsidP="00A01861">
      <w:pPr>
        <w:rPr>
          <w:b/>
          <w:lang w:val="fr-CA"/>
        </w:rPr>
      </w:pPr>
      <w:r w:rsidRPr="00C00A23">
        <w:rPr>
          <w:b/>
          <w:lang w:val="fr-CA"/>
        </w:rPr>
        <w:t>Mention du bénéficiaire :</w:t>
      </w:r>
    </w:p>
    <w:p w14:paraId="64EB2C4C" w14:textId="77777777" w:rsidR="00025EEB" w:rsidRDefault="00025EEB" w:rsidP="00A01861">
      <w:pPr>
        <w:pStyle w:val="Paragraphedeliste"/>
        <w:numPr>
          <w:ilvl w:val="0"/>
          <w:numId w:val="3"/>
        </w:numPr>
        <w:ind w:left="567"/>
        <w:rPr>
          <w:lang w:val="fr-CA"/>
        </w:rPr>
      </w:pPr>
      <w:r>
        <w:rPr>
          <w:lang w:val="fr-CA"/>
        </w:rPr>
        <w:t>Le nom du FEFEC ne peut pas être changé en ce qui concerne la taille, la couleur et l’emplacement sur le modèle.</w:t>
      </w:r>
    </w:p>
    <w:p w14:paraId="5A56489C" w14:textId="316CA8ED" w:rsidR="0040604A" w:rsidRDefault="00025EEB" w:rsidP="00A01861">
      <w:pPr>
        <w:pStyle w:val="Paragraphedeliste"/>
        <w:numPr>
          <w:ilvl w:val="0"/>
          <w:numId w:val="3"/>
        </w:numPr>
        <w:ind w:left="567"/>
        <w:rPr>
          <w:lang w:val="fr-CA"/>
        </w:rPr>
      </w:pPr>
      <w:r>
        <w:rPr>
          <w:lang w:val="fr-CA"/>
        </w:rPr>
        <w:t>L</w:t>
      </w:r>
      <w:r w:rsidR="0040604A">
        <w:rPr>
          <w:lang w:val="fr-CA"/>
        </w:rPr>
        <w:t xml:space="preserve">e titre du projet du bénéficiaire </w:t>
      </w:r>
      <w:r w:rsidR="004E4D49">
        <w:rPr>
          <w:lang w:val="fr-CA"/>
        </w:rPr>
        <w:t>ou une courte description peut être présenté; idéalement il ne devrait pas être plus long que 2 lignes par langue pour une meilleure visibilité.</w:t>
      </w:r>
    </w:p>
    <w:p w14:paraId="7D024BDA" w14:textId="38E14E4D" w:rsidR="00C3134F" w:rsidRDefault="004220C6" w:rsidP="00A01861">
      <w:pPr>
        <w:pStyle w:val="Paragraphedeliste"/>
        <w:numPr>
          <w:ilvl w:val="0"/>
          <w:numId w:val="3"/>
        </w:numPr>
        <w:ind w:left="567"/>
        <w:rPr>
          <w:lang w:val="fr-CA"/>
        </w:rPr>
      </w:pPr>
      <w:r>
        <w:rPr>
          <w:lang w:val="fr-CA"/>
        </w:rPr>
        <w:t xml:space="preserve">Puisqu’il n’est pas possible de changer l’arrière-plan </w:t>
      </w:r>
      <w:r w:rsidR="00A64CDB">
        <w:rPr>
          <w:lang w:val="fr-CA"/>
        </w:rPr>
        <w:t xml:space="preserve">et la mise en page, raccourcir le titre du projet </w:t>
      </w:r>
      <w:r w:rsidR="00533CCF">
        <w:rPr>
          <w:lang w:val="fr-CA"/>
        </w:rPr>
        <w:t>s’il</w:t>
      </w:r>
      <w:r w:rsidR="00C3134F">
        <w:rPr>
          <w:lang w:val="fr-CA"/>
        </w:rPr>
        <w:t xml:space="preserve"> couvre </w:t>
      </w:r>
      <w:r w:rsidR="00533CCF">
        <w:rPr>
          <w:lang w:val="fr-CA"/>
        </w:rPr>
        <w:t>l</w:t>
      </w:r>
      <w:r w:rsidR="00C3134F">
        <w:rPr>
          <w:lang w:val="fr-CA"/>
        </w:rPr>
        <w:t>es images.</w:t>
      </w:r>
    </w:p>
    <w:p w14:paraId="3FC609CC" w14:textId="684862FD" w:rsidR="00A01861" w:rsidRDefault="00846259" w:rsidP="00A01861">
      <w:pPr>
        <w:pStyle w:val="Paragraphedeliste"/>
        <w:numPr>
          <w:ilvl w:val="0"/>
          <w:numId w:val="3"/>
        </w:numPr>
        <w:ind w:left="567"/>
        <w:rPr>
          <w:lang w:val="fr-CA"/>
        </w:rPr>
      </w:pPr>
      <w:r>
        <w:rPr>
          <w:lang w:val="fr-CA"/>
        </w:rPr>
        <w:t>L</w:t>
      </w:r>
      <w:r w:rsidR="00A01861">
        <w:rPr>
          <w:lang w:val="fr-CA"/>
        </w:rPr>
        <w:t>e terme générique « bénéficiaire » (au lieu de récipiendaire) et le terme anglais « </w:t>
      </w:r>
      <w:proofErr w:type="spellStart"/>
      <w:r w:rsidR="00A01861">
        <w:rPr>
          <w:lang w:val="fr-CA"/>
        </w:rPr>
        <w:t>recipient</w:t>
      </w:r>
      <w:proofErr w:type="spellEnd"/>
      <w:r w:rsidR="00A01861">
        <w:rPr>
          <w:lang w:val="fr-CA"/>
        </w:rPr>
        <w:t> »</w:t>
      </w:r>
      <w:r>
        <w:rPr>
          <w:lang w:val="fr-CA"/>
        </w:rPr>
        <w:t xml:space="preserve"> peuvent être utilisés si le titre du projet n’est pas utilisé</w:t>
      </w:r>
      <w:r w:rsidR="00A01861">
        <w:rPr>
          <w:lang w:val="fr-CA"/>
        </w:rPr>
        <w:t>.</w:t>
      </w:r>
    </w:p>
    <w:p w14:paraId="03E9076B" w14:textId="77777777" w:rsidR="0055069B" w:rsidRDefault="00846259" w:rsidP="00F634D0">
      <w:pPr>
        <w:pStyle w:val="Paragraphedeliste"/>
        <w:numPr>
          <w:ilvl w:val="0"/>
          <w:numId w:val="3"/>
        </w:numPr>
        <w:ind w:left="567"/>
        <w:rPr>
          <w:lang w:val="fr-CA"/>
        </w:rPr>
      </w:pPr>
      <w:r>
        <w:rPr>
          <w:lang w:val="fr-CA"/>
        </w:rPr>
        <w:t xml:space="preserve">Pour la version anglaise, </w:t>
      </w:r>
      <w:r w:rsidR="00F634D0">
        <w:rPr>
          <w:lang w:val="fr-CA"/>
        </w:rPr>
        <w:t>vérifier si une traduction officielle existe, si une description peut être utilisée ou si le titre français doit être répété</w:t>
      </w:r>
      <w:r w:rsidR="00A01861">
        <w:rPr>
          <w:lang w:val="fr-CA"/>
        </w:rPr>
        <w:t xml:space="preserve">. </w:t>
      </w:r>
    </w:p>
    <w:p w14:paraId="6C20333F" w14:textId="1DCE415B" w:rsidR="00A01861" w:rsidRPr="00F634D0" w:rsidRDefault="00A01861" w:rsidP="0055069B">
      <w:pPr>
        <w:pStyle w:val="Paragraphedeliste"/>
        <w:ind w:left="567"/>
        <w:rPr>
          <w:lang w:val="fr-CA"/>
        </w:rPr>
      </w:pPr>
    </w:p>
    <w:p w14:paraId="2A5AE3C9" w14:textId="77777777" w:rsidR="00A01861" w:rsidRPr="00C00A23" w:rsidRDefault="00A01861" w:rsidP="00A01861">
      <w:pPr>
        <w:rPr>
          <w:b/>
          <w:lang w:val="fr-CA"/>
        </w:rPr>
      </w:pPr>
      <w:r w:rsidRPr="00C00A23">
        <w:rPr>
          <w:b/>
          <w:lang w:val="fr-CA"/>
        </w:rPr>
        <w:t>Valeur monétaire :</w:t>
      </w:r>
    </w:p>
    <w:p w14:paraId="7BE15F12" w14:textId="7FBF4DC1" w:rsidR="00A01861" w:rsidRDefault="00A01861" w:rsidP="00A01861">
      <w:pPr>
        <w:pStyle w:val="Paragraphedeliste"/>
        <w:numPr>
          <w:ilvl w:val="0"/>
          <w:numId w:val="4"/>
        </w:numPr>
        <w:ind w:left="567"/>
        <w:rPr>
          <w:lang w:val="fr-CA"/>
        </w:rPr>
      </w:pPr>
      <w:r>
        <w:rPr>
          <w:lang w:val="fr-CA"/>
        </w:rPr>
        <w:t>Le montant du financement affiché doit représenter les contributions totales pour le projet, incluant le financement d</w:t>
      </w:r>
      <w:r w:rsidR="00F546E3">
        <w:rPr>
          <w:lang w:val="fr-CA"/>
        </w:rPr>
        <w:t>u</w:t>
      </w:r>
      <w:r>
        <w:rPr>
          <w:lang w:val="fr-CA"/>
        </w:rPr>
        <w:t xml:space="preserve"> FEFEC et des autres sources.</w:t>
      </w:r>
    </w:p>
    <w:p w14:paraId="10093991" w14:textId="77777777" w:rsidR="00A01861" w:rsidRDefault="00A01861" w:rsidP="00A01861">
      <w:pPr>
        <w:pStyle w:val="Paragraphedeliste"/>
        <w:numPr>
          <w:ilvl w:val="0"/>
          <w:numId w:val="4"/>
        </w:numPr>
        <w:ind w:left="567"/>
        <w:rPr>
          <w:lang w:val="fr-CA"/>
        </w:rPr>
      </w:pPr>
      <w:r>
        <w:rPr>
          <w:lang w:val="fr-CA"/>
        </w:rPr>
        <w:t xml:space="preserve">Si le montant a une décimale, le français prend la virgule alors que l’anglais prend le point (exemple : 2,7 M$ en français / $2.7M en anglais). Notez aussi les différences de l’emplacement du symbole de dollars et des espaces. </w:t>
      </w:r>
    </w:p>
    <w:p w14:paraId="4CF22540" w14:textId="77777777" w:rsidR="00A01861" w:rsidRPr="00A40BAD" w:rsidRDefault="00A01861" w:rsidP="00A01861">
      <w:pPr>
        <w:pStyle w:val="Paragraphedeliste"/>
        <w:numPr>
          <w:ilvl w:val="0"/>
          <w:numId w:val="4"/>
        </w:numPr>
        <w:ind w:left="567"/>
        <w:rPr>
          <w:lang w:val="fr-CA"/>
        </w:rPr>
      </w:pPr>
      <w:r>
        <w:rPr>
          <w:lang w:val="fr-CA"/>
        </w:rPr>
        <w:t>Si le montant est moins qu’un million, séparer les milliers avec une espace en français, mais une virgule en anglais (exemple : 667 000 $ en français / $667,000 en anglais).</w:t>
      </w:r>
    </w:p>
    <w:p w14:paraId="008BDD39" w14:textId="77777777" w:rsidR="00A01861" w:rsidRDefault="00A01861" w:rsidP="00A01861">
      <w:pPr>
        <w:rPr>
          <w:lang w:val="fr-CA"/>
        </w:rPr>
      </w:pPr>
    </w:p>
    <w:p w14:paraId="10B28670" w14:textId="77777777" w:rsidR="00A01861" w:rsidRPr="00C00A23" w:rsidRDefault="00A01861" w:rsidP="00A01861">
      <w:pPr>
        <w:rPr>
          <w:b/>
          <w:lang w:val="fr-CA"/>
        </w:rPr>
      </w:pPr>
      <w:r w:rsidRPr="00C00A23">
        <w:rPr>
          <w:b/>
          <w:lang w:val="fr-CA"/>
        </w:rPr>
        <w:t>Mois :</w:t>
      </w:r>
    </w:p>
    <w:p w14:paraId="2BDC290B" w14:textId="2F641ED2" w:rsidR="00A01861" w:rsidRPr="00DE6F92" w:rsidRDefault="00A01861" w:rsidP="00A01861">
      <w:pPr>
        <w:pStyle w:val="Paragraphedeliste"/>
        <w:numPr>
          <w:ilvl w:val="0"/>
          <w:numId w:val="4"/>
        </w:numPr>
        <w:ind w:left="567"/>
        <w:rPr>
          <w:lang w:val="fr-CA"/>
        </w:rPr>
      </w:pPr>
      <w:r>
        <w:rPr>
          <w:lang w:val="fr-CA"/>
        </w:rPr>
        <w:t>Le mois affiché devrait être le mois du commencement de la construction ou de la mise à niveau</w:t>
      </w:r>
      <w:r w:rsidR="00472C15">
        <w:rPr>
          <w:lang w:val="fr-CA"/>
        </w:rPr>
        <w:t>, même si l’affiche doit être installée 30 jours auparavant</w:t>
      </w:r>
      <w:r>
        <w:rPr>
          <w:lang w:val="fr-CA"/>
        </w:rPr>
        <w:t>.</w:t>
      </w:r>
    </w:p>
    <w:p w14:paraId="381F4C5F" w14:textId="77777777" w:rsidR="00A01861" w:rsidRDefault="00A01861" w:rsidP="00A01861">
      <w:pPr>
        <w:rPr>
          <w:lang w:val="fr-CA"/>
        </w:rPr>
      </w:pPr>
    </w:p>
    <w:p w14:paraId="23C1B1A4" w14:textId="77777777" w:rsidR="00A01861" w:rsidRPr="00C00A23" w:rsidRDefault="00A01861" w:rsidP="00A01861">
      <w:pPr>
        <w:rPr>
          <w:b/>
          <w:lang w:val="fr-CA"/>
        </w:rPr>
      </w:pPr>
      <w:r w:rsidRPr="00C00A23">
        <w:rPr>
          <w:b/>
          <w:lang w:val="fr-CA"/>
        </w:rPr>
        <w:t>Logos :</w:t>
      </w:r>
    </w:p>
    <w:p w14:paraId="58C8A98F" w14:textId="77777777" w:rsidR="00A01861" w:rsidRDefault="00A01861" w:rsidP="00A01861">
      <w:pPr>
        <w:pStyle w:val="Paragraphedeliste"/>
        <w:numPr>
          <w:ilvl w:val="0"/>
          <w:numId w:val="4"/>
        </w:numPr>
        <w:ind w:left="567"/>
        <w:rPr>
          <w:lang w:val="fr-CA"/>
        </w:rPr>
      </w:pPr>
      <w:r>
        <w:rPr>
          <w:lang w:val="fr-CA"/>
        </w:rPr>
        <w:t>Lorsqu’il y a un partenaire financier autre que le Canada, le logo est situé à droite du pied de page.</w:t>
      </w:r>
    </w:p>
    <w:p w14:paraId="251DA9A5" w14:textId="3B274373" w:rsidR="00A01861" w:rsidRDefault="00A01861" w:rsidP="00A01861">
      <w:pPr>
        <w:pStyle w:val="Paragraphedeliste"/>
        <w:numPr>
          <w:ilvl w:val="0"/>
          <w:numId w:val="4"/>
        </w:numPr>
        <w:ind w:left="567"/>
        <w:rPr>
          <w:lang w:val="fr-CA"/>
        </w:rPr>
      </w:pPr>
      <w:r>
        <w:rPr>
          <w:lang w:val="fr-CA"/>
        </w:rPr>
        <w:t xml:space="preserve">Lorsqu’il y a deux partenaires financiers, </w:t>
      </w:r>
      <w:r w:rsidR="00166A7B">
        <w:rPr>
          <w:lang w:val="fr-CA"/>
        </w:rPr>
        <w:t xml:space="preserve">celui du bénéficiaire </w:t>
      </w:r>
      <w:r>
        <w:rPr>
          <w:lang w:val="fr-CA"/>
        </w:rPr>
        <w:t>est situé à droite et l’</w:t>
      </w:r>
      <w:r w:rsidR="00166A7B">
        <w:rPr>
          <w:lang w:val="fr-CA"/>
        </w:rPr>
        <w:t xml:space="preserve">autre </w:t>
      </w:r>
      <w:r>
        <w:rPr>
          <w:lang w:val="fr-CA"/>
        </w:rPr>
        <w:t>logo est situé au centre du pied de page.</w:t>
      </w:r>
    </w:p>
    <w:p w14:paraId="7E01D87C" w14:textId="77777777" w:rsidR="00A01861" w:rsidRDefault="00A01861" w:rsidP="00A01861">
      <w:pPr>
        <w:rPr>
          <w:lang w:val="fr-CA"/>
        </w:rPr>
      </w:pPr>
    </w:p>
    <w:p w14:paraId="16FFB583" w14:textId="77777777" w:rsidR="00166A7B" w:rsidRDefault="00A01861" w:rsidP="00A01861">
      <w:pPr>
        <w:rPr>
          <w:lang w:val="fr-CA"/>
        </w:rPr>
      </w:pPr>
      <w:r w:rsidRPr="00D63D19">
        <w:rPr>
          <w:b/>
          <w:lang w:val="fr-CA"/>
        </w:rPr>
        <w:t>Protocole de communication :</w:t>
      </w:r>
      <w:r>
        <w:rPr>
          <w:lang w:val="fr-CA"/>
        </w:rPr>
        <w:t xml:space="preserve"> </w:t>
      </w:r>
    </w:p>
    <w:p w14:paraId="27DAFA12" w14:textId="56BBC79E" w:rsidR="00A01861" w:rsidRDefault="00A01861" w:rsidP="00C00A23">
      <w:pPr>
        <w:pStyle w:val="Paragraphedeliste"/>
        <w:numPr>
          <w:ilvl w:val="0"/>
          <w:numId w:val="4"/>
        </w:numPr>
        <w:ind w:left="567"/>
        <w:rPr>
          <w:lang w:val="fr-CA"/>
        </w:rPr>
      </w:pPr>
      <w:r>
        <w:rPr>
          <w:lang w:val="fr-CA"/>
        </w:rPr>
        <w:t xml:space="preserve">Il est important de </w:t>
      </w:r>
      <w:r w:rsidRPr="00D63D19">
        <w:rPr>
          <w:lang w:val="fr-CA"/>
        </w:rPr>
        <w:t>rappeler qu’un</w:t>
      </w:r>
      <w:r w:rsidR="00166A7B">
        <w:rPr>
          <w:lang w:val="fr-CA"/>
        </w:rPr>
        <w:t xml:space="preserve">e affiche </w:t>
      </w:r>
      <w:r w:rsidRPr="00D63D19">
        <w:rPr>
          <w:lang w:val="fr-CA"/>
        </w:rPr>
        <w:t>doit être installé</w:t>
      </w:r>
      <w:r w:rsidR="00166A7B">
        <w:rPr>
          <w:lang w:val="fr-CA"/>
        </w:rPr>
        <w:t>e</w:t>
      </w:r>
      <w:r w:rsidRPr="00D63D19">
        <w:rPr>
          <w:lang w:val="fr-CA"/>
        </w:rPr>
        <w:t xml:space="preserve"> sur le ou les sites du projet au minimum un mois avant</w:t>
      </w:r>
      <w:r w:rsidRPr="0055449A">
        <w:rPr>
          <w:lang w:val="fr-CA"/>
        </w:rPr>
        <w:t xml:space="preserve"> le début de</w:t>
      </w:r>
      <w:r w:rsidR="00166A7B">
        <w:rPr>
          <w:lang w:val="fr-CA"/>
        </w:rPr>
        <w:t>s travaux</w:t>
      </w:r>
      <w:r w:rsidRPr="0055449A">
        <w:rPr>
          <w:lang w:val="fr-CA"/>
        </w:rPr>
        <w:t xml:space="preserve">, </w:t>
      </w:r>
      <w:r>
        <w:rPr>
          <w:lang w:val="fr-CA"/>
        </w:rPr>
        <w:t>être</w:t>
      </w:r>
      <w:r w:rsidRPr="0055449A">
        <w:rPr>
          <w:lang w:val="fr-CA"/>
        </w:rPr>
        <w:t xml:space="preserve"> visible durant toute la durée </w:t>
      </w:r>
      <w:r>
        <w:rPr>
          <w:lang w:val="fr-CA"/>
        </w:rPr>
        <w:t>du projet</w:t>
      </w:r>
      <w:r w:rsidRPr="0055449A">
        <w:rPr>
          <w:lang w:val="fr-CA"/>
        </w:rPr>
        <w:t xml:space="preserve"> et demeurer en place </w:t>
      </w:r>
      <w:r w:rsidR="00166A7B">
        <w:rPr>
          <w:lang w:val="fr-CA"/>
        </w:rPr>
        <w:t>pendant</w:t>
      </w:r>
      <w:r w:rsidR="00166A7B" w:rsidRPr="0055449A">
        <w:rPr>
          <w:lang w:val="fr-CA"/>
        </w:rPr>
        <w:t xml:space="preserve"> </w:t>
      </w:r>
      <w:r w:rsidRPr="0055449A">
        <w:rPr>
          <w:lang w:val="fr-CA"/>
        </w:rPr>
        <w:t>un mois suivant la date à laquelle les travaux seront terminés et l’infrastructure sera pleinement fonctionnelle ou ouverte au public.</w:t>
      </w:r>
    </w:p>
    <w:p w14:paraId="7E78335E" w14:textId="77777777" w:rsidR="00166A7B" w:rsidRPr="0055449A" w:rsidRDefault="00166A7B" w:rsidP="00C00A23">
      <w:pPr>
        <w:pStyle w:val="Paragraphedeliste"/>
        <w:ind w:left="567"/>
        <w:rPr>
          <w:lang w:val="fr-CA"/>
        </w:rPr>
      </w:pPr>
    </w:p>
    <w:p w14:paraId="16B8431B" w14:textId="12836A41" w:rsidR="00A01861" w:rsidRDefault="00A01861" w:rsidP="00A01861">
      <w:pPr>
        <w:rPr>
          <w:lang w:val="fr-CA"/>
        </w:rPr>
      </w:pPr>
      <w:r>
        <w:rPr>
          <w:lang w:val="fr-CA"/>
        </w:rPr>
        <w:t>Une fois l’image d</w:t>
      </w:r>
      <w:r w:rsidR="00C00A23">
        <w:rPr>
          <w:lang w:val="fr-CA"/>
        </w:rPr>
        <w:t xml:space="preserve">e l’affiche </w:t>
      </w:r>
      <w:r>
        <w:rPr>
          <w:lang w:val="fr-CA"/>
        </w:rPr>
        <w:t xml:space="preserve">créée, merci de l’envoyer </w:t>
      </w:r>
      <w:r w:rsidR="00C00A23">
        <w:rPr>
          <w:lang w:val="fr-CA"/>
        </w:rPr>
        <w:t xml:space="preserve">par courriel votre conseiller en communication ou avec le programme </w:t>
      </w:r>
      <w:r>
        <w:rPr>
          <w:lang w:val="fr-CA"/>
        </w:rPr>
        <w:t>pour vérification.</w:t>
      </w:r>
    </w:p>
    <w:p w14:paraId="35F32FFC" w14:textId="568FEFF1" w:rsidR="00A01861" w:rsidRDefault="00A01861" w:rsidP="00A01861">
      <w:pPr>
        <w:rPr>
          <w:lang w:val="fr-CA"/>
        </w:rPr>
      </w:pPr>
      <w:r>
        <w:rPr>
          <w:lang w:val="fr-CA"/>
        </w:rPr>
        <w:t xml:space="preserve">N’hésitez pas à communiquer avec </w:t>
      </w:r>
      <w:r w:rsidR="00C00A23">
        <w:rPr>
          <w:lang w:val="fr-CA"/>
        </w:rPr>
        <w:t xml:space="preserve">eux </w:t>
      </w:r>
      <w:r>
        <w:rPr>
          <w:lang w:val="fr-CA"/>
        </w:rPr>
        <w:t>si vous avez des questions.</w:t>
      </w:r>
    </w:p>
    <w:p w14:paraId="4D84B3D5" w14:textId="77777777" w:rsidR="00A01861" w:rsidRPr="00A01861" w:rsidRDefault="00A01861" w:rsidP="009C4968">
      <w:pPr>
        <w:rPr>
          <w:lang w:val="fr-CA"/>
        </w:rPr>
      </w:pPr>
    </w:p>
    <w:sectPr w:rsidR="00A01861" w:rsidRPr="00A01861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F68C" w14:textId="77777777" w:rsidR="00EC5A2E" w:rsidRDefault="00EC5A2E" w:rsidP="00EC5A2E">
      <w:pPr>
        <w:spacing w:after="0" w:line="240" w:lineRule="auto"/>
      </w:pPr>
      <w:r>
        <w:separator/>
      </w:r>
    </w:p>
  </w:endnote>
  <w:endnote w:type="continuationSeparator" w:id="0">
    <w:p w14:paraId="443463CC" w14:textId="77777777" w:rsidR="00EC5A2E" w:rsidRDefault="00EC5A2E" w:rsidP="00EC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E6C8" w14:textId="77777777" w:rsidR="00EC5A2E" w:rsidRDefault="00EC5A2E" w:rsidP="00EC5A2E">
    <w:pPr>
      <w:pStyle w:val="Pieddepage"/>
      <w:jc w:val="right"/>
    </w:pPr>
    <w:r>
      <w:rPr>
        <w:rFonts w:cs="Arial"/>
        <w:noProof/>
        <w:color w:val="808080"/>
        <w:szCs w:val="20"/>
        <w:shd w:val="clear" w:color="auto" w:fill="FFFFFF"/>
        <w:lang w:eastAsia="en-CA"/>
      </w:rPr>
      <w:drawing>
        <wp:inline distT="0" distB="0" distL="0" distR="0" wp14:anchorId="43DB285C" wp14:editId="49A836BA">
          <wp:extent cx="1003300" cy="247650"/>
          <wp:effectExtent l="0" t="0" r="6350" b="0"/>
          <wp:docPr id="9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9B75F" w14:textId="77777777" w:rsidR="00EC5A2E" w:rsidRDefault="00EC5A2E" w:rsidP="00EC5A2E">
      <w:pPr>
        <w:spacing w:after="0" w:line="240" w:lineRule="auto"/>
      </w:pPr>
      <w:r>
        <w:separator/>
      </w:r>
    </w:p>
  </w:footnote>
  <w:footnote w:type="continuationSeparator" w:id="0">
    <w:p w14:paraId="39010185" w14:textId="77777777" w:rsidR="00EC5A2E" w:rsidRDefault="00EC5A2E" w:rsidP="00EC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A6049" w14:textId="5AFD3ECD" w:rsidR="00EC5A2E" w:rsidRDefault="00DE67C7">
    <w:pPr>
      <w:pStyle w:val="En-tte"/>
    </w:pPr>
    <w:r>
      <w:rPr>
        <w:noProof/>
        <w:lang w:eastAsia="en-CA"/>
      </w:rPr>
      <w:drawing>
        <wp:inline distT="0" distB="0" distL="0" distR="0" wp14:anchorId="405F24AD" wp14:editId="1D0ED166">
          <wp:extent cx="3448050" cy="247650"/>
          <wp:effectExtent l="0" t="0" r="0" b="0"/>
          <wp:docPr id="1" name="Picture 1" descr="ECCC-55f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C-55f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6BEA"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476BD958" wp14:editId="3015DD7C">
          <wp:simplePos x="0" y="0"/>
          <wp:positionH relativeFrom="column">
            <wp:posOffset>-340241</wp:posOffset>
          </wp:positionH>
          <wp:positionV relativeFrom="paragraph">
            <wp:posOffset>-183766</wp:posOffset>
          </wp:positionV>
          <wp:extent cx="7728585" cy="381635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s_ECCC_Letter_EN_150DPI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02" t="-41340" r="4402" b="96413"/>
                  <a:stretch/>
                </pic:blipFill>
                <pic:spPr bwMode="auto">
                  <a:xfrm>
                    <a:off x="0" y="0"/>
                    <a:ext cx="7728585" cy="381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740"/>
    <w:multiLevelType w:val="hybridMultilevel"/>
    <w:tmpl w:val="977019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04FED"/>
    <w:multiLevelType w:val="hybridMultilevel"/>
    <w:tmpl w:val="76A294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4BB6"/>
    <w:multiLevelType w:val="hybridMultilevel"/>
    <w:tmpl w:val="2458BF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B7F47"/>
    <w:multiLevelType w:val="hybridMultilevel"/>
    <w:tmpl w:val="344A4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68"/>
    <w:rsid w:val="00025EEB"/>
    <w:rsid w:val="00055FA3"/>
    <w:rsid w:val="00066D1C"/>
    <w:rsid w:val="000C6483"/>
    <w:rsid w:val="000E7A75"/>
    <w:rsid w:val="00166A7B"/>
    <w:rsid w:val="00191D72"/>
    <w:rsid w:val="00194583"/>
    <w:rsid w:val="001D5B30"/>
    <w:rsid w:val="002A5772"/>
    <w:rsid w:val="002E5E37"/>
    <w:rsid w:val="002F31D3"/>
    <w:rsid w:val="00314421"/>
    <w:rsid w:val="00316955"/>
    <w:rsid w:val="003C36D0"/>
    <w:rsid w:val="0040604A"/>
    <w:rsid w:val="00413BBD"/>
    <w:rsid w:val="004220C6"/>
    <w:rsid w:val="00445963"/>
    <w:rsid w:val="00472C15"/>
    <w:rsid w:val="0048507A"/>
    <w:rsid w:val="004C341E"/>
    <w:rsid w:val="004E4D49"/>
    <w:rsid w:val="00526183"/>
    <w:rsid w:val="00533CCF"/>
    <w:rsid w:val="0055069B"/>
    <w:rsid w:val="005636A7"/>
    <w:rsid w:val="00565440"/>
    <w:rsid w:val="00575DD9"/>
    <w:rsid w:val="00577169"/>
    <w:rsid w:val="00585735"/>
    <w:rsid w:val="005D0C81"/>
    <w:rsid w:val="005F5C26"/>
    <w:rsid w:val="005F735F"/>
    <w:rsid w:val="00671B62"/>
    <w:rsid w:val="006958E7"/>
    <w:rsid w:val="006A70FA"/>
    <w:rsid w:val="006B5604"/>
    <w:rsid w:val="006E546A"/>
    <w:rsid w:val="00744ADD"/>
    <w:rsid w:val="0076134C"/>
    <w:rsid w:val="00763482"/>
    <w:rsid w:val="00786D9A"/>
    <w:rsid w:val="007A359B"/>
    <w:rsid w:val="00846259"/>
    <w:rsid w:val="008772A1"/>
    <w:rsid w:val="008924E8"/>
    <w:rsid w:val="008F314C"/>
    <w:rsid w:val="00984DA0"/>
    <w:rsid w:val="009C4968"/>
    <w:rsid w:val="009C537D"/>
    <w:rsid w:val="009F6D5E"/>
    <w:rsid w:val="00A01861"/>
    <w:rsid w:val="00A56169"/>
    <w:rsid w:val="00A57D36"/>
    <w:rsid w:val="00A64CDB"/>
    <w:rsid w:val="00AB5A6E"/>
    <w:rsid w:val="00AC6171"/>
    <w:rsid w:val="00B057CD"/>
    <w:rsid w:val="00B34D27"/>
    <w:rsid w:val="00C00A23"/>
    <w:rsid w:val="00C02A23"/>
    <w:rsid w:val="00C3134F"/>
    <w:rsid w:val="00C8675B"/>
    <w:rsid w:val="00CC03A3"/>
    <w:rsid w:val="00CF770E"/>
    <w:rsid w:val="00D07CC1"/>
    <w:rsid w:val="00D93BE1"/>
    <w:rsid w:val="00DC4132"/>
    <w:rsid w:val="00DE67C7"/>
    <w:rsid w:val="00E87D19"/>
    <w:rsid w:val="00EB2EC1"/>
    <w:rsid w:val="00EC5A2E"/>
    <w:rsid w:val="00F22818"/>
    <w:rsid w:val="00F546E3"/>
    <w:rsid w:val="00F60E0D"/>
    <w:rsid w:val="00F634D0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144C0"/>
  <w15:chartTrackingRefBased/>
  <w15:docId w15:val="{D2A313F0-706B-4799-9522-9AE96529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68"/>
  </w:style>
  <w:style w:type="paragraph" w:styleId="Titre1">
    <w:name w:val="heading 1"/>
    <w:basedOn w:val="Normal"/>
    <w:next w:val="Normal"/>
    <w:link w:val="Titre1Car"/>
    <w:uiPriority w:val="9"/>
    <w:qFormat/>
    <w:rsid w:val="009C4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5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49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4968"/>
    <w:pPr>
      <w:spacing w:after="0" w:line="240" w:lineRule="auto"/>
      <w:ind w:left="720"/>
    </w:pPr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9C49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49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C496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96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C49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EC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5A2E"/>
  </w:style>
  <w:style w:type="paragraph" w:styleId="Pieddepage">
    <w:name w:val="footer"/>
    <w:basedOn w:val="Normal"/>
    <w:link w:val="PieddepageCar"/>
    <w:uiPriority w:val="99"/>
    <w:unhideWhenUsed/>
    <w:rsid w:val="00EC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A2E"/>
  </w:style>
  <w:style w:type="character" w:styleId="Lienhypertextesuivivisit">
    <w:name w:val="FollowedHyperlink"/>
    <w:basedOn w:val="Policepardfaut"/>
    <w:uiPriority w:val="99"/>
    <w:semiHidden/>
    <w:unhideWhenUsed/>
    <w:rsid w:val="002F31D3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3A3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5857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gc.ca/collections/collection_2018/eccc/En4-335-2018-fr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ada.ca/fr/environnement-changement-climatique/services/changements-climatiques/fonds-economie-faibles-emissions-carbone/lignes-directrices-image-visuell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ublications.gc.ca/collections/collection_2018/eccc/En4-335-2018-1-fr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fr/environnement-changement-climatique/services/changements-climatiques/fonds-economie-faibles-emissions-carbone/lignes-directrices-image-visuelle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Morin,Julie [NCR]</dc:creator>
  <cp:keywords/>
  <dc:description/>
  <cp:lastModifiedBy>Morin,Julie [NCR]</cp:lastModifiedBy>
  <cp:revision>3</cp:revision>
  <dcterms:created xsi:type="dcterms:W3CDTF">2021-03-26T15:40:00Z</dcterms:created>
  <dcterms:modified xsi:type="dcterms:W3CDTF">2021-03-26T15:44:00Z</dcterms:modified>
</cp:coreProperties>
</file>