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C698D" w14:textId="5F5B29F3" w:rsidR="00BA4622" w:rsidRPr="002951CF" w:rsidRDefault="00656527" w:rsidP="00656527">
      <w:pPr>
        <w:spacing w:after="160" w:line="259" w:lineRule="auto"/>
        <w:jc w:val="both"/>
        <w:rPr>
          <w:rFonts w:ascii="Arial" w:hAnsi="Arial" w:cs="Arial"/>
          <w:b/>
          <w:sz w:val="28"/>
          <w:szCs w:val="24"/>
          <w:lang w:val="fr-CA"/>
        </w:rPr>
      </w:pPr>
      <w:r w:rsidRPr="002951CF">
        <w:rPr>
          <w:rFonts w:ascii="Arial" w:hAnsi="Arial" w:cs="Arial"/>
          <w:b/>
          <w:sz w:val="28"/>
          <w:szCs w:val="24"/>
          <w:lang w:val="fr-CA"/>
        </w:rPr>
        <w:t>Fiche d’instructions : Demande de permis de bienfaisance en vertu du</w:t>
      </w:r>
      <w:r w:rsidR="007A23A3" w:rsidRPr="002951CF">
        <w:rPr>
          <w:rFonts w:ascii="Arial" w:hAnsi="Arial" w:cs="Arial"/>
          <w:b/>
          <w:sz w:val="28"/>
          <w:szCs w:val="24"/>
          <w:lang w:val="fr-CA"/>
        </w:rPr>
        <w:t xml:space="preserve"> </w:t>
      </w:r>
      <w:r w:rsidR="007D4802">
        <w:rPr>
          <w:rFonts w:ascii="Arial" w:hAnsi="Arial" w:cs="Arial"/>
          <w:b/>
          <w:i/>
          <w:sz w:val="28"/>
          <w:szCs w:val="24"/>
          <w:lang w:val="fr-CA"/>
        </w:rPr>
        <w:t>Règlement sur les oiseaux migrateurs (202</w:t>
      </w:r>
      <w:r w:rsidR="0035229F">
        <w:rPr>
          <w:rFonts w:ascii="Arial" w:hAnsi="Arial" w:cs="Arial"/>
          <w:b/>
          <w:i/>
          <w:sz w:val="28"/>
          <w:szCs w:val="24"/>
          <w:lang w:val="fr-CA"/>
        </w:rPr>
        <w:t>2</w:t>
      </w:r>
      <w:r w:rsidR="007D4802">
        <w:rPr>
          <w:rFonts w:ascii="Arial" w:hAnsi="Arial" w:cs="Arial"/>
          <w:b/>
          <w:i/>
          <w:sz w:val="28"/>
          <w:szCs w:val="24"/>
          <w:lang w:val="fr-CA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A23A3" w:rsidRPr="00BB30E4" w14:paraId="663A2A2F" w14:textId="77777777" w:rsidTr="00BB30E4">
        <w:trPr>
          <w:trHeight w:val="485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68F75" w14:textId="6C2D42AE" w:rsidR="007A23A3" w:rsidRPr="00BB30E4" w:rsidRDefault="007A23A3" w:rsidP="007B71D9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>Renseignements généra</w:t>
            </w:r>
            <w:r w:rsidR="0032194F"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>ux</w:t>
            </w: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 xml:space="preserve"> </w:t>
            </w:r>
          </w:p>
        </w:tc>
      </w:tr>
      <w:tr w:rsidR="007A23A3" w:rsidRPr="00890232" w14:paraId="70DD45F1" w14:textId="77777777" w:rsidTr="002951CF">
        <w:trPr>
          <w:trHeight w:val="3818"/>
        </w:trPr>
        <w:tc>
          <w:tcPr>
            <w:tcW w:w="9634" w:type="dxa"/>
            <w:tcBorders>
              <w:bottom w:val="single" w:sz="4" w:space="0" w:color="auto"/>
            </w:tcBorders>
          </w:tcPr>
          <w:p w14:paraId="2455D354" w14:textId="476528BE" w:rsidR="007A23A3" w:rsidRPr="00BB30E4" w:rsidRDefault="007A23A3" w:rsidP="007B71D9">
            <w:pPr>
              <w:spacing w:before="24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La </w:t>
            </w:r>
            <w:r w:rsidRPr="00BB30E4">
              <w:rPr>
                <w:rFonts w:ascii="Arial" w:hAnsi="Arial" w:cs="Arial"/>
                <w:i/>
                <w:iCs/>
                <w:sz w:val="23"/>
                <w:szCs w:val="23"/>
                <w:lang w:val="fr-CA"/>
              </w:rPr>
              <w:t>Loi de</w:t>
            </w:r>
            <w:r w:rsidRPr="00BB30E4">
              <w:rPr>
                <w:rFonts w:ascii="Arial" w:hAnsi="Arial" w:cs="Arial"/>
                <w:i/>
                <w:sz w:val="23"/>
                <w:szCs w:val="23"/>
                <w:lang w:val="fr-CA"/>
              </w:rPr>
              <w:t xml:space="preserve"> 1994</w:t>
            </w:r>
            <w:r w:rsidRPr="00BB30E4">
              <w:rPr>
                <w:rFonts w:ascii="Arial" w:hAnsi="Arial" w:cs="Arial"/>
                <w:i/>
                <w:iCs/>
                <w:sz w:val="23"/>
                <w:szCs w:val="23"/>
                <w:lang w:val="fr-CA"/>
              </w:rPr>
              <w:t xml:space="preserve"> sur la </w:t>
            </w:r>
            <w:r w:rsidR="0032194F" w:rsidRPr="00BB30E4">
              <w:rPr>
                <w:rFonts w:ascii="Arial" w:hAnsi="Arial" w:cs="Arial"/>
                <w:i/>
                <w:iCs/>
                <w:sz w:val="23"/>
                <w:szCs w:val="23"/>
                <w:lang w:val="fr-CA"/>
              </w:rPr>
              <w:t>c</w:t>
            </w:r>
            <w:r w:rsidRPr="00BB30E4">
              <w:rPr>
                <w:rFonts w:ascii="Arial" w:hAnsi="Arial" w:cs="Arial"/>
                <w:i/>
                <w:iCs/>
                <w:sz w:val="23"/>
                <w:szCs w:val="23"/>
                <w:lang w:val="fr-CA"/>
              </w:rPr>
              <w:t>onvention concernant les oiseaux migrateurs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(LCOM) </w:t>
            </w:r>
            <w:r w:rsidR="00AC266E" w:rsidRPr="00AC266E">
              <w:rPr>
                <w:rFonts w:ascii="Arial" w:hAnsi="Arial" w:cs="Arial"/>
                <w:sz w:val="23"/>
                <w:szCs w:val="23"/>
                <w:lang w:val="fr-CA"/>
              </w:rPr>
              <w:t>sert à protéger et à conserver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les oiseaux migrateurs</w:t>
            </w:r>
            <w:r w:rsidR="00F6657A" w:rsidRPr="00BB30E4">
              <w:rPr>
                <w:rFonts w:ascii="Arial" w:hAnsi="Arial" w:cs="Arial"/>
                <w:sz w:val="23"/>
                <w:szCs w:val="23"/>
                <w:lang w:val="fr-CA"/>
              </w:rPr>
              <w:t>,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leurs nids et leurs œufs partout au Canada, y compris dans les eaux océaniques environnantes. Le </w:t>
            </w:r>
            <w:r w:rsidRPr="00BB30E4">
              <w:rPr>
                <w:rFonts w:ascii="Arial" w:hAnsi="Arial" w:cs="Arial"/>
                <w:i/>
                <w:sz w:val="23"/>
                <w:szCs w:val="23"/>
                <w:lang w:val="fr-CA"/>
              </w:rPr>
              <w:t>Règlement sur les oiseaux migrateurs</w:t>
            </w:r>
            <w:r w:rsidR="007D4802">
              <w:rPr>
                <w:rFonts w:ascii="Arial" w:hAnsi="Arial" w:cs="Arial"/>
                <w:i/>
                <w:sz w:val="23"/>
                <w:szCs w:val="23"/>
                <w:lang w:val="fr-CA"/>
              </w:rPr>
              <w:t xml:space="preserve"> (202</w:t>
            </w:r>
            <w:r w:rsidR="00BA6F33">
              <w:rPr>
                <w:rFonts w:ascii="Arial" w:hAnsi="Arial" w:cs="Arial"/>
                <w:i/>
                <w:sz w:val="23"/>
                <w:szCs w:val="23"/>
                <w:lang w:val="fr-CA"/>
              </w:rPr>
              <w:t>2</w:t>
            </w:r>
            <w:r w:rsidR="007D4802">
              <w:rPr>
                <w:rFonts w:ascii="Arial" w:hAnsi="Arial" w:cs="Arial"/>
                <w:i/>
                <w:sz w:val="23"/>
                <w:szCs w:val="23"/>
                <w:lang w:val="fr-CA"/>
              </w:rPr>
              <w:t>)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(ROM) </w:t>
            </w:r>
            <w:r w:rsidR="00AC266E" w:rsidRPr="00AC266E">
              <w:rPr>
                <w:rFonts w:ascii="Arial" w:hAnsi="Arial" w:cs="Arial"/>
                <w:sz w:val="23"/>
                <w:szCs w:val="23"/>
                <w:lang w:val="fr-CA"/>
              </w:rPr>
              <w:t>autorise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délivrer des permis pour des activités qui seraient autrement interdites </w:t>
            </w:r>
            <w:r w:rsidR="0032194F" w:rsidRPr="00BB30E4">
              <w:rPr>
                <w:rFonts w:ascii="Arial" w:hAnsi="Arial" w:cs="Arial"/>
                <w:sz w:val="23"/>
                <w:szCs w:val="23"/>
                <w:lang w:val="fr-CA"/>
              </w:rPr>
              <w:t>par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la LCOM</w:t>
            </w:r>
            <w:r w:rsidR="00F6657A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ou </w:t>
            </w:r>
            <w:r w:rsidR="0032194F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le </w:t>
            </w:r>
            <w:r w:rsidR="00F6657A" w:rsidRPr="00BB30E4">
              <w:rPr>
                <w:rFonts w:ascii="Arial" w:hAnsi="Arial" w:cs="Arial"/>
                <w:sz w:val="23"/>
                <w:szCs w:val="23"/>
                <w:lang w:val="fr-CA"/>
              </w:rPr>
              <w:t>ROM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  <w:r w:rsidR="00C04D2D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</w:p>
          <w:p w14:paraId="0A305A99" w14:textId="23BF0B49" w:rsidR="007A23A3" w:rsidRPr="00BB30E4" w:rsidRDefault="00CA1A0A" w:rsidP="00656527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t>Les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32194F" w:rsidRPr="00BB30E4">
              <w:rPr>
                <w:rFonts w:ascii="Arial" w:hAnsi="Arial" w:cs="Arial"/>
                <w:sz w:val="23"/>
                <w:szCs w:val="23"/>
                <w:lang w:val="fr-CA"/>
              </w:rPr>
              <w:t>permis de bienfaisance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peu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ven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>t être délivré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en vertu du paragraphe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> 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12(1)</w:t>
            </w:r>
            <w:r w:rsidR="005D62FA">
              <w:rPr>
                <w:rFonts w:ascii="Arial" w:hAnsi="Arial" w:cs="Arial"/>
                <w:sz w:val="23"/>
                <w:szCs w:val="23"/>
                <w:lang w:val="fr-CA"/>
              </w:rPr>
              <w:t>(</w:t>
            </w:r>
            <w:r w:rsidR="00046174">
              <w:rPr>
                <w:rFonts w:ascii="Arial" w:hAnsi="Arial" w:cs="Arial"/>
                <w:sz w:val="23"/>
                <w:szCs w:val="23"/>
                <w:lang w:val="fr-CA"/>
              </w:rPr>
              <w:t>h</w:t>
            </w:r>
            <w:r w:rsidR="005D62FA">
              <w:rPr>
                <w:rFonts w:ascii="Arial" w:hAnsi="Arial" w:cs="Arial"/>
                <w:sz w:val="23"/>
                <w:szCs w:val="23"/>
                <w:lang w:val="fr-CA"/>
              </w:rPr>
              <w:t>)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246F05">
              <w:rPr>
                <w:rFonts w:ascii="Arial" w:hAnsi="Arial" w:cs="Arial"/>
                <w:sz w:val="23"/>
                <w:szCs w:val="23"/>
                <w:lang w:val="fr-CA"/>
              </w:rPr>
              <w:t>et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conformément à l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>article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> 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82 du 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>ROM</w:t>
            </w:r>
            <w:r w:rsidR="00046174">
              <w:rPr>
                <w:rFonts w:ascii="Arial" w:hAnsi="Arial" w:cs="Arial"/>
                <w:sz w:val="23"/>
                <w:szCs w:val="23"/>
                <w:lang w:val="fr-CA"/>
              </w:rPr>
              <w:t xml:space="preserve">. Le permis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>autorise</w:t>
            </w:r>
            <w:r w:rsidR="0004617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>une personne à</w:t>
            </w:r>
            <w:r w:rsidR="005D62FA">
              <w:rPr>
                <w:rFonts w:ascii="Arial" w:hAnsi="Arial" w:cs="Arial"/>
                <w:sz w:val="23"/>
                <w:szCs w:val="23"/>
                <w:lang w:val="fr-CA"/>
              </w:rPr>
              <w:t xml:space="preserve"> servir et à donner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des oiseaux migrateurs considérés comme gibier et des guillemots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Pr="00CA1A0A">
              <w:rPr>
                <w:rFonts w:ascii="Arial" w:hAnsi="Arial" w:cs="Arial"/>
                <w:sz w:val="23"/>
                <w:szCs w:val="23"/>
                <w:lang w:val="fr-CA"/>
              </w:rPr>
              <w:t xml:space="preserve">préservés et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>récoltés légalement</w:t>
            </w:r>
            <w:r w:rsidR="005D62FA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5D62FA">
              <w:rPr>
                <w:rFonts w:ascii="Arial" w:hAnsi="Arial" w:cs="Arial"/>
                <w:sz w:val="23"/>
                <w:szCs w:val="23"/>
                <w:lang w:val="fr-CA"/>
              </w:rPr>
              <w:t>Ces permis peuvent</w:t>
            </w:r>
            <w:r w:rsidR="00356080">
              <w:rPr>
                <w:rFonts w:ascii="Arial" w:hAnsi="Arial" w:cs="Arial"/>
                <w:sz w:val="23"/>
                <w:szCs w:val="23"/>
                <w:lang w:val="fr-CA"/>
              </w:rPr>
              <w:t xml:space="preserve"> autoriser ces </w:t>
            </w:r>
            <w:r w:rsidR="00394562">
              <w:rPr>
                <w:rFonts w:ascii="Arial" w:hAnsi="Arial" w:cs="Arial"/>
                <w:sz w:val="23"/>
                <w:szCs w:val="23"/>
                <w:lang w:val="fr-CA"/>
              </w:rPr>
              <w:t xml:space="preserve">oiseaux </w:t>
            </w:r>
            <w:r w:rsidR="00394562" w:rsidRPr="00BB30E4">
              <w:rPr>
                <w:rFonts w:ascii="Arial" w:hAnsi="Arial" w:cs="Arial"/>
                <w:sz w:val="23"/>
                <w:szCs w:val="23"/>
                <w:lang w:val="fr-CA"/>
              </w:rPr>
              <w:t>d’être</w:t>
            </w:r>
            <w:r w:rsidR="00356080">
              <w:rPr>
                <w:rFonts w:ascii="Arial" w:hAnsi="Arial" w:cs="Arial"/>
                <w:sz w:val="23"/>
                <w:szCs w:val="23"/>
                <w:lang w:val="fr-CA"/>
              </w:rPr>
              <w:t xml:space="preserve"> servi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="00356080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comme repas dans 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>une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soupe populaire ou </w:t>
            </w:r>
            <w:r w:rsidR="00E34C00" w:rsidRPr="00BB30E4">
              <w:rPr>
                <w:rFonts w:ascii="Arial" w:hAnsi="Arial" w:cs="Arial"/>
                <w:sz w:val="23"/>
                <w:szCs w:val="23"/>
                <w:lang w:val="fr-CA"/>
              </w:rPr>
              <w:t>à l’occasion d’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>un</w:t>
            </w:r>
            <w:r w:rsidRPr="00CA1A0A">
              <w:rPr>
                <w:rFonts w:ascii="Arial" w:hAnsi="Arial" w:cs="Arial"/>
                <w:sz w:val="23"/>
                <w:szCs w:val="23"/>
                <w:lang w:val="fr-CA"/>
              </w:rPr>
              <w:t xml:space="preserve"> événement de collecte de fonds de bienfaisance lié à la conservation des oiseaux migrateurs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ou </w:t>
            </w:r>
            <w:r w:rsidR="00356080">
              <w:rPr>
                <w:rFonts w:ascii="Arial" w:hAnsi="Arial" w:cs="Arial"/>
                <w:sz w:val="23"/>
                <w:szCs w:val="23"/>
                <w:lang w:val="fr-CA"/>
              </w:rPr>
              <w:t>d’être</w:t>
            </w:r>
            <w:r w:rsidR="00E34C00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E8456F" w:rsidRPr="00BB30E4">
              <w:rPr>
                <w:rFonts w:ascii="Arial" w:hAnsi="Arial" w:cs="Arial"/>
                <w:sz w:val="23"/>
                <w:szCs w:val="23"/>
                <w:lang w:val="fr-CA"/>
              </w:rPr>
              <w:t>donn</w:t>
            </w:r>
            <w:r w:rsidR="00E8456F">
              <w:rPr>
                <w:rFonts w:ascii="Arial" w:hAnsi="Arial" w:cs="Arial"/>
                <w:sz w:val="23"/>
                <w:szCs w:val="23"/>
                <w:lang w:val="fr-CA"/>
              </w:rPr>
              <w:t>é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="00E8456F">
              <w:rPr>
                <w:rFonts w:ascii="Arial" w:hAnsi="Arial" w:cs="Arial"/>
                <w:sz w:val="23"/>
                <w:szCs w:val="23"/>
                <w:lang w:val="fr-CA"/>
              </w:rPr>
              <w:t xml:space="preserve"> aux</w:t>
            </w:r>
            <w:r w:rsidR="00E34C00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clients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</w:t>
            </w:r>
            <w:r w:rsidR="00E34C00" w:rsidRPr="00BB30E4">
              <w:rPr>
                <w:rFonts w:ascii="Arial" w:hAnsi="Arial" w:cs="Arial"/>
                <w:sz w:val="23"/>
                <w:szCs w:val="23"/>
                <w:lang w:val="fr-CA"/>
              </w:rPr>
              <w:t>’une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banque alimentaire. </w:t>
            </w:r>
          </w:p>
          <w:p w14:paraId="56450C49" w14:textId="0ED8D638" w:rsidR="007A23A3" w:rsidRPr="00BB30E4" w:rsidRDefault="007A23A3" w:rsidP="00656527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Pour demander l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autorisation d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exercer ces activités de bienfaisance, </w:t>
            </w:r>
            <w:r w:rsidR="00394562">
              <w:rPr>
                <w:rFonts w:ascii="Arial" w:hAnsi="Arial" w:cs="Arial"/>
                <w:sz w:val="23"/>
                <w:szCs w:val="23"/>
                <w:lang w:val="fr-CA"/>
              </w:rPr>
              <w:t xml:space="preserve">le demandeur doit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remplir la </w:t>
            </w: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>Demande de</w:t>
            </w:r>
            <w:r w:rsidR="00A93B0A"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</w:t>
            </w:r>
            <w:r w:rsidR="0032194F"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>permis de bienfaisance</w:t>
            </w: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</w:t>
            </w:r>
            <w:r w:rsidR="00DE11D2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en vertu du </w:t>
            </w:r>
            <w:r w:rsidR="007D4802">
              <w:rPr>
                <w:rFonts w:ascii="Arial" w:hAnsi="Arial" w:cs="Arial"/>
                <w:b/>
                <w:i/>
                <w:sz w:val="23"/>
                <w:szCs w:val="23"/>
                <w:lang w:val="fr-CA"/>
              </w:rPr>
              <w:t>Règlement sur les oiseaux migrateurs (202</w:t>
            </w:r>
            <w:r w:rsidR="00C309B2">
              <w:rPr>
                <w:rFonts w:ascii="Arial" w:hAnsi="Arial" w:cs="Arial"/>
                <w:b/>
                <w:i/>
                <w:sz w:val="23"/>
                <w:szCs w:val="23"/>
                <w:lang w:val="fr-CA"/>
              </w:rPr>
              <w:t>2</w:t>
            </w:r>
            <w:r w:rsidR="007D4802">
              <w:rPr>
                <w:rFonts w:ascii="Arial" w:hAnsi="Arial" w:cs="Arial"/>
                <w:b/>
                <w:i/>
                <w:sz w:val="23"/>
                <w:szCs w:val="23"/>
                <w:lang w:val="fr-CA"/>
              </w:rPr>
              <w:t>)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et l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envoyer </w:t>
            </w:r>
            <w:r w:rsidR="003E1202" w:rsidRPr="00BB30E4">
              <w:rPr>
                <w:rFonts w:ascii="Arial" w:hAnsi="Arial" w:cs="Arial"/>
                <w:sz w:val="23"/>
                <w:szCs w:val="23"/>
                <w:lang w:val="fr-CA"/>
              </w:rPr>
              <w:t>par courriel (de préférence)</w:t>
            </w:r>
            <w:r w:rsidR="00662852" w:rsidRPr="00BB30E4">
              <w:rPr>
                <w:rFonts w:ascii="Arial" w:hAnsi="Arial" w:cs="Arial"/>
                <w:sz w:val="23"/>
                <w:szCs w:val="23"/>
                <w:lang w:val="fr-CA"/>
              </w:rPr>
              <w:t>, par télécopieur</w:t>
            </w:r>
            <w:r w:rsidR="003E1202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ou </w:t>
            </w:r>
            <w:r w:rsidR="005F7644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par la </w:t>
            </w:r>
            <w:r w:rsidR="003E1202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poste </w:t>
            </w:r>
            <w:r w:rsidR="00A93B0A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au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bureau </w:t>
            </w:r>
            <w:r w:rsidR="00F700E6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des permis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du Service</w:t>
            </w:r>
            <w:r w:rsidR="00366C1A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canadien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la faune</w:t>
            </w:r>
            <w:r w:rsidR="009A527D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(SCF)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d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>e</w:t>
            </w:r>
            <w:r w:rsidR="00A93B0A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votre région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. </w:t>
            </w:r>
            <w:r w:rsidR="00DE11D2">
              <w:rPr>
                <w:rFonts w:ascii="Arial" w:hAnsi="Arial" w:cs="Arial"/>
                <w:sz w:val="23"/>
                <w:szCs w:val="23"/>
                <w:lang w:val="fr-CA"/>
              </w:rPr>
              <w:t>Une</w:t>
            </w:r>
            <w:r w:rsidR="00DE11D2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liste des bureaux </w:t>
            </w:r>
            <w:r w:rsidR="00DE11D2" w:rsidRPr="00DE11D2">
              <w:rPr>
                <w:rFonts w:ascii="Arial" w:hAnsi="Arial" w:cs="Arial"/>
                <w:sz w:val="23"/>
                <w:szCs w:val="23"/>
                <w:lang w:val="fr-CA"/>
              </w:rPr>
              <w:t xml:space="preserve">régionaux de délivrance </w:t>
            </w:r>
            <w:r w:rsidR="00EA36C1" w:rsidRPr="00BB30E4">
              <w:rPr>
                <w:rFonts w:ascii="Arial" w:hAnsi="Arial" w:cs="Arial"/>
                <w:sz w:val="23"/>
                <w:szCs w:val="23"/>
                <w:lang w:val="fr-CA"/>
              </w:rPr>
              <w:t>des permis avec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</w:t>
            </w:r>
            <w:r w:rsidR="00EA36C1" w:rsidRPr="00BB30E4">
              <w:rPr>
                <w:rFonts w:ascii="Arial" w:hAnsi="Arial" w:cs="Arial"/>
                <w:sz w:val="23"/>
                <w:szCs w:val="23"/>
                <w:lang w:val="fr-CA"/>
              </w:rPr>
              <w:t>ur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s coordonnées se trouve à l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="009A527D" w:rsidRPr="00BB30E4">
              <w:rPr>
                <w:rFonts w:ascii="Arial" w:hAnsi="Arial" w:cs="Arial"/>
                <w:sz w:val="23"/>
                <w:szCs w:val="23"/>
                <w:lang w:val="fr-CA"/>
              </w:rPr>
              <w:t>annexe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 </w:t>
            </w:r>
            <w:r w:rsidR="0027042E">
              <w:rPr>
                <w:rFonts w:ascii="Arial" w:hAnsi="Arial" w:cs="Arial"/>
                <w:sz w:val="23"/>
                <w:szCs w:val="23"/>
                <w:lang w:val="fr-CA"/>
              </w:rPr>
              <w:t>A</w:t>
            </w:r>
            <w:r w:rsidR="009A527D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</w:t>
            </w:r>
            <w:r w:rsidR="006E0A16" w:rsidRPr="00BB30E4">
              <w:rPr>
                <w:rFonts w:ascii="Arial" w:hAnsi="Arial" w:cs="Arial"/>
                <w:sz w:val="23"/>
                <w:szCs w:val="23"/>
                <w:lang w:val="fr-CA"/>
              </w:rPr>
              <w:t>es instructions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</w:p>
          <w:p w14:paraId="3E82C592" w14:textId="7B571E27" w:rsidR="007A23A3" w:rsidRPr="00BB30E4" w:rsidRDefault="002E2B5D" w:rsidP="00EF539B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2E2B5D">
              <w:rPr>
                <w:rFonts w:ascii="Arial" w:hAnsi="Arial" w:cs="Arial"/>
                <w:sz w:val="23"/>
                <w:szCs w:val="23"/>
                <w:lang w:val="fr-CA"/>
              </w:rPr>
              <w:t>Le SCF traite les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demandes selon le principe du premier arrivé, premier servi. Les décisions relatives au</w:t>
            </w:r>
            <w:r w:rsidR="007A4CD5">
              <w:rPr>
                <w:rFonts w:ascii="Arial" w:hAnsi="Arial" w:cs="Arial"/>
                <w:sz w:val="23"/>
                <w:szCs w:val="23"/>
                <w:lang w:val="fr-CA"/>
              </w:rPr>
              <w:t>x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32194F" w:rsidRPr="00BB30E4">
              <w:rPr>
                <w:rFonts w:ascii="Arial" w:hAnsi="Arial" w:cs="Arial"/>
                <w:sz w:val="23"/>
                <w:szCs w:val="23"/>
                <w:lang w:val="fr-CA"/>
              </w:rPr>
              <w:t>permis de bienfaisance</w:t>
            </w:r>
            <w:r w:rsidR="00662852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seront prises dans les </w:t>
            </w:r>
            <w:r w:rsidR="00662852" w:rsidRPr="00BB30E4">
              <w:rPr>
                <w:rFonts w:ascii="Arial" w:hAnsi="Arial" w:cs="Arial"/>
                <w:sz w:val="23"/>
                <w:szCs w:val="23"/>
                <w:lang w:val="fr-CA"/>
              </w:rPr>
              <w:t>40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> </w:t>
            </w:r>
            <w:r w:rsidR="005F7644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jours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civils après réception de la demande et de toute documentation </w:t>
            </w:r>
            <w:r w:rsidR="007A4CD5">
              <w:rPr>
                <w:rFonts w:ascii="Arial" w:hAnsi="Arial" w:cs="Arial"/>
                <w:sz w:val="23"/>
                <w:szCs w:val="23"/>
                <w:lang w:val="fr-CA"/>
              </w:rPr>
              <w:t xml:space="preserve">requise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>à l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appui </w:t>
            </w:r>
            <w:r w:rsidR="006E0A16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ou </w:t>
            </w:r>
            <w:r w:rsidR="007A4CD5">
              <w:rPr>
                <w:rFonts w:ascii="Arial" w:hAnsi="Arial" w:cs="Arial"/>
                <w:sz w:val="23"/>
                <w:szCs w:val="23"/>
                <w:lang w:val="fr-CA"/>
              </w:rPr>
              <w:t xml:space="preserve">dans </w:t>
            </w:r>
            <w:r w:rsidR="006E0A16" w:rsidRPr="00BB30E4">
              <w:rPr>
                <w:rFonts w:ascii="Arial" w:hAnsi="Arial" w:cs="Arial"/>
                <w:sz w:val="23"/>
                <w:szCs w:val="23"/>
                <w:lang w:val="fr-CA"/>
              </w:rPr>
              <w:t>les 20 jours précédant le début de l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="006E0A16" w:rsidRPr="00BB30E4">
              <w:rPr>
                <w:rFonts w:ascii="Arial" w:hAnsi="Arial" w:cs="Arial"/>
                <w:sz w:val="23"/>
                <w:szCs w:val="23"/>
                <w:lang w:val="fr-CA"/>
              </w:rPr>
              <w:t>activité (selon la plus tardive de ces dates)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. Les formulaires de demande </w:t>
            </w:r>
            <w:r w:rsidR="00F6657A" w:rsidRPr="00BB30E4">
              <w:rPr>
                <w:rFonts w:ascii="Arial" w:hAnsi="Arial" w:cs="Arial"/>
                <w:sz w:val="23"/>
                <w:szCs w:val="23"/>
                <w:lang w:val="fr-CA"/>
              </w:rPr>
              <w:t>incomplets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, non signés ou illisibles </w:t>
            </w:r>
            <w:r w:rsidR="00F6657A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ne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>seront</w:t>
            </w:r>
            <w:r w:rsidR="00F6657A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pas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traités et </w:t>
            </w:r>
            <w:r w:rsidR="000B4BE0">
              <w:rPr>
                <w:rFonts w:ascii="Arial" w:hAnsi="Arial" w:cs="Arial"/>
                <w:sz w:val="23"/>
                <w:szCs w:val="23"/>
                <w:lang w:val="fr-CA"/>
              </w:rPr>
              <w:t>peuvent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entraîner un retard ou </w:t>
            </w:r>
            <w:r w:rsidR="000B4BE0">
              <w:rPr>
                <w:rFonts w:ascii="Arial" w:hAnsi="Arial" w:cs="Arial"/>
                <w:sz w:val="23"/>
                <w:szCs w:val="23"/>
                <w:lang w:val="fr-CA"/>
              </w:rPr>
              <w:t>le</w:t>
            </w:r>
            <w:r w:rsidR="000B4BE0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7A23A3" w:rsidRPr="00BB30E4">
              <w:rPr>
                <w:rFonts w:ascii="Arial" w:hAnsi="Arial" w:cs="Arial"/>
                <w:sz w:val="23"/>
                <w:szCs w:val="23"/>
                <w:lang w:val="fr-CA"/>
              </w:rPr>
              <w:t>refus de votre demande.</w:t>
            </w:r>
            <w:r w:rsidR="00394562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394562" w:rsidRPr="00BB30E4">
              <w:rPr>
                <w:rFonts w:ascii="Arial" w:hAnsi="Arial" w:cs="Arial"/>
                <w:sz w:val="23"/>
                <w:szCs w:val="23"/>
                <w:lang w:val="fr-CA"/>
              </w:rPr>
              <w:t>La norme de service pour le traitement des demandes</w:t>
            </w:r>
            <w:r w:rsidR="00394562">
              <w:rPr>
                <w:rFonts w:ascii="Arial" w:hAnsi="Arial" w:cs="Arial"/>
                <w:sz w:val="23"/>
                <w:szCs w:val="23"/>
                <w:lang w:val="fr-CA"/>
              </w:rPr>
              <w:t xml:space="preserve"> de permis de bienfaisance</w:t>
            </w:r>
            <w:r w:rsidR="00394562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394562">
              <w:rPr>
                <w:rFonts w:ascii="Arial" w:hAnsi="Arial" w:cs="Arial"/>
                <w:sz w:val="23"/>
                <w:szCs w:val="23"/>
                <w:lang w:val="fr-CA"/>
              </w:rPr>
              <w:t>peut être consultée</w:t>
            </w:r>
            <w:r w:rsidR="008C2663">
              <w:rPr>
                <w:rFonts w:ascii="Arial" w:hAnsi="Arial" w:cs="Arial"/>
                <w:sz w:val="23"/>
                <w:szCs w:val="23"/>
                <w:lang w:val="fr-CA"/>
              </w:rPr>
              <w:t xml:space="preserve"> en ligne sur le site web </w:t>
            </w:r>
            <w:hyperlink r:id="rId11" w:history="1">
              <w:r w:rsidR="008C2663" w:rsidRPr="008C2663">
                <w:rPr>
                  <w:rStyle w:val="Hyperlink"/>
                  <w:rFonts w:ascii="Arial" w:hAnsi="Arial" w:cs="Arial"/>
                  <w:sz w:val="23"/>
                  <w:szCs w:val="23"/>
                  <w:lang w:val="fr-CA"/>
                </w:rPr>
                <w:t>du gouvernement du Canada</w:t>
              </w:r>
            </w:hyperlink>
            <w:r w:rsidR="008C2663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  <w:r w:rsidR="00394562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</w:p>
          <w:p w14:paraId="7D14A0A4" w14:textId="728A009C" w:rsidR="007A23A3" w:rsidRPr="00BB30E4" w:rsidRDefault="007A23A3" w:rsidP="00656527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Les </w:t>
            </w:r>
            <w:r w:rsidR="0032194F" w:rsidRPr="00BB30E4">
              <w:rPr>
                <w:rFonts w:ascii="Arial" w:hAnsi="Arial" w:cs="Arial"/>
                <w:sz w:val="23"/>
                <w:szCs w:val="23"/>
                <w:lang w:val="fr-CA"/>
              </w:rPr>
              <w:t>permis de bienfaisance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sont valides pour une période maximale d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un </w:t>
            </w:r>
            <w:r w:rsidR="000830A9">
              <w:rPr>
                <w:rFonts w:ascii="Arial" w:hAnsi="Arial" w:cs="Arial"/>
                <w:sz w:val="23"/>
                <w:szCs w:val="23"/>
                <w:lang w:val="fr-CA"/>
              </w:rPr>
              <w:t xml:space="preserve">(1)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an.</w:t>
            </w:r>
          </w:p>
          <w:p w14:paraId="3B352699" w14:textId="7C7B81D9" w:rsidR="00570923" w:rsidRDefault="005F7644" w:rsidP="00656527">
            <w:pPr>
              <w:spacing w:after="120"/>
              <w:jc w:val="both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sz w:val="23"/>
                <w:szCs w:val="23"/>
                <w:u w:val="single"/>
                <w:lang w:val="fr-CA"/>
              </w:rPr>
              <w:t xml:space="preserve">Tenue de </w:t>
            </w:r>
            <w:r w:rsidR="00394562">
              <w:rPr>
                <w:rFonts w:ascii="Arial" w:hAnsi="Arial" w:cs="Arial"/>
                <w:b/>
                <w:sz w:val="23"/>
                <w:szCs w:val="23"/>
                <w:u w:val="single"/>
                <w:lang w:val="fr-CA"/>
              </w:rPr>
              <w:t xml:space="preserve">registres </w:t>
            </w:r>
            <w:r w:rsidR="00046174">
              <w:rPr>
                <w:rFonts w:ascii="Arial" w:hAnsi="Arial" w:cs="Arial"/>
                <w:b/>
                <w:sz w:val="23"/>
                <w:szCs w:val="23"/>
                <w:u w:val="single"/>
                <w:lang w:val="fr-CA"/>
              </w:rPr>
              <w:t>et</w:t>
            </w:r>
            <w:r w:rsidR="00394562">
              <w:rPr>
                <w:rFonts w:ascii="Arial" w:hAnsi="Arial" w:cs="Arial"/>
                <w:b/>
                <w:sz w:val="23"/>
                <w:szCs w:val="23"/>
                <w:u w:val="single"/>
                <w:lang w:val="fr-CA"/>
              </w:rPr>
              <w:t xml:space="preserve"> exigence de produire des rapports</w:t>
            </w:r>
            <w:r w:rsidR="00046174">
              <w:rPr>
                <w:rFonts w:ascii="Arial" w:hAnsi="Arial" w:cs="Arial"/>
                <w:b/>
                <w:sz w:val="23"/>
                <w:szCs w:val="23"/>
                <w:u w:val="single"/>
                <w:lang w:val="fr-CA"/>
              </w:rPr>
              <w:t xml:space="preserve"> 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/>
              </w:rPr>
              <w:t>:</w:t>
            </w:r>
            <w:r w:rsidR="00B4116F"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</w:t>
            </w:r>
          </w:p>
          <w:p w14:paraId="7798301C" w14:textId="373A1C9B" w:rsidR="00570923" w:rsidRDefault="00570923" w:rsidP="00656527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t>Conformément à la paragraphe 82(4) du ROM, l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a </w:t>
            </w:r>
            <w:r w:rsidR="005F7644" w:rsidRPr="00BB30E4">
              <w:rPr>
                <w:rFonts w:ascii="Arial" w:hAnsi="Arial" w:cs="Arial"/>
                <w:sz w:val="23"/>
                <w:szCs w:val="23"/>
                <w:lang w:val="fr-CA"/>
              </w:rPr>
              <w:t>personne à qui</w:t>
            </w:r>
            <w:r w:rsidR="00592723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5F7644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un </w:t>
            </w:r>
            <w:r w:rsidR="0032194F" w:rsidRPr="00BB30E4">
              <w:rPr>
                <w:rFonts w:ascii="Arial" w:hAnsi="Arial" w:cs="Arial"/>
                <w:sz w:val="23"/>
                <w:szCs w:val="23"/>
                <w:lang w:val="fr-CA"/>
              </w:rPr>
              <w:t>permis de bienfaisance</w:t>
            </w:r>
            <w:r w:rsidR="005F7644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592723" w:rsidRPr="00592723">
              <w:rPr>
                <w:rFonts w:ascii="Arial" w:hAnsi="Arial" w:cs="Arial"/>
                <w:sz w:val="23"/>
                <w:szCs w:val="23"/>
                <w:lang w:val="fr-CA"/>
              </w:rPr>
              <w:t>a été délivré</w:t>
            </w:r>
            <w:r w:rsidR="00592723" w:rsidRPr="00592723" w:rsidDel="00592723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5F7644" w:rsidRPr="00BB30E4">
              <w:rPr>
                <w:rFonts w:ascii="Arial" w:hAnsi="Arial" w:cs="Arial"/>
                <w:sz w:val="23"/>
                <w:szCs w:val="23"/>
                <w:lang w:val="fr-CA"/>
              </w:rPr>
              <w:t>doit</w:t>
            </w:r>
            <w:r w:rsidR="006E0A16" w:rsidRPr="00BB30E4">
              <w:rPr>
                <w:rFonts w:ascii="Arial" w:hAnsi="Arial" w:cs="Arial"/>
                <w:sz w:val="23"/>
                <w:szCs w:val="23"/>
                <w:lang w:val="fr-CA"/>
              </w:rPr>
              <w:t> :</w:t>
            </w:r>
            <w:r w:rsidR="005F7644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</w:p>
          <w:p w14:paraId="2ECEAC39" w14:textId="6E8D4456" w:rsidR="00877DF4" w:rsidRDefault="005F7644" w:rsidP="00656527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a)</w:t>
            </w:r>
            <w:r w:rsidR="000B4BE0">
              <w:rPr>
                <w:rFonts w:ascii="Arial" w:hAnsi="Arial" w:cs="Arial"/>
                <w:sz w:val="23"/>
                <w:szCs w:val="23"/>
                <w:lang w:val="fr-CA"/>
              </w:rPr>
              <w:t> 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tenir un registre </w:t>
            </w:r>
            <w:r w:rsidR="00570923">
              <w:rPr>
                <w:rFonts w:ascii="Arial" w:hAnsi="Arial" w:cs="Arial"/>
                <w:sz w:val="23"/>
                <w:szCs w:val="23"/>
                <w:lang w:val="fr-CA"/>
              </w:rPr>
              <w:t xml:space="preserve">indiquant 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le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nombre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 de chaque espèce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</w:t>
            </w:r>
            <w:r w:rsidR="00672C41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oiseaux migrateurs</w:t>
            </w:r>
            <w:r w:rsidR="00384460">
              <w:rPr>
                <w:rFonts w:ascii="Arial" w:hAnsi="Arial" w:cs="Arial"/>
                <w:sz w:val="23"/>
                <w:szCs w:val="23"/>
                <w:lang w:val="fr-CA"/>
              </w:rPr>
              <w:t xml:space="preserve"> considérés comme gibier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592723" w:rsidRPr="00592723">
              <w:rPr>
                <w:rFonts w:ascii="Arial" w:hAnsi="Arial" w:cs="Arial"/>
                <w:sz w:val="23"/>
                <w:szCs w:val="23"/>
                <w:lang w:val="fr-CA"/>
              </w:rPr>
              <w:t>et de guillemots pré</w:t>
            </w:r>
            <w:r w:rsidR="00592723">
              <w:rPr>
                <w:rFonts w:ascii="Arial" w:hAnsi="Arial" w:cs="Arial"/>
                <w:sz w:val="23"/>
                <w:szCs w:val="23"/>
                <w:lang w:val="fr-CA"/>
              </w:rPr>
              <w:t>par</w:t>
            </w:r>
            <w:r w:rsidR="00592723" w:rsidRPr="00592723">
              <w:rPr>
                <w:rFonts w:ascii="Arial" w:hAnsi="Arial" w:cs="Arial"/>
                <w:sz w:val="23"/>
                <w:szCs w:val="23"/>
                <w:lang w:val="fr-CA"/>
              </w:rPr>
              <w:t>és</w:t>
            </w:r>
            <w:r w:rsidR="00592723">
              <w:rPr>
                <w:rFonts w:ascii="Arial" w:hAnsi="Arial" w:cs="Arial"/>
                <w:sz w:val="23"/>
                <w:szCs w:val="23"/>
                <w:lang w:val="fr-CA"/>
              </w:rPr>
              <w:t xml:space="preserve"> qu’il a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reçus au cours de chaque année civile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, les noms, prénoms, et coordonnées </w:t>
            </w:r>
            <w:r w:rsidR="0027042E">
              <w:rPr>
                <w:rFonts w:ascii="Arial" w:hAnsi="Arial" w:cs="Arial"/>
                <w:sz w:val="23"/>
                <w:szCs w:val="23"/>
                <w:lang w:val="fr-CA"/>
              </w:rPr>
              <w:t xml:space="preserve">(c.à.d. adresse postale et électronique et numéro de </w:t>
            </w:r>
            <w:r w:rsidR="0027042E">
              <w:rPr>
                <w:rFonts w:ascii="Arial" w:hAnsi="Arial" w:cs="Arial"/>
                <w:sz w:val="23"/>
                <w:szCs w:val="23"/>
                <w:lang w:val="fr-CA"/>
              </w:rPr>
              <w:lastRenderedPageBreak/>
              <w:t xml:space="preserve">téléphone) 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des individus qui ont pris chaque oiseau et les numéros des permis en vertu desquels chaque oiseau a été pris;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et</w:t>
            </w:r>
          </w:p>
          <w:p w14:paraId="121FA3FF" w14:textId="77777777" w:rsidR="00B4116F" w:rsidRDefault="005F7644" w:rsidP="0027042E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b)</w:t>
            </w:r>
            <w:r w:rsidR="000B4BE0">
              <w:rPr>
                <w:rFonts w:ascii="Arial" w:hAnsi="Arial" w:cs="Arial"/>
                <w:sz w:val="23"/>
                <w:szCs w:val="23"/>
                <w:lang w:val="fr-CA"/>
              </w:rPr>
              <w:t> 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si 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des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oiseau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>x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migrateur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>s considérés comme gibier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ou 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des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guillemot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6E0A16" w:rsidRPr="00BB30E4">
              <w:rPr>
                <w:rFonts w:ascii="Arial" w:hAnsi="Arial" w:cs="Arial"/>
                <w:sz w:val="23"/>
                <w:szCs w:val="23"/>
                <w:lang w:val="fr-CA"/>
              </w:rPr>
              <w:t>préparé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>ont</w:t>
            </w:r>
            <w:r w:rsidR="00877DF4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été servi</w:t>
            </w:r>
            <w:r w:rsidR="0027042E"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lors d’évènements de </w:t>
            </w:r>
            <w:r w:rsidR="0027042E">
              <w:rPr>
                <w:rFonts w:ascii="Arial" w:hAnsi="Arial" w:cs="Arial"/>
                <w:sz w:val="23"/>
                <w:szCs w:val="23"/>
                <w:lang w:val="fr-CA"/>
              </w:rPr>
              <w:t>collecte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 de fonds,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conserver jusqu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au premier anniversaire d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>e l’</w:t>
            </w:r>
            <w:r w:rsidR="00BB30E4">
              <w:rPr>
                <w:rFonts w:ascii="Arial" w:hAnsi="Arial" w:cs="Arial"/>
                <w:sz w:val="23"/>
                <w:szCs w:val="23"/>
                <w:lang w:val="fr-CA"/>
              </w:rPr>
              <w:t>évènement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</w:t>
            </w:r>
            <w:r w:rsidR="0027042E">
              <w:rPr>
                <w:rFonts w:ascii="Arial" w:hAnsi="Arial" w:cs="Arial"/>
                <w:sz w:val="23"/>
                <w:szCs w:val="23"/>
                <w:lang w:val="fr-CA"/>
              </w:rPr>
              <w:t>collecte</w:t>
            </w:r>
            <w:r w:rsidR="0027042E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073FA4" w:rsidRPr="00BB30E4">
              <w:rPr>
                <w:rFonts w:ascii="Arial" w:hAnsi="Arial" w:cs="Arial"/>
                <w:sz w:val="23"/>
                <w:szCs w:val="23"/>
                <w:lang w:val="fr-CA"/>
              </w:rPr>
              <w:t>de fond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les registres </w:t>
            </w:r>
            <w:r w:rsidR="00823250">
              <w:rPr>
                <w:rFonts w:ascii="Arial" w:hAnsi="Arial" w:cs="Arial"/>
                <w:sz w:val="23"/>
                <w:szCs w:val="23"/>
                <w:lang w:val="fr-CA"/>
              </w:rPr>
              <w:t>indiquant l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es dépenses et recettes </w:t>
            </w:r>
            <w:r w:rsidR="000B4BE0">
              <w:rPr>
                <w:rFonts w:ascii="Arial" w:hAnsi="Arial" w:cs="Arial"/>
                <w:sz w:val="23"/>
                <w:szCs w:val="23"/>
                <w:lang w:val="fr-CA"/>
              </w:rPr>
              <w:t>s’y rapportant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et la façon dont les </w:t>
            </w:r>
            <w:r w:rsidR="00877DF4">
              <w:rPr>
                <w:rFonts w:ascii="Arial" w:hAnsi="Arial" w:cs="Arial"/>
                <w:sz w:val="23"/>
                <w:szCs w:val="23"/>
                <w:lang w:val="fr-CA"/>
              </w:rPr>
              <w:t xml:space="preserve">bénéfices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ont été utilisés.</w:t>
            </w:r>
          </w:p>
          <w:p w14:paraId="1FDA969E" w14:textId="77777777" w:rsidR="00F21DFB" w:rsidRDefault="00F21DFB" w:rsidP="0027042E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  <w:p w14:paraId="60712D21" w14:textId="25CD4201" w:rsidR="00F21DFB" w:rsidRPr="00BB30E4" w:rsidRDefault="00F21DFB" w:rsidP="00CF1470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t>En outre, le titulaire du permis doit aussi soumettre un rapport avec les registres requis en vertu du paragraphe 82(4) du ROM</w:t>
            </w:r>
            <w:r w:rsidR="00CF1470">
              <w:rPr>
                <w:rFonts w:ascii="Arial" w:hAnsi="Arial" w:cs="Arial"/>
                <w:sz w:val="23"/>
                <w:szCs w:val="23"/>
                <w:lang w:val="fr-CA"/>
              </w:rPr>
              <w:t xml:space="preserve"> en utilisant le document intituler </w:t>
            </w:r>
            <w:r w:rsidR="00CF1470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Permis de bienfaisance – registres. </w:t>
            </w:r>
            <w:r w:rsidR="00CF1470">
              <w:rPr>
                <w:rFonts w:ascii="Arial" w:hAnsi="Arial" w:cs="Arial"/>
                <w:sz w:val="23"/>
                <w:szCs w:val="23"/>
                <w:lang w:val="fr-CA"/>
              </w:rPr>
              <w:t>Le rapport devrait être soumit au bureau de permis qui a délivré le permis lorsque les activités autorisées en vertu du permis sont terminé</w:t>
            </w:r>
            <w:r w:rsidR="006209B4">
              <w:rPr>
                <w:rFonts w:ascii="Arial" w:hAnsi="Arial" w:cs="Arial"/>
                <w:sz w:val="23"/>
                <w:szCs w:val="23"/>
                <w:lang w:val="fr-CA"/>
              </w:rPr>
              <w:t>e</w:t>
            </w:r>
            <w:r w:rsidR="00CF1470">
              <w:rPr>
                <w:rFonts w:ascii="Arial" w:hAnsi="Arial" w:cs="Arial"/>
                <w:sz w:val="23"/>
                <w:szCs w:val="23"/>
                <w:lang w:val="fr-CA"/>
              </w:rPr>
              <w:t xml:space="preserve">s et à l’intérieur de trente (30) jours après la date d’expiration sur le permis. </w:t>
            </w:r>
            <w:r w:rsidR="00CF1470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 </w:t>
            </w:r>
          </w:p>
        </w:tc>
      </w:tr>
    </w:tbl>
    <w:p w14:paraId="3629987C" w14:textId="77777777" w:rsidR="00877DF4" w:rsidRDefault="00877DF4" w:rsidP="00073FA4">
      <w:pPr>
        <w:spacing w:after="160" w:line="259" w:lineRule="auto"/>
        <w:rPr>
          <w:rFonts w:ascii="Arial" w:hAnsi="Arial" w:cs="Arial"/>
          <w:b/>
          <w:sz w:val="23"/>
          <w:szCs w:val="23"/>
          <w:lang w:val="fr-CA"/>
        </w:rPr>
      </w:pPr>
    </w:p>
    <w:p w14:paraId="7C261FCC" w14:textId="5315284F" w:rsidR="00EF539B" w:rsidRPr="00565A4F" w:rsidRDefault="002951CF" w:rsidP="00E16EFE">
      <w:pPr>
        <w:spacing w:after="160" w:line="259" w:lineRule="auto"/>
        <w:jc w:val="both"/>
        <w:rPr>
          <w:rFonts w:ascii="Arial" w:hAnsi="Arial" w:cs="Arial"/>
          <w:sz w:val="23"/>
          <w:szCs w:val="23"/>
          <w:lang w:val="fr-CA"/>
        </w:rPr>
      </w:pPr>
      <w:r w:rsidRPr="00BB30E4">
        <w:rPr>
          <w:rFonts w:ascii="Arial" w:hAnsi="Arial" w:cs="Arial"/>
          <w:b/>
          <w:sz w:val="23"/>
          <w:szCs w:val="23"/>
          <w:lang w:val="fr-CA"/>
        </w:rPr>
        <w:t>Remarque</w:t>
      </w:r>
      <w:r w:rsidRPr="00BB30E4">
        <w:rPr>
          <w:rFonts w:ascii="Arial" w:hAnsi="Arial" w:cs="Arial"/>
          <w:sz w:val="23"/>
          <w:szCs w:val="23"/>
          <w:lang w:val="fr-CA"/>
        </w:rPr>
        <w:t> :</w:t>
      </w:r>
      <w:r w:rsidRPr="00BB30E4">
        <w:rPr>
          <w:rFonts w:ascii="Arial" w:hAnsi="Arial" w:cs="Arial"/>
          <w:b/>
          <w:sz w:val="23"/>
          <w:szCs w:val="23"/>
          <w:lang w:val="fr-CA"/>
        </w:rPr>
        <w:t xml:space="preserve"> </w:t>
      </w:r>
      <w:r w:rsidRPr="007B0357">
        <w:rPr>
          <w:rFonts w:ascii="Arial" w:hAnsi="Arial" w:cs="Arial"/>
          <w:sz w:val="23"/>
          <w:szCs w:val="23"/>
          <w:lang w:val="fr-CA"/>
        </w:rPr>
        <w:t>Veuillez noter que</w:t>
      </w:r>
      <w:r>
        <w:rPr>
          <w:rFonts w:ascii="Arial" w:hAnsi="Arial" w:cs="Arial"/>
          <w:sz w:val="23"/>
          <w:szCs w:val="23"/>
          <w:lang w:val="fr-CA"/>
        </w:rPr>
        <w:t>,</w:t>
      </w:r>
      <w:r w:rsidRPr="007B0357">
        <w:rPr>
          <w:rFonts w:ascii="Arial" w:hAnsi="Arial" w:cs="Arial"/>
          <w:sz w:val="23"/>
          <w:szCs w:val="23"/>
          <w:lang w:val="fr-CA"/>
        </w:rPr>
        <w:t xml:space="preserve"> dans les </w:t>
      </w:r>
      <w:r>
        <w:rPr>
          <w:rFonts w:ascii="Arial" w:hAnsi="Arial" w:cs="Arial"/>
          <w:sz w:val="23"/>
          <w:szCs w:val="23"/>
          <w:lang w:val="fr-CA"/>
        </w:rPr>
        <w:t>consignes</w:t>
      </w:r>
      <w:r w:rsidRPr="007B0357">
        <w:rPr>
          <w:rFonts w:ascii="Arial" w:hAnsi="Arial" w:cs="Arial"/>
          <w:sz w:val="23"/>
          <w:szCs w:val="23"/>
          <w:lang w:val="fr-CA"/>
        </w:rPr>
        <w:t xml:space="preserve"> qui suivent, lorsque les renseignements demandés en vertu d’une section du</w:t>
      </w:r>
      <w:r>
        <w:rPr>
          <w:rFonts w:ascii="Arial" w:hAnsi="Arial" w:cs="Arial"/>
          <w:sz w:val="23"/>
          <w:szCs w:val="23"/>
          <w:lang w:val="fr-CA"/>
        </w:rPr>
        <w:t xml:space="preserve"> ce</w:t>
      </w:r>
      <w:r w:rsidRPr="007B0357">
        <w:rPr>
          <w:rFonts w:ascii="Arial" w:hAnsi="Arial" w:cs="Arial"/>
          <w:sz w:val="23"/>
          <w:szCs w:val="23"/>
          <w:lang w:val="fr-CA"/>
        </w:rPr>
        <w:t xml:space="preserve"> formulaire de demande sont explicites, aucune description n’est fournie dans les instructions de cette section (toutefois, le numéro de section </w:t>
      </w:r>
      <w:bookmarkStart w:id="0" w:name="_GoBack"/>
      <w:bookmarkEnd w:id="0"/>
      <w:r w:rsidRPr="007B0357">
        <w:rPr>
          <w:rFonts w:ascii="Arial" w:hAnsi="Arial" w:cs="Arial"/>
          <w:sz w:val="23"/>
          <w:szCs w:val="23"/>
          <w:lang w:val="fr-CA"/>
        </w:rPr>
        <w:t xml:space="preserve">est inscrit </w:t>
      </w:r>
      <w:r>
        <w:rPr>
          <w:rFonts w:ascii="Arial" w:hAnsi="Arial" w:cs="Arial"/>
          <w:sz w:val="23"/>
          <w:szCs w:val="23"/>
          <w:lang w:val="fr-CA"/>
        </w:rPr>
        <w:t>à titre indicatif</w:t>
      </w:r>
      <w:r w:rsidRPr="007B0357">
        <w:rPr>
          <w:rFonts w:ascii="Arial" w:hAnsi="Arial" w:cs="Arial"/>
          <w:sz w:val="23"/>
          <w:szCs w:val="23"/>
          <w:lang w:val="fr-CA"/>
        </w:rPr>
        <w:t xml:space="preserve"> pour suivre la séquence du formulaire de demande)</w:t>
      </w:r>
    </w:p>
    <w:tbl>
      <w:tblPr>
        <w:tblStyle w:val="TableGrid"/>
        <w:tblpPr w:leftFromText="180" w:rightFromText="180" w:vertAnchor="text" w:horzAnchor="margin" w:tblpY="144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2951CF" w:rsidRPr="00890232" w14:paraId="71311F29" w14:textId="77777777" w:rsidTr="00565A4F">
        <w:trPr>
          <w:trHeight w:val="416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3277F6" w14:textId="77777777" w:rsidR="002951CF" w:rsidRPr="00BB30E4" w:rsidRDefault="002951CF" w:rsidP="00565A4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>Section </w:t>
            </w: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1. Renseignements sur le demandeur </w:t>
            </w:r>
          </w:p>
        </w:tc>
      </w:tr>
      <w:tr w:rsidR="002951CF" w:rsidRPr="00BB30E4" w14:paraId="697BD387" w14:textId="77777777" w:rsidTr="00565A4F">
        <w:trPr>
          <w:trHeight w:val="276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6AB3AE" w14:textId="77777777" w:rsidR="002951CF" w:rsidRPr="00BB30E4" w:rsidRDefault="002951CF" w:rsidP="00565A4F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>Permis antérieurs</w:t>
            </w:r>
          </w:p>
        </w:tc>
      </w:tr>
      <w:tr w:rsidR="002951CF" w:rsidRPr="00890232" w14:paraId="2CCBAA7B" w14:textId="77777777" w:rsidTr="002951CF">
        <w:trPr>
          <w:trHeight w:val="324"/>
        </w:trPr>
        <w:tc>
          <w:tcPr>
            <w:tcW w:w="9634" w:type="dxa"/>
            <w:tcBorders>
              <w:bottom w:val="single" w:sz="4" w:space="0" w:color="auto"/>
            </w:tcBorders>
          </w:tcPr>
          <w:p w14:paraId="4E6EE085" w14:textId="77777777" w:rsidR="002951CF" w:rsidRPr="00672C41" w:rsidRDefault="002951CF" w:rsidP="00565A4F">
            <w:pPr>
              <w:pStyle w:val="ListParagraph"/>
              <w:spacing w:before="240"/>
              <w:ind w:left="0" w:hanging="14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672C41">
              <w:rPr>
                <w:rFonts w:ascii="Arial" w:hAnsi="Arial" w:cs="Arial"/>
                <w:sz w:val="23"/>
                <w:szCs w:val="23"/>
                <w:lang w:val="fr-CA"/>
              </w:rPr>
              <w:t>Si un permis de bienfaisance vous a été déjà délivr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é</w:t>
            </w:r>
            <w:r w:rsidRPr="00672C41">
              <w:rPr>
                <w:rFonts w:ascii="Arial" w:hAnsi="Arial" w:cs="Arial"/>
                <w:sz w:val="23"/>
                <w:szCs w:val="23"/>
                <w:lang w:val="fr-CA"/>
              </w:rPr>
              <w:t xml:space="preserve"> par le SCF,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v</w:t>
            </w:r>
            <w:r w:rsidRPr="00A831B1">
              <w:rPr>
                <w:rFonts w:ascii="Arial" w:hAnsi="Arial" w:cs="Arial"/>
                <w:sz w:val="23"/>
                <w:szCs w:val="23"/>
                <w:lang w:val="fr-CA"/>
              </w:rPr>
              <w:t>euillez indiquer le numéro d’identification de tous les permis antérieurs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</w:p>
          <w:p w14:paraId="0EA83F89" w14:textId="77777777" w:rsidR="002951CF" w:rsidRPr="00672C41" w:rsidRDefault="002951CF" w:rsidP="002951CF">
            <w:pPr>
              <w:pStyle w:val="ListParagraph"/>
              <w:ind w:left="36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  <w:p w14:paraId="679A2FDA" w14:textId="77777777" w:rsidR="002951CF" w:rsidRDefault="002951CF" w:rsidP="002951CF">
            <w:pPr>
              <w:pStyle w:val="ListParagraph"/>
              <w:ind w:left="31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A831B1">
              <w:rPr>
                <w:rFonts w:ascii="Arial" w:hAnsi="Arial" w:cs="Arial"/>
                <w:sz w:val="23"/>
                <w:szCs w:val="23"/>
                <w:lang w:val="fr-CA"/>
              </w:rPr>
              <w:t xml:space="preserve">Si vous vous êtes déjà vu refuser un permis de bienfaisance ou si un permis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précédent </w:t>
            </w:r>
            <w:r w:rsidRPr="00A831B1">
              <w:rPr>
                <w:rFonts w:ascii="Arial" w:hAnsi="Arial" w:cs="Arial"/>
                <w:sz w:val="23"/>
                <w:szCs w:val="23"/>
                <w:lang w:val="fr-CA"/>
              </w:rPr>
              <w:t>a été annulé ou suspendu</w:t>
            </w:r>
            <w:r w:rsidRPr="00672C41">
              <w:rPr>
                <w:rFonts w:ascii="Arial" w:hAnsi="Arial" w:cs="Arial"/>
                <w:sz w:val="23"/>
                <w:szCs w:val="23"/>
                <w:lang w:val="fr-CA"/>
              </w:rPr>
              <w:t xml:space="preserve">, veuillez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l’</w:t>
            </w:r>
            <w:r w:rsidRPr="00672C41">
              <w:rPr>
                <w:rFonts w:ascii="Arial" w:hAnsi="Arial" w:cs="Arial"/>
                <w:sz w:val="23"/>
                <w:szCs w:val="23"/>
                <w:lang w:val="fr-CA"/>
              </w:rPr>
              <w:t>indiquer ici et inclure les raisons pour lesquels ces mesures ont été prises.</w:t>
            </w:r>
          </w:p>
          <w:p w14:paraId="212AAA2B" w14:textId="77777777" w:rsidR="002951CF" w:rsidRDefault="002951CF" w:rsidP="002951CF">
            <w:pPr>
              <w:pStyle w:val="ListParagraph"/>
              <w:ind w:left="31"/>
              <w:jc w:val="both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</w:p>
          <w:p w14:paraId="4A8FA249" w14:textId="77777777" w:rsidR="002951CF" w:rsidRDefault="002951CF" w:rsidP="002951CF">
            <w:pPr>
              <w:pStyle w:val="ListParagraph"/>
              <w:ind w:left="31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A560B8">
              <w:rPr>
                <w:rFonts w:ascii="Arial" w:hAnsi="Arial" w:cs="Arial"/>
                <w:sz w:val="23"/>
                <w:szCs w:val="23"/>
                <w:lang w:val="fr-CA"/>
              </w:rPr>
              <w:t>Si vous avez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déjà été condamné pour une infraction à la LCOM ou au ROM, veuillez l’indiquer ici et fournir une raison ou explication.   </w:t>
            </w:r>
          </w:p>
          <w:p w14:paraId="01F6B61C" w14:textId="77777777" w:rsidR="00D914C9" w:rsidRDefault="00D914C9" w:rsidP="002951CF">
            <w:pPr>
              <w:pStyle w:val="ListParagraph"/>
              <w:ind w:left="31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  <w:p w14:paraId="7CCF03A4" w14:textId="12BD446D" w:rsidR="00D914C9" w:rsidRPr="00A560B8" w:rsidRDefault="00D914C9" w:rsidP="002951CF">
            <w:pPr>
              <w:pStyle w:val="ListParagraph"/>
              <w:ind w:left="31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</w:tc>
      </w:tr>
      <w:tr w:rsidR="002951CF" w:rsidRPr="0027042E" w14:paraId="78F48436" w14:textId="77777777" w:rsidTr="002951CF">
        <w:trPr>
          <w:trHeight w:val="332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580CEC" w14:textId="7AADBFF5" w:rsidR="002951CF" w:rsidRPr="00BB30E4" w:rsidRDefault="002951CF" w:rsidP="00716879">
            <w:pPr>
              <w:spacing w:after="0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>1.</w:t>
            </w:r>
            <w:r>
              <w:rPr>
                <w:rFonts w:ascii="Arial" w:hAnsi="Arial" w:cs="Arial"/>
                <w:b/>
                <w:sz w:val="23"/>
                <w:szCs w:val="23"/>
                <w:lang w:val="fr-CA"/>
              </w:rPr>
              <w:t>2</w:t>
            </w: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Coordonnées </w:t>
            </w:r>
          </w:p>
        </w:tc>
      </w:tr>
      <w:tr w:rsidR="002951CF" w:rsidRPr="00890232" w14:paraId="1E7B447B" w14:textId="77777777" w:rsidTr="002951CF">
        <w:trPr>
          <w:trHeight w:val="485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80FA96" w14:textId="1D12F874" w:rsidR="002951CF" w:rsidRDefault="002951CF" w:rsidP="00565A4F">
            <w:pPr>
              <w:spacing w:before="24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lastRenderedPageBreak/>
              <w:t xml:space="preserve">Le demandeur est la personne à qui le permis serait délivré. </w:t>
            </w:r>
            <w:r w:rsidR="000D4FD4" w:rsidRPr="000D4FD4">
              <w:rPr>
                <w:lang w:val="fr-CA"/>
              </w:rPr>
              <w:t xml:space="preserve"> </w:t>
            </w:r>
            <w:r w:rsidR="000D4FD4" w:rsidRPr="000D4FD4">
              <w:rPr>
                <w:rFonts w:ascii="Arial" w:hAnsi="Arial" w:cs="Arial"/>
                <w:sz w:val="23"/>
                <w:szCs w:val="23"/>
                <w:lang w:val="fr-CA"/>
              </w:rPr>
              <w:t xml:space="preserve">Le demandeur peut être un employé ou un bénévole d'un organisme de bienfaisance ou </w:t>
            </w:r>
            <w:r w:rsidR="000D4FD4" w:rsidRPr="00D914C9">
              <w:rPr>
                <w:rFonts w:ascii="Arial" w:hAnsi="Arial" w:cs="Arial"/>
                <w:b/>
                <w:sz w:val="23"/>
                <w:szCs w:val="23"/>
                <w:lang w:val="fr-CA"/>
              </w:rPr>
              <w:t>une personne qui n'est pas associée à un organisme de bienfaisance</w:t>
            </w:r>
            <w:r w:rsidR="000D4FD4" w:rsidRPr="000D4FD4">
              <w:rPr>
                <w:rFonts w:ascii="Arial" w:hAnsi="Arial" w:cs="Arial"/>
                <w:sz w:val="23"/>
                <w:szCs w:val="23"/>
                <w:lang w:val="fr-CA"/>
              </w:rPr>
              <w:t xml:space="preserve">.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Si la demande est approuvée, et le permis est délivré, le demandeur devient un titulaire de permis et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est responsable de tenir les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registres et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d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e s’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assurer que les conditions du permis sont respectées. </w:t>
            </w:r>
          </w:p>
          <w:p w14:paraId="0A1A26C9" w14:textId="1194B0B7" w:rsidR="002951CF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t>L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 titre du poste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fait référence à la position que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le demandeur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occupe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au sein de l’organisme de bienfaisance indiqué à la section 1.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4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Veuillez noter que le demandeur ne peut pas être une organisation. Le demandeur ne doit pas être associé à un organisme.</w:t>
            </w:r>
            <w:r w:rsidR="002A3199" w:rsidRPr="002A3199">
              <w:rPr>
                <w:rFonts w:ascii="Verdana" w:hAnsi="Verdana"/>
                <w:color w:val="000000"/>
                <w:shd w:val="clear" w:color="auto" w:fill="FFFFFF"/>
                <w:lang w:val="fr-CA"/>
              </w:rPr>
              <w:t xml:space="preserve"> </w:t>
            </w:r>
            <w:r w:rsidR="000D4FD4" w:rsidRPr="000D4FD4">
              <w:rPr>
                <w:rFonts w:ascii="Arial" w:hAnsi="Arial" w:cs="Arial"/>
                <w:lang w:val="fr-CA"/>
              </w:rPr>
              <w:t xml:space="preserve"> </w:t>
            </w:r>
            <w:r w:rsidR="000D4FD4" w:rsidRPr="000D4FD4">
              <w:rPr>
                <w:rFonts w:ascii="Arial" w:hAnsi="Arial" w:cs="Arial"/>
                <w:color w:val="000000"/>
                <w:shd w:val="clear" w:color="auto" w:fill="FFFFFF"/>
                <w:lang w:val="fr-CA"/>
              </w:rPr>
              <w:t>Si le demandeur ne détient pas un titre de poste, veuillez laisser la section vide.</w:t>
            </w:r>
          </w:p>
          <w:p w14:paraId="284E9BC7" w14:textId="77777777" w:rsidR="002951CF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0612AF">
              <w:rPr>
                <w:rFonts w:ascii="Arial" w:hAnsi="Arial" w:cs="Arial"/>
                <w:sz w:val="23"/>
                <w:szCs w:val="23"/>
                <w:lang w:val="fr-CA"/>
              </w:rPr>
              <w:t>S’il s’agit d’une modification à un permis existant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, veuillez remplir uniquement les sections 1.1, 1.2 et la section qui correspond au changement que vous demandez. Veuillez-vous assurer d’inclure le numéro du permis. Pour faire une modification importante (p. ex., nature des activités, etc.), une nouvelle demande de permis serait </w:t>
            </w:r>
            <w:r w:rsidRPr="00664094">
              <w:rPr>
                <w:rFonts w:ascii="Arial" w:hAnsi="Arial" w:cs="Arial"/>
                <w:sz w:val="23"/>
                <w:szCs w:val="23"/>
                <w:lang w:val="fr-CA"/>
              </w:rPr>
              <w:t>peut-être nécessaire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. Si vous avez des questions, contacter le bureau SCF qui vous a délivré le permis. Des changements administratifs, tels qu’un changement d’adresse postale, de numéro de téléphone ou de   personne(s) désigné(s), peuvent être demandés par courriel au bureau qui vous a délivré le permis.</w:t>
            </w:r>
          </w:p>
          <w:p w14:paraId="6ABAE1F4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Veuillez indiquer votre adresse postale actuelle (c.à.d. l’endroit </w:t>
            </w:r>
            <w:r w:rsidRPr="00DE5392">
              <w:rPr>
                <w:rFonts w:ascii="Arial" w:hAnsi="Arial" w:cs="Arial"/>
                <w:sz w:val="23"/>
                <w:szCs w:val="23"/>
                <w:lang w:val="fr-CA"/>
              </w:rPr>
              <w:t>o</w:t>
            </w:r>
            <w:r w:rsidRPr="00DE5392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ù</w:t>
            </w:r>
            <w:r w:rsidRPr="00056A5D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 xml:space="preserve"> les informations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 xml:space="preserve"> vous</w:t>
            </w:r>
            <w:r w:rsidRPr="00056A5D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 xml:space="preserve"> seront envoyées par la poste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) en fournissant l’information requise dans les espaces prévus.</w:t>
            </w:r>
          </w:p>
        </w:tc>
      </w:tr>
      <w:tr w:rsidR="002951CF" w:rsidRPr="00890232" w14:paraId="40E36F23" w14:textId="77777777" w:rsidTr="00565A4F">
        <w:trPr>
          <w:trHeight w:val="381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FED94E" w14:textId="53F9DAB6" w:rsidR="002951CF" w:rsidRPr="00BB30E4" w:rsidRDefault="002951CF" w:rsidP="00565A4F">
            <w:pPr>
              <w:spacing w:after="0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>1.</w:t>
            </w:r>
            <w:r>
              <w:rPr>
                <w:rFonts w:ascii="Arial" w:hAnsi="Arial" w:cs="Arial"/>
                <w:b/>
                <w:sz w:val="23"/>
                <w:szCs w:val="23"/>
                <w:lang w:val="fr-CA"/>
              </w:rPr>
              <w:t>3</w:t>
            </w: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</w:t>
            </w:r>
            <w:r w:rsidRPr="00F272BA">
              <w:rPr>
                <w:rFonts w:ascii="Arial" w:hAnsi="Arial" w:cs="Arial"/>
                <w:b/>
                <w:sz w:val="23"/>
                <w:szCs w:val="23"/>
                <w:lang w:val="fr-CA"/>
              </w:rPr>
              <w:t>Coordonnées</w:t>
            </w: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de l’organisme de bienfaisance</w:t>
            </w:r>
            <w:r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(le cas échéant)</w:t>
            </w:r>
          </w:p>
        </w:tc>
      </w:tr>
      <w:tr w:rsidR="002951CF" w:rsidRPr="00890232" w14:paraId="7C9964F1" w14:textId="77777777" w:rsidTr="002951CF">
        <w:trPr>
          <w:trHeight w:val="97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778" w14:textId="77777777" w:rsidR="002951CF" w:rsidRPr="00BB30E4" w:rsidRDefault="002951CF" w:rsidP="00565A4F">
            <w:pPr>
              <w:spacing w:before="24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Le but du permis de bienfaisance est de permettre à une personne autorisée de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servir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des oiseaux migrateurs et des guillemots préparés comme repas à une soupe populaire ou lors </w:t>
            </w:r>
            <w:r w:rsidRPr="005E7BE6">
              <w:rPr>
                <w:rFonts w:ascii="Arial" w:hAnsi="Arial" w:cs="Arial"/>
                <w:sz w:val="23"/>
                <w:szCs w:val="23"/>
                <w:lang w:val="fr-CA"/>
              </w:rPr>
              <w:t>d’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un </w:t>
            </w:r>
            <w:r w:rsidRPr="005E7BE6">
              <w:rPr>
                <w:rFonts w:ascii="Arial" w:hAnsi="Arial" w:cs="Arial"/>
                <w:sz w:val="23"/>
                <w:szCs w:val="23"/>
                <w:lang w:val="fr-CA"/>
              </w:rPr>
              <w:t>évènement de collecte de fonds</w:t>
            </w:r>
            <w:r w:rsidRPr="005E7BE6" w:rsidDel="005E7BE6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lié à la conservation des oiseaux migrateurs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ou encore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de donner ces oiseaux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aux clients d’une banque alimentaire. </w:t>
            </w:r>
          </w:p>
          <w:p w14:paraId="49C79AEB" w14:textId="77777777" w:rsidR="002951CF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6A3918">
              <w:rPr>
                <w:rFonts w:ascii="Arial" w:hAnsi="Arial" w:cs="Arial"/>
                <w:sz w:val="23"/>
                <w:szCs w:val="23"/>
                <w:lang w:val="fr-CA"/>
              </w:rPr>
              <w:t>Le demandeur doit identifier l’organisme de bienfaisance auquel il est associé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, le cas échéant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.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Il faut aussi indiquer l’adresse postale actuelle de l’organisme de bienfaisance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en introduisant l’information requise dans les espaces prévus.</w:t>
            </w:r>
            <w:r w:rsidRPr="006A3918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</w:p>
          <w:p w14:paraId="098EFAD2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6A3918">
              <w:rPr>
                <w:rFonts w:ascii="Arial" w:hAnsi="Arial" w:cs="Arial"/>
                <w:sz w:val="23"/>
                <w:szCs w:val="23"/>
                <w:lang w:val="fr-CA"/>
              </w:rPr>
              <w:t>Si l’organisme de bienfaisance est un organisme de bienfaisance enregistré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e</w:t>
            </w:r>
            <w:r w:rsidRPr="006A3918">
              <w:rPr>
                <w:rFonts w:ascii="Arial" w:hAnsi="Arial" w:cs="Arial"/>
                <w:sz w:val="23"/>
                <w:szCs w:val="23"/>
                <w:lang w:val="fr-CA"/>
              </w:rPr>
              <w:t xml:space="preserve">, le demandeur doit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l’</w:t>
            </w:r>
            <w:r w:rsidRPr="006A3918">
              <w:rPr>
                <w:rFonts w:ascii="Arial" w:hAnsi="Arial" w:cs="Arial"/>
                <w:sz w:val="23"/>
                <w:szCs w:val="23"/>
                <w:lang w:val="fr-CA"/>
              </w:rPr>
              <w:t xml:space="preserve">indiquer en tant que tel et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fournir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son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numéro d’enregistrement.</w:t>
            </w:r>
          </w:p>
          <w:p w14:paraId="4D390EC6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6A3918">
              <w:rPr>
                <w:rFonts w:ascii="Arial" w:hAnsi="Arial" w:cs="Arial"/>
                <w:sz w:val="23"/>
                <w:szCs w:val="23"/>
                <w:lang w:val="fr-CA"/>
              </w:rPr>
              <w:t xml:space="preserve">Le demandeur doit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indiquer le mandat ou l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’objet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l’organisme. Dans le cas d’une demande de permis de bienfaisance,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on pourrait décrire dans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cette section comment l’organisme participe à la conservation des oiseaux migrateurs ou de la faune.</w:t>
            </w:r>
          </w:p>
          <w:p w14:paraId="20F89C85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lastRenderedPageBreak/>
              <w:t xml:space="preserve">Il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est toujours possible pour un demandeur qui n’est pas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affilié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à un organisme de bienfaisance de demander un permis de bienfaisance, pourvu qu’il soit en mesure de remplir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es obligations d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titulaire de permis. </w:t>
            </w:r>
          </w:p>
        </w:tc>
      </w:tr>
      <w:tr w:rsidR="002951CF" w:rsidRPr="00BB30E4" w14:paraId="7514508C" w14:textId="77777777" w:rsidTr="002951CF">
        <w:trPr>
          <w:trHeight w:val="40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C26E75" w14:textId="3EC8424B" w:rsidR="002951CF" w:rsidRPr="00BB30E4" w:rsidRDefault="002951CF" w:rsidP="00565A4F">
            <w:pPr>
              <w:spacing w:after="0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23"/>
                <w:szCs w:val="23"/>
                <w:lang w:val="fr-CA"/>
              </w:rPr>
              <w:t>4</w:t>
            </w: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Personnes désignées</w:t>
            </w:r>
          </w:p>
        </w:tc>
      </w:tr>
      <w:tr w:rsidR="002951CF" w:rsidRPr="00890232" w14:paraId="51F4B1E3" w14:textId="77777777" w:rsidTr="002951CF">
        <w:trPr>
          <w:trHeight w:val="97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718" w14:textId="57408CAF" w:rsidR="002951CF" w:rsidRPr="00BB30E4" w:rsidRDefault="002951CF" w:rsidP="00565A4F">
            <w:pPr>
              <w:spacing w:before="24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Les personnes désignées sont des personnes (rémunérées ou non) qui </w:t>
            </w:r>
            <w:r w:rsidRPr="00836788">
              <w:rPr>
                <w:rFonts w:ascii="Arial" w:hAnsi="Arial" w:cs="Arial"/>
                <w:sz w:val="23"/>
                <w:szCs w:val="23"/>
                <w:lang w:val="fr-CA"/>
              </w:rPr>
              <w:t>entreprendront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les activités autorisées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,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avec ou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au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nom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du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titulaire de permis. Le titulaire de permis doit s’assurer que les personnes désignées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ont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les qualifications, les instructions et la supervision nécessaires pour accomplir les tâches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Pr="00836788">
              <w:rPr>
                <w:rFonts w:ascii="Arial" w:hAnsi="Arial" w:cs="Arial"/>
                <w:sz w:val="23"/>
                <w:szCs w:val="23"/>
                <w:lang w:val="fr-CA"/>
              </w:rPr>
              <w:t xml:space="preserve">qu’ils entreprendront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et qu’ils respecteront les conditions </w:t>
            </w:r>
            <w:r w:rsidRPr="00836788">
              <w:rPr>
                <w:rFonts w:ascii="Arial" w:hAnsi="Arial" w:cs="Arial"/>
                <w:sz w:val="23"/>
                <w:szCs w:val="23"/>
                <w:lang w:val="fr-CA"/>
              </w:rPr>
              <w:t>contenues dans le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permis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  <w:r w:rsidR="00D914C9">
              <w:rPr>
                <w:rFonts w:ascii="Arial" w:hAnsi="Arial" w:cs="Arial"/>
                <w:sz w:val="23"/>
                <w:szCs w:val="23"/>
                <w:lang w:val="fr-CA"/>
              </w:rPr>
              <w:t xml:space="preserve"> Toutes les personnes qui participeront à la cuisson, préparation, service et/ou le don des oiseaux devraient être ajoutées comme personnes désignées sur la demande.  </w:t>
            </w:r>
          </w:p>
          <w:p w14:paraId="1D13DD7E" w14:textId="77777777" w:rsidR="002951CF" w:rsidRPr="00BB30E4" w:rsidRDefault="002951CF" w:rsidP="005B50E7">
            <w:pPr>
              <w:ind w:left="7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Dans le cas d’une soupe populaire, les personnes qui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prépareront et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serviront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les oiseaux préparés doivent être inscrites sur la liste des personnes désignées.</w:t>
            </w:r>
          </w:p>
          <w:p w14:paraId="1E24DFFA" w14:textId="77777777" w:rsidR="002951CF" w:rsidRPr="00BB30E4" w:rsidRDefault="002951CF" w:rsidP="005B50E7">
            <w:pPr>
              <w:ind w:left="7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Dans le cas d’une banque alimentaire, les personnes qui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donneront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les oiseaux préparés aux clients doivent être inscrites sur la liste des personnes désignées.</w:t>
            </w:r>
          </w:p>
          <w:p w14:paraId="128BB431" w14:textId="17D77D9A" w:rsidR="00D914C9" w:rsidRPr="00BB30E4" w:rsidRDefault="002951CF" w:rsidP="00D914C9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Dans le cas d’un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évènement de collecte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fonds, les personnes qui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serviront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les oiseaux préparés aux participants doivent être inscrites comme personnes désignées.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Veuillez noter que tous les individus qui s’impliquent dans la </w:t>
            </w:r>
            <w:r w:rsidRPr="00150C1E">
              <w:rPr>
                <w:rFonts w:ascii="Arial" w:hAnsi="Arial" w:cs="Arial"/>
                <w:sz w:val="23"/>
                <w:szCs w:val="23"/>
                <w:lang w:val="fr-CA"/>
              </w:rPr>
              <w:t>prépara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tion</w:t>
            </w:r>
            <w:r w:rsidRPr="00150C1E">
              <w:rPr>
                <w:rFonts w:ascii="Arial" w:hAnsi="Arial" w:cs="Arial"/>
                <w:sz w:val="23"/>
                <w:szCs w:val="23"/>
                <w:lang w:val="fr-CA"/>
              </w:rPr>
              <w:t xml:space="preserve"> et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au service des oiseaux doivent être inscrites sur le permis en tant que personnes désignées. </w:t>
            </w:r>
            <w:r w:rsidR="00D914C9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Si vous devez ajouter ou </w:t>
            </w:r>
            <w:r w:rsidR="00D914C9">
              <w:rPr>
                <w:rFonts w:ascii="Arial" w:hAnsi="Arial" w:cs="Arial"/>
                <w:sz w:val="23"/>
                <w:szCs w:val="23"/>
                <w:lang w:val="fr-CA"/>
              </w:rPr>
              <w:t>modifier</w:t>
            </w:r>
            <w:r w:rsidR="00D914C9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une personne désignée après la délivrance du permis, </w:t>
            </w:r>
            <w:r w:rsidR="00D914C9">
              <w:rPr>
                <w:rFonts w:ascii="Arial" w:hAnsi="Arial" w:cs="Arial"/>
                <w:sz w:val="23"/>
                <w:szCs w:val="23"/>
                <w:lang w:val="fr-CA"/>
              </w:rPr>
              <w:t xml:space="preserve">vous devez </w:t>
            </w:r>
            <w:r w:rsidR="00D914C9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demander l’autorisation </w:t>
            </w:r>
            <w:r w:rsidR="00D914C9">
              <w:rPr>
                <w:rFonts w:ascii="Arial" w:hAnsi="Arial" w:cs="Arial"/>
                <w:sz w:val="23"/>
                <w:szCs w:val="23"/>
                <w:lang w:val="fr-CA"/>
              </w:rPr>
              <w:t>au</w:t>
            </w:r>
            <w:r w:rsidR="00D914C9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bureau des permis du SCF</w:t>
            </w:r>
            <w:r w:rsidR="00D914C9">
              <w:rPr>
                <w:rFonts w:ascii="Arial" w:hAnsi="Arial" w:cs="Arial"/>
                <w:sz w:val="23"/>
                <w:szCs w:val="23"/>
                <w:lang w:val="fr-CA"/>
              </w:rPr>
              <w:t xml:space="preserve"> de votre région</w:t>
            </w:r>
            <w:r w:rsidR="00D914C9"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</w:p>
          <w:p w14:paraId="148C7845" w14:textId="77777777" w:rsidR="00D914C9" w:rsidRDefault="00D914C9" w:rsidP="00D914C9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’il est impossible d’inscrire toutes les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personnes désignées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dans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l’espace prévu à la section 1.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4,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l’annexe 1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, à la fin de cette demande, offre plus d’espace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, dans le tableau intitulé « 1.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4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.1 </w:t>
            </w:r>
            <w:r w:rsidRPr="00853A52">
              <w:rPr>
                <w:rFonts w:ascii="Arial" w:hAnsi="Arial" w:cs="Arial"/>
                <w:sz w:val="23"/>
                <w:szCs w:val="23"/>
                <w:lang w:val="fr-CA"/>
              </w:rPr>
              <w:t>Autres personnes désignées (le cas échéant)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 ».</w:t>
            </w:r>
          </w:p>
          <w:p w14:paraId="77EC5E9D" w14:textId="24819192" w:rsidR="00D914C9" w:rsidRPr="00D914C9" w:rsidRDefault="00D914C9" w:rsidP="00D914C9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fr-CA"/>
              </w:rPr>
              <w:t>Remarque</w:t>
            </w:r>
            <w:r w:rsidR="005B50E7" w:rsidRPr="005B50E7">
              <w:rPr>
                <w:rFonts w:ascii="Arial" w:hAnsi="Arial" w:cs="Arial"/>
                <w:b/>
                <w:sz w:val="23"/>
                <w:szCs w:val="23"/>
                <w:lang w:val="fr-CA"/>
              </w:rPr>
              <w:t> :</w:t>
            </w:r>
            <w:r w:rsidR="005B50E7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5B50E7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Si </w:t>
            </w:r>
            <w:r w:rsidR="005B50E7">
              <w:rPr>
                <w:rFonts w:ascii="Arial" w:hAnsi="Arial" w:cs="Arial"/>
                <w:sz w:val="23"/>
                <w:szCs w:val="23"/>
                <w:lang w:val="fr-CA"/>
              </w:rPr>
              <w:t>un</w:t>
            </w:r>
            <w:r w:rsidR="005B50E7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organis</w:t>
            </w:r>
            <w:r w:rsidR="005B50E7">
              <w:rPr>
                <w:rFonts w:ascii="Arial" w:hAnsi="Arial" w:cs="Arial"/>
                <w:sz w:val="23"/>
                <w:szCs w:val="23"/>
                <w:lang w:val="fr-CA"/>
              </w:rPr>
              <w:t>me</w:t>
            </w:r>
            <w:r w:rsidR="005B50E7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entend </w:t>
            </w:r>
            <w:r w:rsidR="005B50E7">
              <w:rPr>
                <w:rFonts w:ascii="Arial" w:hAnsi="Arial" w:cs="Arial"/>
                <w:sz w:val="23"/>
                <w:szCs w:val="23"/>
                <w:lang w:val="fr-CA"/>
              </w:rPr>
              <w:t>réaliser</w:t>
            </w:r>
            <w:r w:rsidR="005B50E7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les activités permises, mais que les noms des personnes</w:t>
            </w:r>
            <w:r w:rsidR="005B50E7">
              <w:rPr>
                <w:rFonts w:ascii="Arial" w:hAnsi="Arial" w:cs="Arial"/>
                <w:sz w:val="23"/>
                <w:szCs w:val="23"/>
                <w:lang w:val="fr-CA"/>
              </w:rPr>
              <w:t xml:space="preserve"> désignées</w:t>
            </w:r>
            <w:r w:rsidR="005B50E7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</w:t>
            </w:r>
            <w:r w:rsidR="005B50E7">
              <w:rPr>
                <w:rFonts w:ascii="Arial" w:hAnsi="Arial" w:cs="Arial"/>
                <w:sz w:val="23"/>
                <w:szCs w:val="23"/>
                <w:lang w:val="fr-CA"/>
              </w:rPr>
              <w:t>l’</w:t>
            </w:r>
            <w:r w:rsidR="005B50E7" w:rsidRPr="00BB30E4">
              <w:rPr>
                <w:rFonts w:ascii="Arial" w:hAnsi="Arial" w:cs="Arial"/>
                <w:sz w:val="23"/>
                <w:szCs w:val="23"/>
                <w:lang w:val="fr-CA"/>
              </w:rPr>
              <w:t>organis</w:t>
            </w:r>
            <w:r w:rsidR="005B50E7">
              <w:rPr>
                <w:rFonts w:ascii="Arial" w:hAnsi="Arial" w:cs="Arial"/>
                <w:sz w:val="23"/>
                <w:szCs w:val="23"/>
                <w:lang w:val="fr-CA"/>
              </w:rPr>
              <w:t>me</w:t>
            </w:r>
            <w:r w:rsidR="005B50E7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ne sont pas connus au moment de la présentation de la demande, </w:t>
            </w:r>
            <w:r w:rsidR="005B50E7" w:rsidRPr="005B50E7">
              <w:rPr>
                <w:rFonts w:ascii="Arial" w:hAnsi="Arial" w:cs="Arial"/>
                <w:b/>
                <w:sz w:val="23"/>
                <w:szCs w:val="23"/>
                <w:lang w:val="fr-CA"/>
              </w:rPr>
              <w:t>il suffit d’indiquer « Employés ou bénévoles de</w:t>
            </w:r>
            <w:r w:rsidR="005B50E7" w:rsidRPr="005B50E7" w:rsidDel="00CF7C65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 </w:t>
            </w:r>
            <w:r w:rsidR="005B50E7" w:rsidRPr="005B50E7">
              <w:rPr>
                <w:rFonts w:ascii="Arial" w:hAnsi="Arial" w:cs="Arial"/>
                <w:b/>
                <w:sz w:val="23"/>
                <w:szCs w:val="23"/>
                <w:lang w:val="fr-CA"/>
              </w:rPr>
              <w:t>» à côté du nom de l’organisme</w:t>
            </w:r>
            <w:r w:rsidR="005B50E7"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. </w:t>
            </w:r>
            <w:r w:rsidRPr="00D914C9">
              <w:rPr>
                <w:lang w:val="fr-CA"/>
              </w:rPr>
              <w:t xml:space="preserve"> </w:t>
            </w:r>
            <w:r w:rsidRPr="00D914C9">
              <w:rPr>
                <w:rFonts w:ascii="Arial" w:hAnsi="Arial" w:cs="Arial"/>
                <w:sz w:val="23"/>
                <w:szCs w:val="23"/>
                <w:lang w:val="fr-CA"/>
              </w:rPr>
              <w:t>Les coord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onnées spécifiques des personnes désignées</w:t>
            </w:r>
            <w:r w:rsidRPr="00D914C9">
              <w:rPr>
                <w:rFonts w:ascii="Arial" w:hAnsi="Arial" w:cs="Arial"/>
                <w:sz w:val="23"/>
                <w:szCs w:val="23"/>
                <w:lang w:val="fr-CA"/>
              </w:rPr>
              <w:t xml:space="preserve"> ne sont pas requises.</w:t>
            </w:r>
          </w:p>
          <w:p w14:paraId="2EBA3041" w14:textId="77777777" w:rsidR="005B50E7" w:rsidRDefault="00D914C9" w:rsidP="00D914C9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D914C9">
              <w:rPr>
                <w:rFonts w:ascii="Arial" w:hAnsi="Arial" w:cs="Arial"/>
                <w:sz w:val="23"/>
                <w:szCs w:val="23"/>
                <w:lang w:val="fr-CA"/>
              </w:rPr>
              <w:t xml:space="preserve">Il </w:t>
            </w:r>
            <w:r w:rsidRPr="00D914C9">
              <w:rPr>
                <w:rFonts w:ascii="Arial" w:hAnsi="Arial" w:cs="Arial"/>
                <w:b/>
                <w:sz w:val="23"/>
                <w:szCs w:val="23"/>
                <w:lang w:val="fr-CA"/>
              </w:rPr>
              <w:t>n'est pas obligatoire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pour les personnes désignées</w:t>
            </w:r>
            <w:r w:rsidRPr="00D914C9">
              <w:rPr>
                <w:rFonts w:ascii="Arial" w:hAnsi="Arial" w:cs="Arial"/>
                <w:sz w:val="23"/>
                <w:szCs w:val="23"/>
                <w:lang w:val="fr-CA"/>
              </w:rPr>
              <w:t xml:space="preserve"> d'avoir une copie de leur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permis </w:t>
            </w:r>
            <w:r w:rsidRPr="00D914C9">
              <w:rPr>
                <w:rFonts w:ascii="Arial" w:hAnsi="Arial" w:cs="Arial"/>
                <w:sz w:val="23"/>
                <w:szCs w:val="23"/>
                <w:lang w:val="fr-CA"/>
              </w:rPr>
              <w:t xml:space="preserve">en possession lors de l'exécution de l'activité, tant qu'il existe un permis sur les lieux qui peut être produit immédiatement à la demande d'un agent de la faune.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Veuillez noter que les personnes désignées</w:t>
            </w:r>
            <w:r w:rsidRPr="00D914C9">
              <w:rPr>
                <w:rFonts w:ascii="Arial" w:hAnsi="Arial" w:cs="Arial"/>
                <w:sz w:val="23"/>
                <w:szCs w:val="23"/>
                <w:lang w:val="fr-CA"/>
              </w:rPr>
              <w:t xml:space="preserve"> doivent être en mesure de produire une pièce d'identité sur demande d'un agent de la faune.</w:t>
            </w:r>
          </w:p>
          <w:p w14:paraId="181E000D" w14:textId="6E438109" w:rsidR="00D914C9" w:rsidRPr="005B50E7" w:rsidRDefault="00D914C9" w:rsidP="00D914C9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</w:tc>
      </w:tr>
      <w:tr w:rsidR="002951CF" w:rsidRPr="00890232" w14:paraId="7F9438DB" w14:textId="77777777" w:rsidTr="00565A4F">
        <w:trPr>
          <w:trHeight w:val="281"/>
        </w:trPr>
        <w:tc>
          <w:tcPr>
            <w:tcW w:w="9634" w:type="dxa"/>
            <w:shd w:val="clear" w:color="auto" w:fill="000000" w:themeFill="text1"/>
          </w:tcPr>
          <w:p w14:paraId="33593007" w14:textId="77777777" w:rsidR="002951CF" w:rsidRPr="00BB30E4" w:rsidRDefault="002951CF" w:rsidP="00565A4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br w:type="page"/>
              <w:t xml:space="preserve">Section 2. Renseignements sur 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>l’œuvre</w:t>
            </w:r>
            <w:r w:rsidRPr="00DA311C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 xml:space="preserve"> </w:t>
            </w: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>de</w:t>
            </w: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br w:type="page"/>
              <w:t xml:space="preserve"> bienfaisance</w:t>
            </w:r>
          </w:p>
        </w:tc>
      </w:tr>
      <w:tr w:rsidR="002951CF" w:rsidRPr="00890232" w14:paraId="29D1C0E6" w14:textId="77777777" w:rsidTr="002951CF">
        <w:tc>
          <w:tcPr>
            <w:tcW w:w="9634" w:type="dxa"/>
            <w:shd w:val="clear" w:color="auto" w:fill="A6A6A6" w:themeFill="background1" w:themeFillShade="A6"/>
          </w:tcPr>
          <w:p w14:paraId="7456323A" w14:textId="77777777" w:rsidR="002951CF" w:rsidRPr="002F51F9" w:rsidRDefault="002951CF" w:rsidP="00565A4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2F51F9">
              <w:rPr>
                <w:rFonts w:ascii="Arial" w:hAnsi="Arial" w:cs="Arial"/>
                <w:b/>
                <w:sz w:val="23"/>
                <w:szCs w:val="23"/>
                <w:lang w:val="fr-CA"/>
              </w:rPr>
              <w:lastRenderedPageBreak/>
              <w:t>2.1 Activités à réaliser (sélectionnez toutes les activités qui s’appliquent)</w:t>
            </w:r>
          </w:p>
        </w:tc>
      </w:tr>
      <w:tr w:rsidR="002951CF" w:rsidRPr="00890232" w14:paraId="77957FEA" w14:textId="77777777" w:rsidTr="002951CF">
        <w:tc>
          <w:tcPr>
            <w:tcW w:w="9634" w:type="dxa"/>
          </w:tcPr>
          <w:p w14:paraId="6EE20BB2" w14:textId="77777777" w:rsidR="002951CF" w:rsidRPr="00BB30E4" w:rsidRDefault="002951CF" w:rsidP="00565A4F">
            <w:pPr>
              <w:spacing w:before="24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9B2033">
              <w:rPr>
                <w:rFonts w:ascii="Arial" w:hAnsi="Arial" w:cs="Arial"/>
                <w:sz w:val="23"/>
                <w:szCs w:val="23"/>
                <w:lang w:val="fr-CA"/>
              </w:rPr>
              <w:t xml:space="preserve">Dans cette section,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 demandeur doit indiquer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toutes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les activités pour lesquelles il présente une demande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de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permis de bienfaisance. </w:t>
            </w:r>
          </w:p>
          <w:p w14:paraId="70E7AB30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t>V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oici quelques exemples :</w:t>
            </w:r>
          </w:p>
          <w:p w14:paraId="029F56A3" w14:textId="77777777" w:rsidR="002951CF" w:rsidRDefault="002951CF" w:rsidP="002951C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Le demandeur (qui fait partie d’un organisme de bienfaisance)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va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organise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r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un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évènement d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collecte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fonds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dans un lieu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indépendant (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p. ex., une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salle à manger) et</w:t>
            </w:r>
            <w:r w:rsidRPr="00B44D0B">
              <w:rPr>
                <w:rFonts w:ascii="Arial" w:hAnsi="Arial" w:cs="Arial"/>
                <w:sz w:val="23"/>
                <w:szCs w:val="23"/>
                <w:lang w:val="fr-CA"/>
              </w:rPr>
              <w:t xml:space="preserve"> demande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d’</w:t>
            </w:r>
            <w:r w:rsidRPr="00B44D0B">
              <w:rPr>
                <w:rFonts w:ascii="Arial" w:hAnsi="Arial" w:cs="Arial"/>
                <w:sz w:val="23"/>
                <w:szCs w:val="23"/>
                <w:lang w:val="fr-CA"/>
              </w:rPr>
              <w:t xml:space="preserve">être titulaire d’un permis pour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servir des oiseaux migrateurs considérés comme gibier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lors de l’évènement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. Dans ce cas, le demandeur coche SEULEMENT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«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servir des oiseaux préparés lors d’un évènement de collecte de fonds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 ».</w:t>
            </w:r>
            <w:r w:rsidDel="00ED2B8E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</w:p>
          <w:p w14:paraId="35CB6AFB" w14:textId="77777777" w:rsidR="002951CF" w:rsidRPr="00BB30E4" w:rsidRDefault="002951CF" w:rsidP="002951CF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  <w:p w14:paraId="57D3E8C4" w14:textId="77777777" w:rsidR="002951CF" w:rsidRPr="00BB30E4" w:rsidRDefault="002951CF" w:rsidP="002951C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Le </w:t>
            </w:r>
            <w:r w:rsidRPr="00D44521">
              <w:rPr>
                <w:rFonts w:ascii="Arial" w:hAnsi="Arial" w:cs="Arial"/>
                <w:sz w:val="23"/>
                <w:szCs w:val="23"/>
                <w:lang w:val="fr-CA"/>
              </w:rPr>
              <w:t xml:space="preserve">demandeur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est l’employé autorisé d’une banque alimentaire et </w:t>
            </w:r>
            <w:r w:rsidRPr="00B44D0B">
              <w:rPr>
                <w:rFonts w:ascii="Arial" w:hAnsi="Arial" w:cs="Arial"/>
                <w:sz w:val="23"/>
                <w:szCs w:val="23"/>
                <w:lang w:val="fr-CA"/>
              </w:rPr>
              <w:t xml:space="preserve">demande à être titulaire d’un permis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pour posséder</w:t>
            </w:r>
            <w:r w:rsidRPr="00B44D0B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des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oiseaux migrateurs considérés comme gibier préparés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,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afin de les offrir aux clients de la banque alimentaire. Dans ce cas, le demandeur coche </w:t>
            </w:r>
            <w:r w:rsidRPr="00D44521">
              <w:rPr>
                <w:rFonts w:ascii="Arial" w:hAnsi="Arial" w:cs="Arial"/>
                <w:sz w:val="23"/>
                <w:szCs w:val="23"/>
                <w:lang w:val="fr-CA"/>
              </w:rPr>
              <w:t xml:space="preserve">SEULEMENT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«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donner des oiseaux préparés aux clients d’une </w:t>
            </w:r>
            <w:r w:rsidRPr="00493E44">
              <w:rPr>
                <w:rFonts w:ascii="Arial" w:hAnsi="Arial" w:cs="Arial"/>
                <w:sz w:val="24"/>
                <w:szCs w:val="24"/>
                <w:lang w:val="fr-CA"/>
              </w:rPr>
              <w:t>banque alimentaire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 ».</w:t>
            </w:r>
            <w:r w:rsidRPr="00BB30E4" w:rsidDel="003C1B0D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</w:p>
        </w:tc>
      </w:tr>
      <w:tr w:rsidR="002951CF" w:rsidRPr="00BB30E4" w14:paraId="2290C93A" w14:textId="77777777" w:rsidTr="002951CF">
        <w:tc>
          <w:tcPr>
            <w:tcW w:w="96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D59369C" w14:textId="77777777" w:rsidR="002951CF" w:rsidRPr="002F51F9" w:rsidRDefault="002951CF" w:rsidP="00565A4F">
            <w:pPr>
              <w:spacing w:after="0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2F51F9">
              <w:rPr>
                <w:rFonts w:ascii="Arial" w:hAnsi="Arial" w:cs="Arial"/>
                <w:b/>
                <w:sz w:val="23"/>
                <w:szCs w:val="23"/>
                <w:lang w:val="fr-CA"/>
              </w:rPr>
              <w:t>2.2 Description des activités</w:t>
            </w:r>
          </w:p>
        </w:tc>
      </w:tr>
      <w:tr w:rsidR="002951CF" w:rsidRPr="00890232" w14:paraId="7701495D" w14:textId="77777777" w:rsidTr="002951CF">
        <w:trPr>
          <w:trHeight w:val="336"/>
        </w:trPr>
        <w:tc>
          <w:tcPr>
            <w:tcW w:w="9634" w:type="dxa"/>
            <w:tcBorders>
              <w:bottom w:val="single" w:sz="4" w:space="0" w:color="auto"/>
            </w:tcBorders>
          </w:tcPr>
          <w:p w14:paraId="278485A5" w14:textId="77777777" w:rsidR="002951CF" w:rsidRPr="00BB30E4" w:rsidRDefault="002951CF" w:rsidP="00565A4F">
            <w:pPr>
              <w:spacing w:before="24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Au point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 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a), le demandeur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doit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décrire l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es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activité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indiquée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à la section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2.1. Le demandeur doit décrire de façon aussi détaillée que possible la façon dont les activités se dérouleront à l’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évènement de collecte de fonds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, à la soupe populaire ou à la banque alimentaire. </w:t>
            </w:r>
          </w:p>
          <w:p w14:paraId="2207E109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Les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renseignements fournis par le demandeur pourraient porter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sur la mission de l’organisme de bienfaisance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;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la façon dont l’organisme se propose de servir ou de donner les oiseaux migrateurs considérés comme gibier préparés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; et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le nombre de clients ou de personnes qui bénéficieront probablement de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l’octroi du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permis.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Dans le cas d’un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évènement de collecte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fonds, le demandeur peut indiquer la taille et le but de l’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évènement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</w:p>
          <w:p w14:paraId="2350E4CC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t>Au point 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b), le demandeur doit cocher une case, OUI ou NON, pour indiquer si l’activité donnera lieu ou non à des profits. Les profits comprennent le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prix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facturé pour assister à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un évènement de collecte de fonds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. Toutefois, il est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interdit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facturer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repas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même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pour lequel des oiseaux considérés comme gibier ou des guillemots ont été acquis en vertu d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permis.</w:t>
            </w:r>
          </w:p>
          <w:p w14:paraId="7166275F" w14:textId="1B9445E4" w:rsidR="002951CF" w:rsidRPr="00BB30E4" w:rsidRDefault="002951CF" w:rsidP="00D914C9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Si le demandeur coche </w:t>
            </w:r>
            <w:r w:rsidRPr="00DF56AC">
              <w:rPr>
                <w:rFonts w:ascii="Arial" w:hAnsi="Arial" w:cs="Arial"/>
                <w:b/>
                <w:sz w:val="23"/>
                <w:szCs w:val="23"/>
                <w:lang w:val="fr-CA"/>
              </w:rPr>
              <w:t>OUI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au point b) il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doit expliquer comment le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profit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ser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ont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utilisé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pour protéger ou conserver la faune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(p. ex. faire un don à un projet de conservation actif, la restauration d’un habitat etc.)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 Les demandeurs peuvent indiquer si le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profit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seront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utilisés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par l’organisme de bienfaisance qui organise l’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évènement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974F04">
              <w:rPr>
                <w:rFonts w:ascii="Arial" w:hAnsi="Arial" w:cs="Arial"/>
                <w:sz w:val="23"/>
                <w:szCs w:val="23"/>
                <w:lang w:val="fr-CA"/>
              </w:rPr>
              <w:t xml:space="preserve">(par ex. utilisation locale)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ou s’il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 seront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donné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à un organisme de bienfaisance distinct</w:t>
            </w:r>
            <w:r w:rsidR="00974F04">
              <w:rPr>
                <w:rFonts w:ascii="Arial" w:hAnsi="Arial" w:cs="Arial"/>
                <w:sz w:val="23"/>
                <w:szCs w:val="23"/>
                <w:lang w:val="fr-CA"/>
              </w:rPr>
              <w:t xml:space="preserve"> (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par ex</w:t>
            </w:r>
            <w:r w:rsidR="00974F04">
              <w:rPr>
                <w:rFonts w:ascii="Arial" w:hAnsi="Arial" w:cs="Arial"/>
                <w:sz w:val="23"/>
                <w:szCs w:val="23"/>
                <w:lang w:val="fr-CA"/>
              </w:rPr>
              <w:t>. pour soutenir les organisations provinciales ou national dans leur ensemble).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Pr="00FE396D">
              <w:rPr>
                <w:rFonts w:ascii="Arial" w:hAnsi="Arial" w:cs="Arial"/>
                <w:sz w:val="23"/>
                <w:szCs w:val="23"/>
                <w:lang w:val="fr-CA"/>
              </w:rPr>
              <w:t>Plus vous fournirez de détails, plus vous faciliterez l'évaluation des mérites des demandes.</w:t>
            </w:r>
          </w:p>
        </w:tc>
      </w:tr>
      <w:tr w:rsidR="002951CF" w:rsidRPr="00BB30E4" w14:paraId="4EAA50A8" w14:textId="77777777" w:rsidTr="002951CF">
        <w:trPr>
          <w:trHeight w:val="336"/>
        </w:trPr>
        <w:tc>
          <w:tcPr>
            <w:tcW w:w="9634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6A6A6" w:themeFill="background1" w:themeFillShade="A6"/>
          </w:tcPr>
          <w:p w14:paraId="07687DAF" w14:textId="77777777" w:rsidR="002951CF" w:rsidRPr="00E64C0A" w:rsidRDefault="002951CF" w:rsidP="00565A4F">
            <w:pPr>
              <w:spacing w:after="0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E64C0A">
              <w:rPr>
                <w:rFonts w:ascii="Arial" w:hAnsi="Arial" w:cs="Arial"/>
                <w:b/>
                <w:sz w:val="23"/>
                <w:szCs w:val="23"/>
                <w:lang w:val="fr-CA"/>
              </w:rPr>
              <w:t>2.3 Durée prévue des activités</w:t>
            </w:r>
          </w:p>
        </w:tc>
      </w:tr>
      <w:tr w:rsidR="002951CF" w:rsidRPr="00890232" w14:paraId="04EA179E" w14:textId="77777777" w:rsidTr="002951CF">
        <w:tc>
          <w:tcPr>
            <w:tcW w:w="9634" w:type="dxa"/>
          </w:tcPr>
          <w:p w14:paraId="76E50BB4" w14:textId="77777777" w:rsidR="002951CF" w:rsidRPr="00BB30E4" w:rsidRDefault="002951CF" w:rsidP="00565A4F">
            <w:pPr>
              <w:spacing w:before="24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lastRenderedPageBreak/>
              <w:t xml:space="preserve">Le demandeur doit indiquer les dates de début et de fin des activités pour lesquelles il présente une demande de permis de bienfaisance. </w:t>
            </w:r>
          </w:p>
          <w:p w14:paraId="4BFEEDF4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La section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 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a) s’applique aux soupes populaires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et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aux banques alimentaires. La date de début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à indiquer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est la date à laquelle le demandeur a l’intention de commencer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à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recevoir des oiseaux migrateurs considérés comme gibier et des guillemots. La date de fin est la date d’expiration du permis et le dernier jour où le demandeur peut accepter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d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es oiseaux migrateurs considérés comme gibier. La date de fin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à inscrire est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 31 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août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l’année civile visée,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ou de l’année prochaine si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le demandeur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soumette la demande après le 31 août de l’année en cours. </w:t>
            </w:r>
          </w:p>
          <w:p w14:paraId="0DFB8355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La section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 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b) s’applique aux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évènements de collecte de fonds </w:t>
            </w:r>
            <w:r w:rsidRPr="00A02D42">
              <w:rPr>
                <w:rFonts w:ascii="Arial" w:hAnsi="Arial" w:cs="Arial"/>
                <w:sz w:val="23"/>
                <w:szCs w:val="23"/>
                <w:lang w:val="fr-CA"/>
              </w:rPr>
              <w:t>isolés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. Le demandeur doit indiquer la date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où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l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’évènement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commence et celle où il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prend fin. Il est fort probable que l’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évènement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collecte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fonds débutera et se terminera à la même date. Le demandeur doit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aussi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indiquer la date d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début de la période pendant laquelle les oiseaux </w:t>
            </w:r>
            <w:r w:rsidRPr="00766F19">
              <w:rPr>
                <w:rFonts w:ascii="Arial" w:hAnsi="Arial" w:cs="Arial"/>
                <w:sz w:val="23"/>
                <w:szCs w:val="23"/>
                <w:lang w:val="fr-CA"/>
              </w:rPr>
              <w:t xml:space="preserve">migrateurs considérés comme gibier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seront acceptés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avant le début de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l’évènement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 La date de fin correspondra très probablement à la date à laquelle l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’évènement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prend fin. </w:t>
            </w:r>
          </w:p>
        </w:tc>
      </w:tr>
      <w:tr w:rsidR="002951CF" w:rsidRPr="00890232" w14:paraId="36974499" w14:textId="77777777" w:rsidTr="00565A4F">
        <w:trPr>
          <w:trHeight w:val="265"/>
        </w:trPr>
        <w:tc>
          <w:tcPr>
            <w:tcW w:w="9634" w:type="dxa"/>
            <w:shd w:val="clear" w:color="auto" w:fill="A6A6A6" w:themeFill="background1" w:themeFillShade="A6"/>
          </w:tcPr>
          <w:p w14:paraId="2398C3AB" w14:textId="77777777" w:rsidR="002951CF" w:rsidRPr="00BB30E4" w:rsidRDefault="002951CF" w:rsidP="00565A4F">
            <w:pPr>
              <w:spacing w:after="0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2.4 </w:t>
            </w:r>
            <w:r w:rsidRPr="0032528A">
              <w:rPr>
                <w:rFonts w:ascii="Arial" w:hAnsi="Arial" w:cs="Arial"/>
                <w:b/>
                <w:sz w:val="23"/>
                <w:szCs w:val="23"/>
                <w:lang w:val="fr-CA"/>
              </w:rPr>
              <w:t xml:space="preserve">Adresse du lieu </w:t>
            </w: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t>des activités</w:t>
            </w:r>
          </w:p>
        </w:tc>
      </w:tr>
      <w:tr w:rsidR="002951CF" w:rsidRPr="00890232" w14:paraId="0DC6728E" w14:textId="77777777" w:rsidTr="002951CF">
        <w:trPr>
          <w:trHeight w:val="807"/>
        </w:trPr>
        <w:tc>
          <w:tcPr>
            <w:tcW w:w="9634" w:type="dxa"/>
          </w:tcPr>
          <w:p w14:paraId="642F7460" w14:textId="77777777" w:rsidR="002951CF" w:rsidRPr="00BB30E4" w:rsidRDefault="002951CF" w:rsidP="00565A4F">
            <w:pPr>
              <w:spacing w:before="24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Le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demandeur d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oit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indiquer l’emplacement de l’installation ou des installations où les activités visées par le permis de bienfaisance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auront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lieu. Il est possible que les activités se déroulent à divers endroits. Veuillez indiquer les activités qui se déroulent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au lieu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désigné en cochant la case appropriée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et inclure l’adresse de chaque lieu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</w:p>
          <w:p w14:paraId="0B907C11" w14:textId="4F7C304F" w:rsidR="002951CF" w:rsidRPr="00BB30E4" w:rsidRDefault="002951CF" w:rsidP="002951CF">
            <w:pPr>
              <w:spacing w:line="240" w:lineRule="auto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Pour les besoins de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la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demande, les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lieux des activités sont les lieux associés aux activités autorisées en vertu du permis. Des détails supplémentaires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787CE6" w:rsidRPr="00BB30E4">
              <w:rPr>
                <w:rFonts w:ascii="Arial" w:hAnsi="Arial" w:cs="Arial"/>
                <w:sz w:val="23"/>
                <w:szCs w:val="23"/>
                <w:lang w:val="fr-CA"/>
              </w:rPr>
              <w:t>sont</w:t>
            </w:r>
            <w:r w:rsidR="00787CE6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="00787CE6" w:rsidRPr="00BB30E4">
              <w:rPr>
                <w:rFonts w:ascii="Arial" w:hAnsi="Arial" w:cs="Arial"/>
                <w:sz w:val="23"/>
                <w:szCs w:val="23"/>
                <w:lang w:val="fr-CA"/>
              </w:rPr>
              <w:t>inclus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ci-dessous : </w:t>
            </w:r>
          </w:p>
          <w:p w14:paraId="40F44EF3" w14:textId="15D8DD92" w:rsidR="002951CF" w:rsidRPr="00BB30E4" w:rsidRDefault="002951CF" w:rsidP="002951CF">
            <w:pPr>
              <w:spacing w:line="240" w:lineRule="auto"/>
              <w:ind w:left="7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a) </w:t>
            </w:r>
            <w:r w:rsidRPr="00F47359">
              <w:rPr>
                <w:rFonts w:ascii="Arial" w:hAnsi="Arial" w:cs="Arial"/>
                <w:i/>
                <w:sz w:val="23"/>
                <w:szCs w:val="23"/>
                <w:lang w:val="fr-CA"/>
              </w:rPr>
              <w:t>les oiseaux sont acceptés :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c’est alors l’endroit où le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s titulaires de permis </w:t>
            </w:r>
            <w:r w:rsidR="00787CE6">
              <w:rPr>
                <w:rFonts w:ascii="Arial" w:hAnsi="Arial" w:cs="Arial"/>
                <w:sz w:val="23"/>
                <w:szCs w:val="23"/>
                <w:lang w:val="fr-CA"/>
              </w:rPr>
              <w:t>s’attendent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à recevoir les dons d’oiseaux préparés d’un titulaire de permis de chasse aux oiseaux migrateurs considérés comme gibier; un titulaire de permis pour les oiseaux causant des dommages ou constituant un danger qui permet le titulaire de mourir ces oiseaux; ou un titulaire de droits reconnus par l’article 35 de </w:t>
            </w:r>
            <w:r>
              <w:rPr>
                <w:rFonts w:ascii="Arial" w:hAnsi="Arial" w:cs="Arial"/>
                <w:i/>
                <w:sz w:val="23"/>
                <w:szCs w:val="23"/>
                <w:lang w:val="fr-CA"/>
              </w:rPr>
              <w:t xml:space="preserve">La loi constitutionnelle de 1982.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</w:p>
          <w:p w14:paraId="778591A5" w14:textId="77777777" w:rsidR="002951CF" w:rsidRPr="00BB30E4" w:rsidRDefault="002951CF" w:rsidP="002951CF">
            <w:pPr>
              <w:spacing w:line="240" w:lineRule="auto"/>
              <w:ind w:left="7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b) </w:t>
            </w:r>
            <w:r w:rsidRPr="00F47359">
              <w:rPr>
                <w:rFonts w:ascii="Arial" w:hAnsi="Arial" w:cs="Arial"/>
                <w:i/>
                <w:sz w:val="23"/>
                <w:szCs w:val="23"/>
                <w:lang w:val="fr-CA"/>
              </w:rPr>
              <w:t>les oiseaux sont entreposés :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il s’agit des endroits où les oiseaux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préparés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devront être entreposés jusqu’à ce qu’ils soient servis. </w:t>
            </w:r>
          </w:p>
          <w:p w14:paraId="5A31712F" w14:textId="77777777" w:rsidR="002951CF" w:rsidRPr="00BB30E4" w:rsidRDefault="002951CF" w:rsidP="002951CF">
            <w:pPr>
              <w:spacing w:line="240" w:lineRule="auto"/>
              <w:ind w:left="7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c) </w:t>
            </w:r>
            <w:r w:rsidRPr="00F47359">
              <w:rPr>
                <w:rFonts w:ascii="Arial" w:hAnsi="Arial" w:cs="Arial"/>
                <w:i/>
                <w:sz w:val="23"/>
                <w:szCs w:val="23"/>
                <w:lang w:val="fr-CA"/>
              </w:rPr>
              <w:t>les oiseaux sont donnés aux clients d’une banque alimentaire :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il s’agit des endroits où les clients de la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/des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banque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(s)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alimentaire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(s)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recevront les oiseaux distribués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, s’il y a lieu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</w:p>
          <w:p w14:paraId="35CFF6DC" w14:textId="77777777" w:rsidR="002951CF" w:rsidRPr="00BB30E4" w:rsidRDefault="002951CF" w:rsidP="002951CF">
            <w:pPr>
              <w:spacing w:line="240" w:lineRule="auto"/>
              <w:ind w:left="7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d) </w:t>
            </w:r>
            <w:r w:rsidRPr="00F47359">
              <w:rPr>
                <w:rFonts w:ascii="Arial" w:hAnsi="Arial" w:cs="Arial"/>
                <w:i/>
                <w:sz w:val="23"/>
                <w:szCs w:val="23"/>
                <w:lang w:val="fr-CA"/>
              </w:rPr>
              <w:t>les oiseaux sont servis comme repas à une soupe populaire :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il s’agit de l’endroit ou des endroits où se trouve la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/les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soupe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(s)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populaire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(s)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où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les oiseaux seront servis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</w:p>
          <w:p w14:paraId="063E2726" w14:textId="0639A41C" w:rsidR="002951CF" w:rsidRPr="00BB30E4" w:rsidRDefault="002951CF" w:rsidP="002951CF">
            <w:pPr>
              <w:spacing w:line="240" w:lineRule="auto"/>
              <w:ind w:left="72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e) </w:t>
            </w:r>
            <w:r w:rsidRPr="00F47359">
              <w:rPr>
                <w:rFonts w:ascii="Arial" w:hAnsi="Arial" w:cs="Arial"/>
                <w:i/>
                <w:sz w:val="23"/>
                <w:szCs w:val="23"/>
                <w:lang w:val="fr-CA"/>
              </w:rPr>
              <w:t xml:space="preserve">les oiseaux sont servis comme repas à un évènement de </w:t>
            </w:r>
            <w:r>
              <w:rPr>
                <w:rFonts w:ascii="Arial" w:hAnsi="Arial" w:cs="Arial"/>
                <w:i/>
                <w:sz w:val="23"/>
                <w:szCs w:val="23"/>
                <w:lang w:val="fr-CA"/>
              </w:rPr>
              <w:t>collecte</w:t>
            </w:r>
            <w:r w:rsidRPr="00F47359">
              <w:rPr>
                <w:rFonts w:ascii="Arial" w:hAnsi="Arial" w:cs="Arial"/>
                <w:i/>
                <w:sz w:val="23"/>
                <w:szCs w:val="23"/>
                <w:lang w:val="fr-CA"/>
              </w:rPr>
              <w:t xml:space="preserve"> de fonds :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il s’agit du ou des lieu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(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x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)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 l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’évènement ou des </w:t>
            </w:r>
            <w:r w:rsidR="00787CE6">
              <w:rPr>
                <w:rFonts w:ascii="Arial" w:hAnsi="Arial" w:cs="Arial"/>
                <w:sz w:val="23"/>
                <w:szCs w:val="23"/>
                <w:lang w:val="fr-CA"/>
              </w:rPr>
              <w:t>évènements où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les oiseaux seront </w:t>
            </w:r>
            <w:r w:rsidR="00787CE6">
              <w:rPr>
                <w:rFonts w:ascii="Arial" w:hAnsi="Arial" w:cs="Arial"/>
                <w:sz w:val="23"/>
                <w:szCs w:val="23"/>
                <w:lang w:val="fr-CA"/>
              </w:rPr>
              <w:t>servis.</w:t>
            </w:r>
          </w:p>
          <w:p w14:paraId="19708C63" w14:textId="77777777" w:rsidR="002951CF" w:rsidRPr="00BB30E4" w:rsidRDefault="002951CF" w:rsidP="002951CF">
            <w:pPr>
              <w:spacing w:line="240" w:lineRule="auto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sz w:val="23"/>
                <w:szCs w:val="23"/>
                <w:lang w:val="fr-CA"/>
              </w:rPr>
              <w:lastRenderedPageBreak/>
              <w:t>Le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demandeur fourni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t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l’adresse de tous les endroits qui s’appliquent.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De l’espace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supplémentaire est prévu à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cette fin </w:t>
            </w:r>
            <w:r w:rsidRPr="00D44521">
              <w:rPr>
                <w:rFonts w:ascii="Arial" w:hAnsi="Arial" w:cs="Arial"/>
                <w:sz w:val="23"/>
                <w:szCs w:val="23"/>
                <w:lang w:val="fr-CA"/>
              </w:rPr>
              <w:t>à l’annexe 2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de la demande de permis, dans le tableau intitulé « 2.4.1 </w:t>
            </w:r>
            <w:r w:rsidRPr="00C25769">
              <w:rPr>
                <w:rFonts w:ascii="Arial" w:hAnsi="Arial" w:cs="Arial"/>
                <w:sz w:val="23"/>
                <w:szCs w:val="23"/>
                <w:lang w:val="fr-CA"/>
              </w:rPr>
              <w:t>Autres lieux des activités</w:t>
            </w:r>
            <w:r w:rsidRPr="00BB30E4" w:rsidDel="00C25769">
              <w:rPr>
                <w:rFonts w:ascii="Arial" w:hAnsi="Arial" w:cs="Arial"/>
                <w:sz w:val="23"/>
                <w:szCs w:val="23"/>
                <w:lang w:val="fr-CA"/>
              </w:rPr>
              <w:t xml:space="preserve">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(le cas échéant) ».</w:t>
            </w:r>
          </w:p>
        </w:tc>
      </w:tr>
      <w:tr w:rsidR="002951CF" w:rsidRPr="00890232" w14:paraId="65F00276" w14:textId="77777777" w:rsidTr="002951CF">
        <w:trPr>
          <w:trHeight w:val="125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257B18" w14:textId="77777777" w:rsidR="002951CF" w:rsidRPr="00BB30E4" w:rsidRDefault="002951CF" w:rsidP="00565A4F">
            <w:pPr>
              <w:spacing w:after="0"/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sz w:val="23"/>
                <w:szCs w:val="23"/>
                <w:lang w:val="fr-CA"/>
              </w:rPr>
              <w:lastRenderedPageBreak/>
              <w:br w:type="page"/>
            </w: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>Section 3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> : Attestation et</w:t>
            </w: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>s</w:t>
            </w: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>ignature du demandeur</w:t>
            </w:r>
          </w:p>
        </w:tc>
      </w:tr>
      <w:tr w:rsidR="002951CF" w:rsidRPr="00890232" w14:paraId="19831B50" w14:textId="77777777" w:rsidTr="002951CF">
        <w:tc>
          <w:tcPr>
            <w:tcW w:w="9634" w:type="dxa"/>
            <w:tcBorders>
              <w:bottom w:val="single" w:sz="4" w:space="0" w:color="auto"/>
            </w:tcBorders>
          </w:tcPr>
          <w:p w14:paraId="439B524B" w14:textId="77777777" w:rsidR="002951CF" w:rsidRPr="00BB30E4" w:rsidRDefault="002951CF" w:rsidP="00565A4F">
            <w:pPr>
              <w:spacing w:before="240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Le nom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indiqué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doit correspondre au nom du demandeur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inscrit 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à la section 1.3 de la demande.</w:t>
            </w:r>
          </w:p>
          <w:p w14:paraId="38B0D087" w14:textId="77777777" w:rsidR="002951CF" w:rsidRPr="00BB30E4" w:rsidRDefault="002951CF" w:rsidP="002951CF">
            <w:pPr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La signature lie le demandeur à l’attestation.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Le demandeur doit s’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assurer que tous les renseignements sont exacts et 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>lire l’attestation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avant de signer et de dater la demande.</w:t>
            </w:r>
          </w:p>
          <w:p w14:paraId="723C973E" w14:textId="77777777" w:rsidR="002951CF" w:rsidRPr="00BB30E4" w:rsidRDefault="002951CF" w:rsidP="002951C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fr-CA"/>
              </w:rPr>
              <w:t>Remarque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 : Si la demande n’est pas signée par le demandeur, elle ne peut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pas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 xml:space="preserve"> être traitée</w:t>
            </w:r>
            <w:r>
              <w:rPr>
                <w:rFonts w:ascii="Arial" w:hAnsi="Arial" w:cs="Arial"/>
                <w:sz w:val="23"/>
                <w:szCs w:val="23"/>
                <w:lang w:val="fr-CA"/>
              </w:rPr>
              <w:t xml:space="preserve"> par le SCF</w:t>
            </w:r>
            <w:r w:rsidRPr="00BB30E4">
              <w:rPr>
                <w:rFonts w:ascii="Arial" w:hAnsi="Arial" w:cs="Arial"/>
                <w:sz w:val="23"/>
                <w:szCs w:val="23"/>
                <w:lang w:val="fr-CA"/>
              </w:rPr>
              <w:t>.</w:t>
            </w:r>
          </w:p>
        </w:tc>
      </w:tr>
    </w:tbl>
    <w:p w14:paraId="5CE35BC1" w14:textId="450FF0B2" w:rsidR="003E1202" w:rsidRPr="00BB30E4" w:rsidRDefault="003E1202" w:rsidP="00E16EFE">
      <w:pPr>
        <w:spacing w:after="160" w:line="259" w:lineRule="auto"/>
        <w:jc w:val="both"/>
        <w:rPr>
          <w:rFonts w:ascii="Arial" w:hAnsi="Arial" w:cs="Arial"/>
          <w:sz w:val="23"/>
          <w:szCs w:val="23"/>
          <w:lang w:val="fr-CA"/>
        </w:rPr>
      </w:pPr>
      <w:r w:rsidRPr="00BB30E4">
        <w:rPr>
          <w:rFonts w:ascii="Arial" w:hAnsi="Arial" w:cs="Arial"/>
          <w:sz w:val="23"/>
          <w:szCs w:val="23"/>
          <w:lang w:val="fr-CA"/>
        </w:rPr>
        <w:br w:type="page"/>
      </w:r>
    </w:p>
    <w:p w14:paraId="6E1FB32D" w14:textId="77777777" w:rsidR="00A57B12" w:rsidRDefault="00A57B12" w:rsidP="00073FA4">
      <w:pPr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  <w:lang w:val="fr-CA"/>
        </w:rPr>
        <w:sectPr w:rsidR="00A57B12" w:rsidSect="005E6A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034451" w:rsidRPr="00890232" w14:paraId="24AE9478" w14:textId="77777777" w:rsidTr="00E8456F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284AB4" w14:textId="7A85BF6B" w:rsidR="00034451" w:rsidRPr="00BB30E4" w:rsidRDefault="00034451" w:rsidP="00073FA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lastRenderedPageBreak/>
              <w:br w:type="page"/>
            </w:r>
            <w:r w:rsidR="00345748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 xml:space="preserve">Annexe A : </w:t>
            </w:r>
            <w:r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 xml:space="preserve">Coordonnées des </w:t>
            </w:r>
            <w:r w:rsidR="00BA741C" w:rsidRPr="00BB30E4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  <w:t xml:space="preserve">bureaux des permis </w:t>
            </w:r>
            <w:r w:rsidRPr="00BB30E4">
              <w:rPr>
                <w:rStyle w:val="Strong"/>
                <w:rFonts w:ascii="Arial" w:hAnsi="Arial" w:cs="Arial"/>
                <w:sz w:val="23"/>
                <w:szCs w:val="23"/>
                <w:lang w:val="fr-CA"/>
              </w:rPr>
              <w:t>du Service canadien de la faune (par région)</w:t>
            </w:r>
          </w:p>
          <w:p w14:paraId="5DC68A25" w14:textId="77777777" w:rsidR="00034451" w:rsidRPr="00BB30E4" w:rsidRDefault="00034451" w:rsidP="00073FA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fr-CA"/>
              </w:rPr>
            </w:pPr>
          </w:p>
        </w:tc>
      </w:tr>
      <w:tr w:rsidR="00354209" w:rsidRPr="00890232" w14:paraId="1866F4D2" w14:textId="77777777" w:rsidTr="00E8456F">
        <w:trPr>
          <w:trHeight w:val="10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4231" w14:textId="48B142A6" w:rsidR="004B3341" w:rsidRDefault="004B3341" w:rsidP="00073FA4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 xml:space="preserve">Région atlantique : </w:t>
            </w:r>
          </w:p>
          <w:p w14:paraId="4DF781EB" w14:textId="77777777" w:rsidR="004B3341" w:rsidRDefault="00354209" w:rsidP="00073FA4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</w:pPr>
            <w:r w:rsidRPr="00BB30E4"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 xml:space="preserve">Terre-Neuve-et-Labrador, </w:t>
            </w:r>
          </w:p>
          <w:p w14:paraId="4D56628E" w14:textId="77777777" w:rsidR="004B3341" w:rsidRDefault="00354209" w:rsidP="00073FA4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</w:pPr>
            <w:r w:rsidRPr="00BB30E4"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 xml:space="preserve">Île-du-Prince-Édouard, Nouvelle-Écosse et </w:t>
            </w:r>
          </w:p>
          <w:p w14:paraId="041BF9A5" w14:textId="1982E34B" w:rsidR="00354209" w:rsidRPr="00BB30E4" w:rsidRDefault="00354209" w:rsidP="00073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 w:rsidRPr="00BB30E4"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>Nouveau-Brunswick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DAED" w14:textId="2FD76B4E" w:rsidR="00354209" w:rsidRPr="00BB30E4" w:rsidRDefault="00354209" w:rsidP="00073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17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,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</w:t>
            </w:r>
            <w:r w:rsidR="008E5F3C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allée 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Waterfowl</w:t>
            </w:r>
            <w:r w:rsidR="008E5F3C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br/>
              <w:t>Sackville</w:t>
            </w:r>
            <w:r w:rsidR="008E5F3C">
              <w:rPr>
                <w:rFonts w:ascii="Arial" w:hAnsi="Arial" w:cs="Arial"/>
                <w:sz w:val="23"/>
                <w:szCs w:val="23"/>
                <w:lang w:val="fr-CA" w:eastAsia="en-US"/>
              </w:rPr>
              <w:t>,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NB </w:t>
            </w:r>
            <w:r w:rsidR="00F700E6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E4L 1G6 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br/>
              <w:t>Téléphone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 :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506-364-5068 / </w:t>
            </w:r>
            <w:r w:rsidR="00F700E6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Fax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 :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506-364-5062</w:t>
            </w:r>
          </w:p>
          <w:p w14:paraId="2C8F817A" w14:textId="101FE8C2" w:rsidR="00354209" w:rsidRPr="00BB30E4" w:rsidRDefault="00354209" w:rsidP="008E5F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Courriel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 :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</w:t>
            </w:r>
            <w:hyperlink r:id="rId18" w:history="1">
              <w:r w:rsidR="008E5F3C" w:rsidRPr="008E5F3C">
                <w:rPr>
                  <w:rStyle w:val="Hyperlink"/>
                  <w:rFonts w:ascii="Arial" w:hAnsi="Arial" w:cs="Arial"/>
                  <w:lang w:val="fr-CA"/>
                </w:rPr>
                <w:t>Permi.Atl@ec.gc.ca</w:t>
              </w:r>
            </w:hyperlink>
            <w:r w:rsidR="008E5F3C" w:rsidRPr="008E5F3C">
              <w:rPr>
                <w:rFonts w:ascii="Arial" w:hAnsi="Arial" w:cs="Arial"/>
                <w:lang w:val="fr-CA"/>
              </w:rPr>
              <w:t xml:space="preserve">  </w:t>
            </w:r>
          </w:p>
        </w:tc>
      </w:tr>
      <w:tr w:rsidR="00354209" w:rsidRPr="00890232" w14:paraId="0EDF1806" w14:textId="77777777" w:rsidTr="00E8456F">
        <w:trPr>
          <w:trHeight w:val="10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447" w14:textId="279EA198" w:rsidR="00354209" w:rsidRPr="00BB30E4" w:rsidRDefault="008E5F3C" w:rsidP="00073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 xml:space="preserve">Région du </w:t>
            </w:r>
            <w:r w:rsidR="00354209" w:rsidRPr="00BB30E4"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>Québec</w:t>
            </w:r>
          </w:p>
          <w:p w14:paraId="7304AB27" w14:textId="77777777" w:rsidR="00354209" w:rsidRPr="00BB30E4" w:rsidRDefault="00354209" w:rsidP="00073FA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6FEE" w14:textId="548F926F" w:rsidR="00354209" w:rsidRDefault="00354209" w:rsidP="00E8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801-1550, avenue d</w:t>
            </w:r>
            <w:r w:rsidR="00FA233A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’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Estimauville 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br/>
              <w:t>Québec</w:t>
            </w:r>
            <w:r w:rsidR="008E5F3C">
              <w:rPr>
                <w:rFonts w:ascii="Arial" w:hAnsi="Arial" w:cs="Arial"/>
                <w:sz w:val="23"/>
                <w:szCs w:val="23"/>
                <w:lang w:val="fr-CA" w:eastAsia="en-US"/>
              </w:rPr>
              <w:t>,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QC </w:t>
            </w:r>
            <w:r w:rsidR="00F700E6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G1J 0C3 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br/>
              <w:t>Téléphone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 :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418-649-6129 / </w:t>
            </w:r>
            <w:r w:rsidR="00F700E6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Fax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 :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418-648-4871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br/>
              <w:t>Courriel :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</w:t>
            </w:r>
            <w:hyperlink r:id="rId19" w:history="1">
              <w:r w:rsidR="008E5F3C" w:rsidRPr="008E5F3C">
                <w:rPr>
                  <w:rStyle w:val="Hyperlink"/>
                  <w:rFonts w:ascii="Arial" w:hAnsi="Arial" w:cs="Arial"/>
                  <w:lang w:val="fr-CA"/>
                </w:rPr>
                <w:t>permisscfquebec</w:t>
              </w:r>
            </w:hyperlink>
            <w:r w:rsidR="008E5F3C" w:rsidRPr="008E5F3C">
              <w:rPr>
                <w:rFonts w:ascii="Arial" w:hAnsi="Arial" w:cs="Arial"/>
                <w:color w:val="0000FF"/>
                <w:u w:val="single"/>
                <w:lang w:val="fr-CA"/>
              </w:rPr>
              <w:t>@ec.gc.ca</w:t>
            </w:r>
          </w:p>
          <w:p w14:paraId="1526DC53" w14:textId="40CE7D51" w:rsidR="00D9167A" w:rsidRPr="00BB30E4" w:rsidRDefault="00D9167A" w:rsidP="00E8456F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3"/>
                <w:szCs w:val="23"/>
                <w:lang w:val="fr-CA" w:eastAsia="en-US"/>
              </w:rPr>
            </w:pPr>
          </w:p>
        </w:tc>
      </w:tr>
      <w:tr w:rsidR="00354209" w:rsidRPr="00890232" w14:paraId="417970FF" w14:textId="77777777" w:rsidTr="00E8456F">
        <w:trPr>
          <w:trHeight w:val="1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D9D" w14:textId="1DED6733" w:rsidR="00354209" w:rsidRPr="00BB30E4" w:rsidRDefault="008E5F3C" w:rsidP="00073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>Région de l’</w:t>
            </w:r>
            <w:r w:rsidR="00354209" w:rsidRPr="00BB30E4"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>Ontario</w:t>
            </w:r>
          </w:p>
          <w:p w14:paraId="1E4227DC" w14:textId="77777777" w:rsidR="00354209" w:rsidRPr="00BB30E4" w:rsidRDefault="00354209" w:rsidP="00073FA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817E" w14:textId="54749276" w:rsidR="00715D11" w:rsidRPr="00715D11" w:rsidRDefault="00715D11" w:rsidP="00715D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en-US" w:eastAsia="en-US"/>
              </w:rPr>
            </w:pPr>
            <w:r w:rsidRPr="00715D11">
              <w:rPr>
                <w:rFonts w:ascii="Arial" w:hAnsi="Arial" w:cs="Arial"/>
                <w:sz w:val="23"/>
                <w:szCs w:val="23"/>
                <w:lang w:val="en-US" w:eastAsia="en-US"/>
              </w:rPr>
              <w:t>335</w:t>
            </w:r>
            <w:r w:rsidR="008E5F3C">
              <w:rPr>
                <w:rFonts w:ascii="Arial" w:hAnsi="Arial" w:cs="Arial"/>
                <w:sz w:val="23"/>
                <w:szCs w:val="23"/>
                <w:lang w:val="en-US" w:eastAsia="en-US"/>
              </w:rPr>
              <w:t>, Chemin</w:t>
            </w:r>
            <w:r w:rsidRPr="00715D11">
              <w:rPr>
                <w:rFonts w:ascii="Arial" w:hAnsi="Arial" w:cs="Arial"/>
                <w:sz w:val="23"/>
                <w:szCs w:val="23"/>
                <w:lang w:val="en-US" w:eastAsia="en-US"/>
              </w:rPr>
              <w:t xml:space="preserve"> River </w:t>
            </w:r>
          </w:p>
          <w:p w14:paraId="14ED6FDA" w14:textId="77777777" w:rsidR="00715D11" w:rsidRPr="00715D11" w:rsidRDefault="00715D11" w:rsidP="00715D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en-US" w:eastAsia="en-US"/>
              </w:rPr>
            </w:pPr>
            <w:r>
              <w:rPr>
                <w:rFonts w:ascii="Arial" w:hAnsi="Arial" w:cs="Arial"/>
                <w:sz w:val="23"/>
                <w:szCs w:val="23"/>
                <w:lang w:val="en-US" w:eastAsia="en-US"/>
              </w:rPr>
              <w:t>Ottawa, ON K1V 1C7</w:t>
            </w:r>
          </w:p>
          <w:p w14:paraId="3FAB0BFF" w14:textId="27666501" w:rsidR="00715D11" w:rsidRPr="00304CAB" w:rsidRDefault="000F780B" w:rsidP="00715D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>
              <w:rPr>
                <w:rFonts w:ascii="Arial" w:hAnsi="Arial" w:cs="Arial"/>
                <w:sz w:val="23"/>
                <w:szCs w:val="23"/>
                <w:lang w:val="fr-CA" w:eastAsia="en-US"/>
              </w:rPr>
              <w:t>Télé</w:t>
            </w:r>
            <w:r w:rsidR="00715D11" w:rsidRPr="00715D11">
              <w:rPr>
                <w:rFonts w:ascii="Arial" w:hAnsi="Arial" w:cs="Arial"/>
                <w:sz w:val="23"/>
                <w:szCs w:val="23"/>
                <w:lang w:val="fr-CA" w:eastAsia="en-US"/>
              </w:rPr>
              <w:t>phone: 613-990-8355</w:t>
            </w:r>
            <w:r w:rsidR="00715D11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/ </w:t>
            </w:r>
            <w:r w:rsidR="00715D11" w:rsidRPr="00715D11">
              <w:rPr>
                <w:rFonts w:ascii="Arial" w:hAnsi="Arial" w:cs="Arial"/>
                <w:sz w:val="23"/>
                <w:szCs w:val="23"/>
                <w:lang w:val="fr-CA" w:eastAsia="en-US"/>
              </w:rPr>
              <w:t>Fax: 613-990-8400</w:t>
            </w:r>
          </w:p>
          <w:p w14:paraId="671B1DD0" w14:textId="0C1EAF67" w:rsidR="00354209" w:rsidRDefault="00354209" w:rsidP="00715D11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3"/>
                <w:szCs w:val="23"/>
                <w:lang w:val="fr-CA" w:eastAsia="en-US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Courriel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 :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</w:t>
            </w:r>
            <w:hyperlink r:id="rId20" w:history="1">
              <w:r w:rsidR="008E5F3C" w:rsidRPr="00296829">
                <w:rPr>
                  <w:rStyle w:val="Hyperlink"/>
                  <w:rFonts w:ascii="Arial" w:hAnsi="Arial" w:cs="Arial"/>
                  <w:lang w:val="fr-CA"/>
                </w:rPr>
                <w:t>wildlifeontario@ec.gc.ca</w:t>
              </w:r>
            </w:hyperlink>
          </w:p>
          <w:p w14:paraId="75AB2363" w14:textId="6A0BF0A0" w:rsidR="00D9167A" w:rsidRPr="00BB30E4" w:rsidRDefault="00D9167A" w:rsidP="00715D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3"/>
                <w:szCs w:val="23"/>
                <w:lang w:val="fr-CA" w:eastAsia="en-US"/>
              </w:rPr>
            </w:pPr>
          </w:p>
        </w:tc>
      </w:tr>
      <w:tr w:rsidR="00034451" w:rsidRPr="00890232" w14:paraId="7F861231" w14:textId="77777777" w:rsidTr="00E8456F">
        <w:trPr>
          <w:trHeight w:val="10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011" w14:textId="2C912078" w:rsidR="00034451" w:rsidRPr="00BB30E4" w:rsidRDefault="008E5F3C" w:rsidP="00073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 xml:space="preserve">Région des Prairies - </w:t>
            </w:r>
            <w:r w:rsidR="00034451" w:rsidRPr="00BB30E4"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>Alberta, Saskatchewan et Manitoba</w:t>
            </w:r>
          </w:p>
          <w:p w14:paraId="23DDB92A" w14:textId="77777777" w:rsidR="00034451" w:rsidRPr="00BB30E4" w:rsidRDefault="00034451" w:rsidP="00073FA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43B2" w14:textId="73C02A2E" w:rsidR="00034451" w:rsidRPr="001B20B4" w:rsidRDefault="00034451" w:rsidP="00073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1B20B4">
              <w:rPr>
                <w:rFonts w:ascii="Arial" w:hAnsi="Arial" w:cs="Arial"/>
                <w:sz w:val="23"/>
                <w:szCs w:val="23"/>
                <w:lang w:eastAsia="en-US"/>
              </w:rPr>
              <w:t>115</w:t>
            </w:r>
            <w:r w:rsidR="008E5F3C">
              <w:rPr>
                <w:rFonts w:ascii="Arial" w:hAnsi="Arial" w:cs="Arial"/>
                <w:sz w:val="23"/>
                <w:szCs w:val="23"/>
                <w:lang w:eastAsia="en-US"/>
              </w:rPr>
              <w:t>, Chemin</w:t>
            </w:r>
            <w:r w:rsidRPr="001B20B4">
              <w:rPr>
                <w:rFonts w:ascii="Arial" w:hAnsi="Arial" w:cs="Arial"/>
                <w:sz w:val="23"/>
                <w:szCs w:val="23"/>
                <w:lang w:eastAsia="en-US"/>
              </w:rPr>
              <w:t xml:space="preserve"> Perimeter </w:t>
            </w:r>
            <w:r w:rsidRPr="001B20B4">
              <w:rPr>
                <w:rFonts w:ascii="Arial" w:hAnsi="Arial" w:cs="Arial"/>
                <w:sz w:val="23"/>
                <w:szCs w:val="23"/>
                <w:lang w:eastAsia="en-US"/>
              </w:rPr>
              <w:br/>
              <w:t>Saskatoon</w:t>
            </w:r>
            <w:r w:rsidR="008E5F3C">
              <w:rPr>
                <w:rFonts w:ascii="Arial" w:hAnsi="Arial" w:cs="Arial"/>
                <w:sz w:val="23"/>
                <w:szCs w:val="23"/>
                <w:lang w:eastAsia="en-US"/>
              </w:rPr>
              <w:t>,</w:t>
            </w:r>
            <w:r w:rsidRPr="001B20B4">
              <w:rPr>
                <w:rFonts w:ascii="Arial" w:hAnsi="Arial" w:cs="Arial"/>
                <w:sz w:val="23"/>
                <w:szCs w:val="23"/>
                <w:lang w:eastAsia="en-US"/>
              </w:rPr>
              <w:t xml:space="preserve"> SK </w:t>
            </w:r>
            <w:r w:rsidR="00F700E6" w:rsidRPr="001B20B4">
              <w:rPr>
                <w:rFonts w:ascii="Arial" w:hAnsi="Arial" w:cs="Arial"/>
                <w:sz w:val="23"/>
                <w:szCs w:val="23"/>
                <w:lang w:eastAsia="en-US"/>
              </w:rPr>
              <w:t xml:space="preserve"> </w:t>
            </w:r>
            <w:r w:rsidRPr="001B20B4">
              <w:rPr>
                <w:rFonts w:ascii="Arial" w:hAnsi="Arial" w:cs="Arial"/>
                <w:sz w:val="23"/>
                <w:szCs w:val="23"/>
                <w:lang w:eastAsia="en-US"/>
              </w:rPr>
              <w:t xml:space="preserve">S7N 0X4 </w:t>
            </w:r>
            <w:r w:rsidRPr="001B20B4">
              <w:rPr>
                <w:rFonts w:ascii="Arial" w:hAnsi="Arial" w:cs="Arial"/>
                <w:sz w:val="23"/>
                <w:szCs w:val="23"/>
                <w:lang w:eastAsia="en-US"/>
              </w:rPr>
              <w:br/>
              <w:t>Téléphone</w:t>
            </w:r>
            <w:r w:rsidR="00873F81" w:rsidRPr="001B20B4">
              <w:rPr>
                <w:rFonts w:ascii="Arial" w:hAnsi="Arial" w:cs="Arial"/>
                <w:sz w:val="23"/>
                <w:szCs w:val="23"/>
                <w:lang w:eastAsia="en-US"/>
              </w:rPr>
              <w:t> :</w:t>
            </w:r>
            <w:r w:rsidRPr="001B20B4">
              <w:rPr>
                <w:rFonts w:ascii="Arial" w:hAnsi="Arial" w:cs="Arial"/>
                <w:sz w:val="23"/>
                <w:szCs w:val="23"/>
                <w:lang w:eastAsia="en-US"/>
              </w:rPr>
              <w:t xml:space="preserve"> 306-975-4090 / </w:t>
            </w:r>
            <w:r w:rsidR="00F700E6" w:rsidRPr="001B20B4">
              <w:rPr>
                <w:rFonts w:ascii="Arial" w:hAnsi="Arial" w:cs="Arial"/>
                <w:sz w:val="23"/>
                <w:szCs w:val="23"/>
                <w:lang w:eastAsia="en-US"/>
              </w:rPr>
              <w:t>Fax</w:t>
            </w:r>
            <w:r w:rsidR="00873F81" w:rsidRPr="001B20B4">
              <w:rPr>
                <w:rFonts w:ascii="Arial" w:hAnsi="Arial" w:cs="Arial"/>
                <w:sz w:val="23"/>
                <w:szCs w:val="23"/>
                <w:lang w:eastAsia="en-US"/>
              </w:rPr>
              <w:t> :</w:t>
            </w:r>
            <w:r w:rsidRPr="001B20B4">
              <w:rPr>
                <w:rFonts w:ascii="Arial" w:hAnsi="Arial" w:cs="Arial"/>
                <w:sz w:val="23"/>
                <w:szCs w:val="23"/>
                <w:lang w:eastAsia="en-US"/>
              </w:rPr>
              <w:t xml:space="preserve"> 306-975-4089</w:t>
            </w:r>
          </w:p>
          <w:p w14:paraId="64681602" w14:textId="65E29299" w:rsidR="00034451" w:rsidRDefault="00034451" w:rsidP="00C655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Courriel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 :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</w:t>
            </w:r>
            <w:hyperlink r:id="rId21" w:history="1">
              <w:r w:rsidR="008E5F3C" w:rsidRPr="00A57155">
                <w:rPr>
                  <w:rStyle w:val="Hyperlink"/>
                  <w:rFonts w:ascii="Arial" w:hAnsi="Arial" w:cs="Arial"/>
                  <w:lang w:val="fr-CA"/>
                </w:rPr>
                <w:t>prpermisscf-cwspermitpr@ec.gc.ca</w:t>
              </w:r>
            </w:hyperlink>
          </w:p>
          <w:p w14:paraId="26D2C96D" w14:textId="428ADDB4" w:rsidR="00D9167A" w:rsidRPr="00BB30E4" w:rsidRDefault="00D9167A" w:rsidP="00C655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</w:p>
        </w:tc>
      </w:tr>
      <w:tr w:rsidR="00034451" w:rsidRPr="00890232" w14:paraId="72B11A18" w14:textId="77777777" w:rsidTr="00E8456F">
        <w:trPr>
          <w:trHeight w:val="10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9BA5" w14:textId="1CADDB77" w:rsidR="00034451" w:rsidRPr="00BB30E4" w:rsidRDefault="008E5F3C" w:rsidP="00073F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>Région du Pacifique -</w:t>
            </w:r>
            <w:r w:rsidR="00034451" w:rsidRPr="00BB30E4">
              <w:rPr>
                <w:rStyle w:val="Strong"/>
                <w:rFonts w:ascii="Arial" w:hAnsi="Arial" w:cs="Arial"/>
                <w:sz w:val="23"/>
                <w:szCs w:val="23"/>
                <w:lang w:val="fr-CA" w:eastAsia="en-US"/>
              </w:rPr>
              <w:t xml:space="preserve">Colombie-Britannique </w:t>
            </w:r>
          </w:p>
          <w:p w14:paraId="25DEC569" w14:textId="77777777" w:rsidR="00034451" w:rsidRPr="00BB30E4" w:rsidRDefault="00034451" w:rsidP="00073FA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fr-C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6D36" w14:textId="627356FA" w:rsidR="00205AB1" w:rsidRPr="00890232" w:rsidRDefault="00205AB1" w:rsidP="00205AB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fr-CA" w:eastAsia="en-US"/>
              </w:rPr>
            </w:pPr>
            <w:r w:rsidRPr="00890232">
              <w:rPr>
                <w:rFonts w:ascii="Arial" w:hAnsi="Arial" w:cs="Arial"/>
                <w:lang w:val="fr-CA" w:eastAsia="en-US"/>
              </w:rPr>
              <w:t>60</w:t>
            </w:r>
            <w:r w:rsidR="008E5F3C" w:rsidRPr="00890232">
              <w:rPr>
                <w:rFonts w:ascii="Arial" w:hAnsi="Arial" w:cs="Arial"/>
                <w:lang w:val="fr-CA" w:eastAsia="en-US"/>
              </w:rPr>
              <w:t>, Rue</w:t>
            </w:r>
            <w:r w:rsidRPr="00890232">
              <w:rPr>
                <w:rFonts w:ascii="Arial" w:hAnsi="Arial" w:cs="Arial"/>
                <w:lang w:val="fr-CA" w:eastAsia="en-US"/>
              </w:rPr>
              <w:t xml:space="preserve"> Front  L3</w:t>
            </w:r>
          </w:p>
          <w:p w14:paraId="32577374" w14:textId="77777777" w:rsidR="00205AB1" w:rsidRPr="00890232" w:rsidRDefault="00205AB1" w:rsidP="00205AB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fr-CA" w:eastAsia="en-US"/>
              </w:rPr>
            </w:pPr>
            <w:r w:rsidRPr="00890232">
              <w:rPr>
                <w:rFonts w:ascii="Arial" w:hAnsi="Arial" w:cs="Arial"/>
                <w:lang w:val="fr-CA" w:eastAsia="en-US"/>
              </w:rPr>
              <w:t>Nanaimo, BC V9R 5H7</w:t>
            </w:r>
          </w:p>
          <w:p w14:paraId="5FF503E1" w14:textId="226B84CD" w:rsidR="00205AB1" w:rsidRPr="00D9167A" w:rsidRDefault="00205AB1" w:rsidP="00205AB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fr-CA" w:eastAsia="en-US"/>
              </w:rPr>
            </w:pPr>
            <w:r w:rsidRPr="00D9167A">
              <w:rPr>
                <w:rFonts w:ascii="Arial" w:hAnsi="Arial" w:cs="Arial"/>
                <w:lang w:val="fr-CA" w:eastAsia="en-US"/>
              </w:rPr>
              <w:t>T</w:t>
            </w:r>
            <w:r w:rsidR="00D9167A" w:rsidRPr="00D9167A">
              <w:rPr>
                <w:rFonts w:ascii="Arial" w:hAnsi="Arial" w:cs="Arial"/>
                <w:lang w:val="fr-CA" w:eastAsia="en-US"/>
              </w:rPr>
              <w:t>é</w:t>
            </w:r>
            <w:r w:rsidRPr="00D9167A">
              <w:rPr>
                <w:rFonts w:ascii="Arial" w:hAnsi="Arial" w:cs="Arial"/>
                <w:lang w:val="fr-CA" w:eastAsia="en-US"/>
              </w:rPr>
              <w:t>l</w:t>
            </w:r>
            <w:r w:rsidR="00D9167A" w:rsidRPr="00D9167A">
              <w:rPr>
                <w:rFonts w:ascii="Arial" w:hAnsi="Arial" w:cs="Arial"/>
                <w:lang w:val="fr-CA" w:eastAsia="en-US"/>
              </w:rPr>
              <w:t>é</w:t>
            </w:r>
            <w:r w:rsidRPr="00D9167A">
              <w:rPr>
                <w:rFonts w:ascii="Arial" w:hAnsi="Arial" w:cs="Arial"/>
                <w:lang w:val="fr-CA" w:eastAsia="en-US"/>
              </w:rPr>
              <w:t>phone: 250-327-4101</w:t>
            </w:r>
            <w:r w:rsidR="00890232" w:rsidRPr="00890232">
              <w:rPr>
                <w:rFonts w:ascii="Arial" w:hAnsi="Arial" w:cs="Arial"/>
                <w:lang w:val="fr-CA"/>
              </w:rPr>
              <w:t>/ Fax: 604-946-7022</w:t>
            </w:r>
          </w:p>
          <w:p w14:paraId="0047B000" w14:textId="366FC13A" w:rsidR="00034451" w:rsidRDefault="00034451" w:rsidP="00C655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Courriel</w:t>
            </w:r>
            <w:r w:rsidR="00873F81"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> :</w:t>
            </w:r>
            <w:r w:rsidRPr="00BB30E4">
              <w:rPr>
                <w:rFonts w:ascii="Arial" w:hAnsi="Arial" w:cs="Arial"/>
                <w:sz w:val="23"/>
                <w:szCs w:val="23"/>
                <w:lang w:val="fr-CA" w:eastAsia="en-US"/>
              </w:rPr>
              <w:t xml:space="preserve"> </w:t>
            </w:r>
            <w:hyperlink r:id="rId22" w:history="1">
              <w:r w:rsidR="008E5F3C" w:rsidRPr="008E5F3C">
                <w:rPr>
                  <w:rStyle w:val="Hyperlink"/>
                  <w:rFonts w:ascii="Arial" w:hAnsi="Arial" w:cs="Arial"/>
                  <w:lang w:val="fr-CA"/>
                </w:rPr>
                <w:t>scfpacpermitscwspacpermits@ec.gc.ca</w:t>
              </w:r>
            </w:hyperlink>
          </w:p>
          <w:p w14:paraId="5EA81EC3" w14:textId="00B02352" w:rsidR="00D9167A" w:rsidRPr="00BB30E4" w:rsidRDefault="00D9167A" w:rsidP="00C655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  <w:lang w:val="fr-CA" w:eastAsia="en-US"/>
              </w:rPr>
            </w:pPr>
          </w:p>
        </w:tc>
      </w:tr>
      <w:tr w:rsidR="00034451" w:rsidRPr="008E5F3C" w14:paraId="53C82DFF" w14:textId="77777777" w:rsidTr="00E8456F">
        <w:trPr>
          <w:trHeight w:val="6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015" w14:textId="67CA89E5" w:rsidR="004B3341" w:rsidRDefault="004B3341" w:rsidP="004B3341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  <w:t>Région du nord :</w:t>
            </w:r>
          </w:p>
          <w:p w14:paraId="1DE5E324" w14:textId="77777777" w:rsidR="004B3341" w:rsidRDefault="004B3341" w:rsidP="004B3341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</w:pPr>
            <w:r w:rsidRPr="00BB30E4"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  <w:t>Territoires du Nord-Ouest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  <w:t>,</w:t>
            </w:r>
          </w:p>
          <w:p w14:paraId="1747A9EE" w14:textId="77777777" w:rsidR="004B3341" w:rsidRPr="00BB30E4" w:rsidRDefault="004B3341" w:rsidP="004B3341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  <w:t>Nunavut</w:t>
            </w:r>
            <w:r w:rsidRPr="00BB30E4"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  <w:t xml:space="preserve"> et Yukon</w:t>
            </w:r>
          </w:p>
          <w:p w14:paraId="13A18C68" w14:textId="75BFA4C7" w:rsidR="00034451" w:rsidRPr="00BB30E4" w:rsidRDefault="004B3341" w:rsidP="00073FA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BB30E4" w:rsidDel="004B3341">
              <w:rPr>
                <w:rFonts w:ascii="Arial" w:eastAsia="Times New Roman" w:hAnsi="Arial" w:cs="Arial"/>
                <w:b/>
                <w:bCs/>
                <w:sz w:val="23"/>
                <w:szCs w:val="23"/>
                <w:lang w:val="fr-CA" w:eastAsia="en-C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1E24" w14:textId="3309B65C" w:rsidR="00034451" w:rsidRPr="00890232" w:rsidRDefault="00890232" w:rsidP="00073FA4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P.O. Box 1870</w:t>
            </w:r>
          </w:p>
          <w:p w14:paraId="485512EF" w14:textId="3F2CFD4A" w:rsidR="00034451" w:rsidRPr="008E5F3C" w:rsidRDefault="00D77687" w:rsidP="00073FA4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</w:pPr>
            <w:r w:rsidRPr="008E5F3C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Suite 301-933</w:t>
            </w:r>
            <w:r w:rsidR="008E5F3C" w:rsidRPr="008E5F3C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, Rue</w:t>
            </w:r>
            <w:r w:rsidRPr="008E5F3C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 xml:space="preserve"> Mivvik</w:t>
            </w:r>
          </w:p>
          <w:p w14:paraId="02C43C16" w14:textId="52B5BBD0" w:rsidR="00034451" w:rsidRPr="00BB30E4" w:rsidRDefault="00034451" w:rsidP="00073FA4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</w:pPr>
            <w:r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Iqaluit</w:t>
            </w:r>
            <w:r w:rsidR="008E5F3C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,</w:t>
            </w:r>
            <w:r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 xml:space="preserve"> NU </w:t>
            </w:r>
            <w:r w:rsidR="00F700E6"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 xml:space="preserve"> </w:t>
            </w:r>
            <w:r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X0A 0H0</w:t>
            </w:r>
          </w:p>
          <w:p w14:paraId="3D41C2A0" w14:textId="3079616C" w:rsidR="00034451" w:rsidRPr="00BB30E4" w:rsidRDefault="00034451" w:rsidP="00073FA4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</w:pPr>
            <w:r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Téléphone</w:t>
            </w:r>
            <w:r w:rsidR="00873F81"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 :</w:t>
            </w:r>
            <w:r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 xml:space="preserve"> 867-975-4636 / </w:t>
            </w:r>
            <w:r w:rsidR="00F700E6"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Fax</w:t>
            </w:r>
            <w:r w:rsidR="00873F81"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> :</w:t>
            </w:r>
            <w:r w:rsidRPr="00BB30E4">
              <w:rPr>
                <w:rFonts w:ascii="Arial" w:eastAsia="Times New Roman" w:hAnsi="Arial" w:cs="Arial"/>
                <w:bCs/>
                <w:sz w:val="23"/>
                <w:szCs w:val="23"/>
                <w:lang w:val="fr-CA" w:eastAsia="en-CA"/>
              </w:rPr>
              <w:t xml:space="preserve"> 867-975-4645</w:t>
            </w:r>
          </w:p>
          <w:p w14:paraId="50AC8C92" w14:textId="11C48F31" w:rsidR="00034451" w:rsidRPr="008E5F3C" w:rsidRDefault="00034451" w:rsidP="008E5F3C">
            <w:pPr>
              <w:rPr>
                <w:rFonts w:ascii="Arial" w:hAnsi="Arial" w:cs="Arial"/>
                <w:color w:val="333333"/>
                <w:sz w:val="24"/>
                <w:szCs w:val="24"/>
                <w:lang w:val="fr-CA"/>
              </w:rPr>
            </w:pPr>
            <w:r w:rsidRPr="00205AB1">
              <w:rPr>
                <w:rFonts w:ascii="Arial" w:eastAsia="Calibri" w:hAnsi="Arial" w:cs="Arial"/>
                <w:bCs/>
                <w:sz w:val="23"/>
                <w:szCs w:val="23"/>
                <w:lang w:val="fr-CA"/>
              </w:rPr>
              <w:t>Courriel</w:t>
            </w:r>
            <w:r w:rsidR="00873F81" w:rsidRPr="00205AB1">
              <w:rPr>
                <w:rFonts w:ascii="Arial" w:eastAsia="Calibri" w:hAnsi="Arial" w:cs="Arial"/>
                <w:bCs/>
                <w:sz w:val="23"/>
                <w:szCs w:val="23"/>
                <w:lang w:val="fr-CA"/>
              </w:rPr>
              <w:t> :</w:t>
            </w:r>
            <w:r w:rsidRPr="00205AB1">
              <w:rPr>
                <w:rFonts w:ascii="Arial" w:eastAsia="Calibri" w:hAnsi="Arial" w:cs="Arial"/>
                <w:bCs/>
                <w:sz w:val="23"/>
                <w:szCs w:val="23"/>
                <w:lang w:val="fr-CA"/>
              </w:rPr>
              <w:t xml:space="preserve"> </w:t>
            </w:r>
            <w:hyperlink r:id="rId23" w:history="1">
              <w:r w:rsidR="008E5F3C" w:rsidRPr="008E5F3C">
                <w:rPr>
                  <w:rStyle w:val="Hyperlink"/>
                  <w:rFonts w:ascii="Arial" w:eastAsia="Calibri" w:hAnsi="Arial" w:cs="Arial"/>
                  <w:sz w:val="24"/>
                  <w:szCs w:val="24"/>
                  <w:lang w:val="fr-CA"/>
                </w:rPr>
                <w:t>cwspermitnorth@ec.gc.ca</w:t>
              </w:r>
            </w:hyperlink>
          </w:p>
          <w:p w14:paraId="1ED45B88" w14:textId="02534C8E" w:rsidR="00D9167A" w:rsidRPr="00205AB1" w:rsidRDefault="00D9167A" w:rsidP="00205AB1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</w:pPr>
          </w:p>
        </w:tc>
      </w:tr>
    </w:tbl>
    <w:p w14:paraId="077E6AF8" w14:textId="77777777" w:rsidR="002D44D0" w:rsidRPr="002D44D0" w:rsidRDefault="002D44D0" w:rsidP="002D44D0">
      <w:pPr>
        <w:spacing w:after="160" w:line="259" w:lineRule="auto"/>
        <w:rPr>
          <w:sz w:val="32"/>
          <w:szCs w:val="32"/>
          <w:lang w:val="fr-CA"/>
        </w:rPr>
      </w:pPr>
    </w:p>
    <w:p w14:paraId="2F80B525" w14:textId="55C48D49" w:rsidR="002D44D0" w:rsidRPr="002D44D0" w:rsidRDefault="002D44D0" w:rsidP="00787CE6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2D44D0">
        <w:rPr>
          <w:rFonts w:ascii="Arial" w:hAnsi="Arial" w:cs="Arial"/>
          <w:sz w:val="24"/>
          <w:szCs w:val="24"/>
          <w:lang w:val="fr-CA"/>
        </w:rPr>
        <w:t xml:space="preserve">Veuillez consulter la page </w:t>
      </w:r>
      <w:hyperlink r:id="rId24" w:history="1">
        <w:r w:rsidR="008E5F3C" w:rsidRPr="008E5F3C">
          <w:rPr>
            <w:rStyle w:val="Hyperlink"/>
            <w:rFonts w:ascii="Arial" w:hAnsi="Arial" w:cs="Arial"/>
            <w:sz w:val="24"/>
            <w:szCs w:val="24"/>
            <w:lang w:val="fr-CA"/>
          </w:rPr>
          <w:t>Ressources des bureaux du Service Canadian de la faune (par région)</w:t>
        </w:r>
      </w:hyperlink>
      <w:r w:rsidRPr="002D44D0">
        <w:rPr>
          <w:rFonts w:ascii="Arial" w:hAnsi="Arial" w:cs="Arial"/>
          <w:sz w:val="24"/>
          <w:szCs w:val="24"/>
          <w:lang w:val="fr-CA"/>
        </w:rPr>
        <w:t xml:space="preserve"> pour obtenir les informations les plus récentes.</w:t>
      </w:r>
    </w:p>
    <w:sectPr w:rsidR="002D44D0" w:rsidRPr="002D44D0" w:rsidSect="005E6ACB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74427" w14:textId="77777777" w:rsidR="00A13EF1" w:rsidRDefault="00A13EF1" w:rsidP="001E514B">
      <w:pPr>
        <w:spacing w:after="0" w:line="240" w:lineRule="auto"/>
      </w:pPr>
      <w:r>
        <w:separator/>
      </w:r>
    </w:p>
  </w:endnote>
  <w:endnote w:type="continuationSeparator" w:id="0">
    <w:p w14:paraId="5CA0ED3B" w14:textId="77777777" w:rsidR="00A13EF1" w:rsidRDefault="00A13EF1" w:rsidP="001E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1D886" w14:textId="77777777" w:rsidR="0040033C" w:rsidRDefault="00400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352813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04F645" w14:textId="56009D2E" w:rsidR="00F47359" w:rsidRPr="00633B6F" w:rsidRDefault="00F47359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3B6F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633B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33B6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633B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539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633B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33B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633B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33B6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633B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539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8</w:t>
            </w:r>
            <w:r w:rsidRPr="00633B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62D60" w14:textId="77777777" w:rsidR="00F47359" w:rsidRPr="005E6ACB" w:rsidRDefault="00F47359" w:rsidP="005E6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32DB" w14:textId="24940796" w:rsidR="00F47359" w:rsidRDefault="00F47359" w:rsidP="002229E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E71C1" w14:textId="77777777" w:rsidR="00A13EF1" w:rsidRDefault="00A13EF1" w:rsidP="001E514B">
      <w:pPr>
        <w:spacing w:after="0" w:line="240" w:lineRule="auto"/>
      </w:pPr>
      <w:r>
        <w:separator/>
      </w:r>
    </w:p>
  </w:footnote>
  <w:footnote w:type="continuationSeparator" w:id="0">
    <w:p w14:paraId="32E2E775" w14:textId="77777777" w:rsidR="00A13EF1" w:rsidRDefault="00A13EF1" w:rsidP="001E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137F" w14:textId="77777777" w:rsidR="0040033C" w:rsidRDefault="00400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CF001" w14:textId="5A65424B" w:rsidR="00F47359" w:rsidRPr="00BB30E4" w:rsidRDefault="00F47359" w:rsidP="005E6ACB">
    <w:pPr>
      <w:pStyle w:val="Header"/>
      <w:rPr>
        <w:rFonts w:ascii="Arial" w:hAnsi="Arial" w:cs="Arial"/>
        <w:b/>
        <w:sz w:val="18"/>
        <w:szCs w:val="18"/>
        <w:lang w:val="fr-CA"/>
      </w:rPr>
    </w:pPr>
    <w:r w:rsidRPr="00BB30E4">
      <w:rPr>
        <w:rFonts w:ascii="Arial" w:hAnsi="Arial" w:cs="Arial"/>
        <w:b/>
        <w:sz w:val="18"/>
        <w:szCs w:val="18"/>
        <w:lang w:val="fr-CA"/>
      </w:rPr>
      <w:t xml:space="preserve">Demande de permis de bienfaisance conformément au </w:t>
    </w:r>
    <w:r w:rsidR="007D4802">
      <w:rPr>
        <w:rFonts w:ascii="Arial" w:hAnsi="Arial" w:cs="Arial"/>
        <w:b/>
        <w:i/>
        <w:sz w:val="18"/>
        <w:szCs w:val="18"/>
        <w:lang w:val="fr-CA"/>
      </w:rPr>
      <w:t>Règlement sur les oiseaux migrateurs (202</w:t>
    </w:r>
    <w:r w:rsidR="007C45EE">
      <w:rPr>
        <w:rFonts w:ascii="Arial" w:hAnsi="Arial" w:cs="Arial"/>
        <w:b/>
        <w:i/>
        <w:sz w:val="18"/>
        <w:szCs w:val="18"/>
        <w:lang w:val="fr-CA"/>
      </w:rPr>
      <w:t>2</w:t>
    </w:r>
    <w:r w:rsidR="007D4802">
      <w:rPr>
        <w:rFonts w:ascii="Arial" w:hAnsi="Arial" w:cs="Arial"/>
        <w:b/>
        <w:i/>
        <w:sz w:val="18"/>
        <w:szCs w:val="18"/>
        <w:lang w:val="fr-CA"/>
      </w:rPr>
      <w:t>)</w:t>
    </w:r>
    <w:r w:rsidRPr="00BB30E4">
      <w:rPr>
        <w:rFonts w:ascii="Arial" w:hAnsi="Arial" w:cs="Arial"/>
        <w:b/>
        <w:sz w:val="18"/>
        <w:szCs w:val="18"/>
        <w:lang w:val="fr-CA"/>
      </w:rPr>
      <w:t> – Instructions</w:t>
    </w:r>
  </w:p>
  <w:p w14:paraId="3495DC69" w14:textId="04359725" w:rsidR="00F47359" w:rsidRPr="001B20B4" w:rsidRDefault="00F47359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933E" w14:textId="7F79DF00" w:rsidR="00F47359" w:rsidRDefault="00F47359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1" wp14:anchorId="59AD9C1E" wp14:editId="1CFAC5FD">
          <wp:simplePos x="0" y="0"/>
          <wp:positionH relativeFrom="column">
            <wp:posOffset>-904875</wp:posOffset>
          </wp:positionH>
          <wp:positionV relativeFrom="paragraph">
            <wp:posOffset>-440055</wp:posOffset>
          </wp:positionV>
          <wp:extent cx="7762875" cy="10001250"/>
          <wp:effectExtent l="0" t="0" r="952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0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969"/>
    <w:multiLevelType w:val="hybridMultilevel"/>
    <w:tmpl w:val="26120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1E4A"/>
    <w:multiLevelType w:val="multilevel"/>
    <w:tmpl w:val="70DC19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B3DCC"/>
    <w:multiLevelType w:val="hybridMultilevel"/>
    <w:tmpl w:val="D416D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1B1"/>
    <w:multiLevelType w:val="hybridMultilevel"/>
    <w:tmpl w:val="32100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9F1"/>
    <w:multiLevelType w:val="hybridMultilevel"/>
    <w:tmpl w:val="AD3A211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68E9"/>
    <w:multiLevelType w:val="hybridMultilevel"/>
    <w:tmpl w:val="066A94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C5906"/>
    <w:multiLevelType w:val="multilevel"/>
    <w:tmpl w:val="E69A2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7B7"/>
    <w:multiLevelType w:val="hybridMultilevel"/>
    <w:tmpl w:val="EF843FC6"/>
    <w:lvl w:ilvl="0" w:tplc="10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 w15:restartNumberingAfterBreak="0">
    <w:nsid w:val="1A711503"/>
    <w:multiLevelType w:val="hybridMultilevel"/>
    <w:tmpl w:val="7E76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27F2A"/>
    <w:multiLevelType w:val="hybridMultilevel"/>
    <w:tmpl w:val="616E5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6AEE"/>
    <w:multiLevelType w:val="hybridMultilevel"/>
    <w:tmpl w:val="1A48C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C7F59"/>
    <w:multiLevelType w:val="hybridMultilevel"/>
    <w:tmpl w:val="754688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9480B"/>
    <w:multiLevelType w:val="hybridMultilevel"/>
    <w:tmpl w:val="13C23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81900"/>
    <w:multiLevelType w:val="hybridMultilevel"/>
    <w:tmpl w:val="9486405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A2DA3"/>
    <w:multiLevelType w:val="hybridMultilevel"/>
    <w:tmpl w:val="0032F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C05B2"/>
    <w:multiLevelType w:val="hybridMultilevel"/>
    <w:tmpl w:val="FA6A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2936"/>
    <w:multiLevelType w:val="hybridMultilevel"/>
    <w:tmpl w:val="515C8E0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63D8"/>
    <w:multiLevelType w:val="hybridMultilevel"/>
    <w:tmpl w:val="384AD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0059B"/>
    <w:multiLevelType w:val="hybridMultilevel"/>
    <w:tmpl w:val="620262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C845C8"/>
    <w:multiLevelType w:val="hybridMultilevel"/>
    <w:tmpl w:val="B096E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F585E"/>
    <w:multiLevelType w:val="hybridMultilevel"/>
    <w:tmpl w:val="BB16EFA8"/>
    <w:lvl w:ilvl="0" w:tplc="9BF8F7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D6E305A"/>
    <w:multiLevelType w:val="hybridMultilevel"/>
    <w:tmpl w:val="32DEC57E"/>
    <w:lvl w:ilvl="0" w:tplc="E7BCB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A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AD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526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0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EB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C9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4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2E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077211F"/>
    <w:multiLevelType w:val="hybridMultilevel"/>
    <w:tmpl w:val="CEE268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E62EEF"/>
    <w:multiLevelType w:val="hybridMultilevel"/>
    <w:tmpl w:val="62C6D2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B44688"/>
    <w:multiLevelType w:val="hybridMultilevel"/>
    <w:tmpl w:val="0512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B23B2"/>
    <w:multiLevelType w:val="hybridMultilevel"/>
    <w:tmpl w:val="5E3C9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C6C51"/>
    <w:multiLevelType w:val="hybridMultilevel"/>
    <w:tmpl w:val="D03411FA"/>
    <w:lvl w:ilvl="0" w:tplc="70E6A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E7EDA"/>
    <w:multiLevelType w:val="hybridMultilevel"/>
    <w:tmpl w:val="3C0C18CA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C274D"/>
    <w:multiLevelType w:val="hybridMultilevel"/>
    <w:tmpl w:val="D432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D1AE7"/>
    <w:multiLevelType w:val="multilevel"/>
    <w:tmpl w:val="929A9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9D4D7F"/>
    <w:multiLevelType w:val="hybridMultilevel"/>
    <w:tmpl w:val="A2867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D41C4"/>
    <w:multiLevelType w:val="hybridMultilevel"/>
    <w:tmpl w:val="626C60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546B11"/>
    <w:multiLevelType w:val="hybridMultilevel"/>
    <w:tmpl w:val="83ACC3B6"/>
    <w:lvl w:ilvl="0" w:tplc="EBEE8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F7154"/>
    <w:multiLevelType w:val="hybridMultilevel"/>
    <w:tmpl w:val="5A561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16"/>
  </w:num>
  <w:num w:numId="9">
    <w:abstractNumId w:val="28"/>
  </w:num>
  <w:num w:numId="10">
    <w:abstractNumId w:val="32"/>
  </w:num>
  <w:num w:numId="11">
    <w:abstractNumId w:val="24"/>
  </w:num>
  <w:num w:numId="12">
    <w:abstractNumId w:val="21"/>
  </w:num>
  <w:num w:numId="13">
    <w:abstractNumId w:val="15"/>
  </w:num>
  <w:num w:numId="14">
    <w:abstractNumId w:val="13"/>
  </w:num>
  <w:num w:numId="15">
    <w:abstractNumId w:val="12"/>
  </w:num>
  <w:num w:numId="16">
    <w:abstractNumId w:val="22"/>
  </w:num>
  <w:num w:numId="17">
    <w:abstractNumId w:val="31"/>
  </w:num>
  <w:num w:numId="18">
    <w:abstractNumId w:val="18"/>
  </w:num>
  <w:num w:numId="19">
    <w:abstractNumId w:val="19"/>
  </w:num>
  <w:num w:numId="20">
    <w:abstractNumId w:val="17"/>
  </w:num>
  <w:num w:numId="21">
    <w:abstractNumId w:val="8"/>
  </w:num>
  <w:num w:numId="22">
    <w:abstractNumId w:val="25"/>
  </w:num>
  <w:num w:numId="23">
    <w:abstractNumId w:val="5"/>
  </w:num>
  <w:num w:numId="24">
    <w:abstractNumId w:val="7"/>
  </w:num>
  <w:num w:numId="25">
    <w:abstractNumId w:val="20"/>
  </w:num>
  <w:num w:numId="26">
    <w:abstractNumId w:val="9"/>
  </w:num>
  <w:num w:numId="27">
    <w:abstractNumId w:val="26"/>
  </w:num>
  <w:num w:numId="28">
    <w:abstractNumId w:val="30"/>
  </w:num>
  <w:num w:numId="29">
    <w:abstractNumId w:val="23"/>
  </w:num>
  <w:num w:numId="30">
    <w:abstractNumId w:val="1"/>
  </w:num>
  <w:num w:numId="31">
    <w:abstractNumId w:val="27"/>
  </w:num>
  <w:num w:numId="32">
    <w:abstractNumId w:val="33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CnS1/oRYrMa7AeExVPEX/NsxurA4BCUEn6/00UUqMrUHWF0FZ41Pyx21kpuu/3omMoTV1kWxZh0L+HCXENjWmQ==" w:salt="zNN/PtlffuZ2RYbVWttQAA==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02"/>
    <w:rsid w:val="000010A5"/>
    <w:rsid w:val="000020A4"/>
    <w:rsid w:val="00010D5E"/>
    <w:rsid w:val="000144E4"/>
    <w:rsid w:val="0002231A"/>
    <w:rsid w:val="00024876"/>
    <w:rsid w:val="00025AFC"/>
    <w:rsid w:val="00030BCE"/>
    <w:rsid w:val="00030E98"/>
    <w:rsid w:val="0003374B"/>
    <w:rsid w:val="00034451"/>
    <w:rsid w:val="00035D42"/>
    <w:rsid w:val="00041730"/>
    <w:rsid w:val="00042465"/>
    <w:rsid w:val="00045687"/>
    <w:rsid w:val="00046174"/>
    <w:rsid w:val="000468DC"/>
    <w:rsid w:val="0005409C"/>
    <w:rsid w:val="00056A5D"/>
    <w:rsid w:val="000612AF"/>
    <w:rsid w:val="00062366"/>
    <w:rsid w:val="0007228B"/>
    <w:rsid w:val="00073FA4"/>
    <w:rsid w:val="00077BC4"/>
    <w:rsid w:val="000813EA"/>
    <w:rsid w:val="000830A9"/>
    <w:rsid w:val="000872C0"/>
    <w:rsid w:val="000874F7"/>
    <w:rsid w:val="000944E9"/>
    <w:rsid w:val="00094D73"/>
    <w:rsid w:val="00096A66"/>
    <w:rsid w:val="000A4EA5"/>
    <w:rsid w:val="000A6F67"/>
    <w:rsid w:val="000B4BE0"/>
    <w:rsid w:val="000B7DA4"/>
    <w:rsid w:val="000C205E"/>
    <w:rsid w:val="000C46A7"/>
    <w:rsid w:val="000C4F33"/>
    <w:rsid w:val="000C52F1"/>
    <w:rsid w:val="000D0A09"/>
    <w:rsid w:val="000D2929"/>
    <w:rsid w:val="000D4FD4"/>
    <w:rsid w:val="000D673D"/>
    <w:rsid w:val="000E3D9B"/>
    <w:rsid w:val="000E4F64"/>
    <w:rsid w:val="000E5FF7"/>
    <w:rsid w:val="000E7DB3"/>
    <w:rsid w:val="000F4A08"/>
    <w:rsid w:val="000F682B"/>
    <w:rsid w:val="000F703B"/>
    <w:rsid w:val="000F7770"/>
    <w:rsid w:val="000F780B"/>
    <w:rsid w:val="00101FA9"/>
    <w:rsid w:val="00104C9A"/>
    <w:rsid w:val="00107EFA"/>
    <w:rsid w:val="00116F68"/>
    <w:rsid w:val="001204A7"/>
    <w:rsid w:val="0012121B"/>
    <w:rsid w:val="00121491"/>
    <w:rsid w:val="00133894"/>
    <w:rsid w:val="00135D1E"/>
    <w:rsid w:val="001420DA"/>
    <w:rsid w:val="00142B49"/>
    <w:rsid w:val="001464D3"/>
    <w:rsid w:val="00150C1E"/>
    <w:rsid w:val="00150EDC"/>
    <w:rsid w:val="00151773"/>
    <w:rsid w:val="001525D7"/>
    <w:rsid w:val="001530C7"/>
    <w:rsid w:val="00156192"/>
    <w:rsid w:val="00172801"/>
    <w:rsid w:val="001763D2"/>
    <w:rsid w:val="00176976"/>
    <w:rsid w:val="00177374"/>
    <w:rsid w:val="001779A7"/>
    <w:rsid w:val="00186FF2"/>
    <w:rsid w:val="001907A1"/>
    <w:rsid w:val="0019157E"/>
    <w:rsid w:val="0019612F"/>
    <w:rsid w:val="001A04DE"/>
    <w:rsid w:val="001A1498"/>
    <w:rsid w:val="001B0496"/>
    <w:rsid w:val="001B20B4"/>
    <w:rsid w:val="001B4683"/>
    <w:rsid w:val="001B5E57"/>
    <w:rsid w:val="001B6154"/>
    <w:rsid w:val="001B6D29"/>
    <w:rsid w:val="001B7B7E"/>
    <w:rsid w:val="001C11C4"/>
    <w:rsid w:val="001C1970"/>
    <w:rsid w:val="001C2874"/>
    <w:rsid w:val="001D0AEE"/>
    <w:rsid w:val="001D74F1"/>
    <w:rsid w:val="001E3E77"/>
    <w:rsid w:val="001E514B"/>
    <w:rsid w:val="001E544E"/>
    <w:rsid w:val="001E5B9C"/>
    <w:rsid w:val="001E5EF5"/>
    <w:rsid w:val="001F466D"/>
    <w:rsid w:val="001F6AAC"/>
    <w:rsid w:val="001F78B9"/>
    <w:rsid w:val="001F7DEC"/>
    <w:rsid w:val="00201413"/>
    <w:rsid w:val="0020196B"/>
    <w:rsid w:val="002039F7"/>
    <w:rsid w:val="00205AB1"/>
    <w:rsid w:val="00210E25"/>
    <w:rsid w:val="00213396"/>
    <w:rsid w:val="0022142B"/>
    <w:rsid w:val="002229E1"/>
    <w:rsid w:val="002241EF"/>
    <w:rsid w:val="00227AAE"/>
    <w:rsid w:val="00230A83"/>
    <w:rsid w:val="002310AA"/>
    <w:rsid w:val="002324C4"/>
    <w:rsid w:val="002379F7"/>
    <w:rsid w:val="002407E8"/>
    <w:rsid w:val="00246F05"/>
    <w:rsid w:val="0024700A"/>
    <w:rsid w:val="00250968"/>
    <w:rsid w:val="002539E8"/>
    <w:rsid w:val="00256023"/>
    <w:rsid w:val="0026396C"/>
    <w:rsid w:val="00263EA8"/>
    <w:rsid w:val="00265F06"/>
    <w:rsid w:val="00266B37"/>
    <w:rsid w:val="00267E46"/>
    <w:rsid w:val="0027042E"/>
    <w:rsid w:val="0027368B"/>
    <w:rsid w:val="00276E6D"/>
    <w:rsid w:val="002821ED"/>
    <w:rsid w:val="002826B2"/>
    <w:rsid w:val="00283BAC"/>
    <w:rsid w:val="002841FE"/>
    <w:rsid w:val="00293D50"/>
    <w:rsid w:val="002951CF"/>
    <w:rsid w:val="00296E92"/>
    <w:rsid w:val="002A0442"/>
    <w:rsid w:val="002A2A6C"/>
    <w:rsid w:val="002A3199"/>
    <w:rsid w:val="002A46C0"/>
    <w:rsid w:val="002B4BA9"/>
    <w:rsid w:val="002B677E"/>
    <w:rsid w:val="002B70BC"/>
    <w:rsid w:val="002C190B"/>
    <w:rsid w:val="002C2E02"/>
    <w:rsid w:val="002C3E9A"/>
    <w:rsid w:val="002D25B5"/>
    <w:rsid w:val="002D44D0"/>
    <w:rsid w:val="002D6E9B"/>
    <w:rsid w:val="002E2B5D"/>
    <w:rsid w:val="002E46BC"/>
    <w:rsid w:val="002E69CA"/>
    <w:rsid w:val="002F20D6"/>
    <w:rsid w:val="002F2467"/>
    <w:rsid w:val="002F4292"/>
    <w:rsid w:val="002F51F9"/>
    <w:rsid w:val="002F5F72"/>
    <w:rsid w:val="00300EC0"/>
    <w:rsid w:val="00303058"/>
    <w:rsid w:val="0030365D"/>
    <w:rsid w:val="00304948"/>
    <w:rsid w:val="00304CAB"/>
    <w:rsid w:val="003079AB"/>
    <w:rsid w:val="00307E25"/>
    <w:rsid w:val="003107C3"/>
    <w:rsid w:val="00310877"/>
    <w:rsid w:val="00311BF6"/>
    <w:rsid w:val="00312D7E"/>
    <w:rsid w:val="00314AC0"/>
    <w:rsid w:val="00320E6C"/>
    <w:rsid w:val="0032194F"/>
    <w:rsid w:val="00323D76"/>
    <w:rsid w:val="0032474D"/>
    <w:rsid w:val="0032528A"/>
    <w:rsid w:val="00327B3E"/>
    <w:rsid w:val="00331CD3"/>
    <w:rsid w:val="00333167"/>
    <w:rsid w:val="00335EC7"/>
    <w:rsid w:val="003416BB"/>
    <w:rsid w:val="0034503C"/>
    <w:rsid w:val="00345748"/>
    <w:rsid w:val="00346B65"/>
    <w:rsid w:val="00350985"/>
    <w:rsid w:val="00351DB5"/>
    <w:rsid w:val="0035229F"/>
    <w:rsid w:val="00354209"/>
    <w:rsid w:val="00356080"/>
    <w:rsid w:val="00357CD9"/>
    <w:rsid w:val="0036067E"/>
    <w:rsid w:val="00361D1F"/>
    <w:rsid w:val="00361F34"/>
    <w:rsid w:val="0036368E"/>
    <w:rsid w:val="00363B9C"/>
    <w:rsid w:val="00365CFF"/>
    <w:rsid w:val="00366C1A"/>
    <w:rsid w:val="003675AC"/>
    <w:rsid w:val="00371017"/>
    <w:rsid w:val="00372901"/>
    <w:rsid w:val="0037303D"/>
    <w:rsid w:val="0037427F"/>
    <w:rsid w:val="00377403"/>
    <w:rsid w:val="00381278"/>
    <w:rsid w:val="00382922"/>
    <w:rsid w:val="0038305B"/>
    <w:rsid w:val="00384460"/>
    <w:rsid w:val="00386B9A"/>
    <w:rsid w:val="00394562"/>
    <w:rsid w:val="00394945"/>
    <w:rsid w:val="00396438"/>
    <w:rsid w:val="00396D85"/>
    <w:rsid w:val="003A1BBC"/>
    <w:rsid w:val="003A655B"/>
    <w:rsid w:val="003A7F7B"/>
    <w:rsid w:val="003B4B3A"/>
    <w:rsid w:val="003C0377"/>
    <w:rsid w:val="003C1B0D"/>
    <w:rsid w:val="003C65BB"/>
    <w:rsid w:val="003D00A0"/>
    <w:rsid w:val="003D025A"/>
    <w:rsid w:val="003D23DD"/>
    <w:rsid w:val="003D58A6"/>
    <w:rsid w:val="003D6C2A"/>
    <w:rsid w:val="003E1202"/>
    <w:rsid w:val="003E4618"/>
    <w:rsid w:val="003E6DD6"/>
    <w:rsid w:val="003F1AB0"/>
    <w:rsid w:val="003F2979"/>
    <w:rsid w:val="003F53C4"/>
    <w:rsid w:val="003F5635"/>
    <w:rsid w:val="003F7AB7"/>
    <w:rsid w:val="0040033C"/>
    <w:rsid w:val="0040041C"/>
    <w:rsid w:val="00402CA7"/>
    <w:rsid w:val="00403EF3"/>
    <w:rsid w:val="00404660"/>
    <w:rsid w:val="004060DC"/>
    <w:rsid w:val="0040701E"/>
    <w:rsid w:val="00407EEF"/>
    <w:rsid w:val="00412C91"/>
    <w:rsid w:val="004148E4"/>
    <w:rsid w:val="004152D1"/>
    <w:rsid w:val="00417BFC"/>
    <w:rsid w:val="00430E22"/>
    <w:rsid w:val="00431A0B"/>
    <w:rsid w:val="00433232"/>
    <w:rsid w:val="00436FCC"/>
    <w:rsid w:val="0044007C"/>
    <w:rsid w:val="004459FE"/>
    <w:rsid w:val="00463F33"/>
    <w:rsid w:val="00467E8E"/>
    <w:rsid w:val="00474D76"/>
    <w:rsid w:val="00475FC3"/>
    <w:rsid w:val="00476B33"/>
    <w:rsid w:val="00481DD9"/>
    <w:rsid w:val="0048219B"/>
    <w:rsid w:val="00483CCF"/>
    <w:rsid w:val="00484752"/>
    <w:rsid w:val="00487C21"/>
    <w:rsid w:val="004941D2"/>
    <w:rsid w:val="0049594E"/>
    <w:rsid w:val="00495F92"/>
    <w:rsid w:val="004969B6"/>
    <w:rsid w:val="004A19C5"/>
    <w:rsid w:val="004A3B9A"/>
    <w:rsid w:val="004A5B32"/>
    <w:rsid w:val="004A700A"/>
    <w:rsid w:val="004A7B34"/>
    <w:rsid w:val="004B002D"/>
    <w:rsid w:val="004B0A73"/>
    <w:rsid w:val="004B1EED"/>
    <w:rsid w:val="004B3341"/>
    <w:rsid w:val="004B4327"/>
    <w:rsid w:val="004B549F"/>
    <w:rsid w:val="004B6FD7"/>
    <w:rsid w:val="004B75E2"/>
    <w:rsid w:val="004C3772"/>
    <w:rsid w:val="004C3C49"/>
    <w:rsid w:val="004D0406"/>
    <w:rsid w:val="004D1D14"/>
    <w:rsid w:val="004D5828"/>
    <w:rsid w:val="004D6E0B"/>
    <w:rsid w:val="004E3611"/>
    <w:rsid w:val="004E41DB"/>
    <w:rsid w:val="004E4701"/>
    <w:rsid w:val="004E7079"/>
    <w:rsid w:val="004F16F8"/>
    <w:rsid w:val="004F2895"/>
    <w:rsid w:val="004F625F"/>
    <w:rsid w:val="004F6847"/>
    <w:rsid w:val="004F76A5"/>
    <w:rsid w:val="004F7E02"/>
    <w:rsid w:val="0050017E"/>
    <w:rsid w:val="00500781"/>
    <w:rsid w:val="00502657"/>
    <w:rsid w:val="00502ACC"/>
    <w:rsid w:val="005078DA"/>
    <w:rsid w:val="00512E8B"/>
    <w:rsid w:val="005142D5"/>
    <w:rsid w:val="005222F0"/>
    <w:rsid w:val="00525FC1"/>
    <w:rsid w:val="005262D8"/>
    <w:rsid w:val="005271B3"/>
    <w:rsid w:val="005354BB"/>
    <w:rsid w:val="00541B1B"/>
    <w:rsid w:val="00543B86"/>
    <w:rsid w:val="00550427"/>
    <w:rsid w:val="00551542"/>
    <w:rsid w:val="00553C3A"/>
    <w:rsid w:val="00555F5E"/>
    <w:rsid w:val="00556CCA"/>
    <w:rsid w:val="00561F1E"/>
    <w:rsid w:val="0056258E"/>
    <w:rsid w:val="00563680"/>
    <w:rsid w:val="00565A4F"/>
    <w:rsid w:val="00570923"/>
    <w:rsid w:val="00573ED7"/>
    <w:rsid w:val="00575213"/>
    <w:rsid w:val="00575646"/>
    <w:rsid w:val="00577263"/>
    <w:rsid w:val="005774FB"/>
    <w:rsid w:val="00577BEB"/>
    <w:rsid w:val="00581FF4"/>
    <w:rsid w:val="00585CD9"/>
    <w:rsid w:val="00586AE9"/>
    <w:rsid w:val="00590F5C"/>
    <w:rsid w:val="00592723"/>
    <w:rsid w:val="00592FEB"/>
    <w:rsid w:val="00593B11"/>
    <w:rsid w:val="005A4445"/>
    <w:rsid w:val="005A7DD7"/>
    <w:rsid w:val="005B0900"/>
    <w:rsid w:val="005B1180"/>
    <w:rsid w:val="005B2667"/>
    <w:rsid w:val="005B4688"/>
    <w:rsid w:val="005B50E7"/>
    <w:rsid w:val="005C2B1C"/>
    <w:rsid w:val="005C2E86"/>
    <w:rsid w:val="005C36A1"/>
    <w:rsid w:val="005C43F8"/>
    <w:rsid w:val="005C661E"/>
    <w:rsid w:val="005C6C15"/>
    <w:rsid w:val="005D064C"/>
    <w:rsid w:val="005D1DF8"/>
    <w:rsid w:val="005D3CA9"/>
    <w:rsid w:val="005D4463"/>
    <w:rsid w:val="005D62FA"/>
    <w:rsid w:val="005E27EE"/>
    <w:rsid w:val="005E324B"/>
    <w:rsid w:val="005E3797"/>
    <w:rsid w:val="005E6ACB"/>
    <w:rsid w:val="005E7A14"/>
    <w:rsid w:val="005E7A63"/>
    <w:rsid w:val="005E7BE6"/>
    <w:rsid w:val="005F3044"/>
    <w:rsid w:val="005F3C39"/>
    <w:rsid w:val="005F4D85"/>
    <w:rsid w:val="005F5520"/>
    <w:rsid w:val="005F7644"/>
    <w:rsid w:val="00600D17"/>
    <w:rsid w:val="00601E78"/>
    <w:rsid w:val="006041CA"/>
    <w:rsid w:val="00604D5A"/>
    <w:rsid w:val="0060644C"/>
    <w:rsid w:val="00610914"/>
    <w:rsid w:val="006109B4"/>
    <w:rsid w:val="00614431"/>
    <w:rsid w:val="00614A93"/>
    <w:rsid w:val="00615258"/>
    <w:rsid w:val="00615602"/>
    <w:rsid w:val="00620118"/>
    <w:rsid w:val="006209B4"/>
    <w:rsid w:val="00621031"/>
    <w:rsid w:val="00625EE1"/>
    <w:rsid w:val="00633B6F"/>
    <w:rsid w:val="00635A17"/>
    <w:rsid w:val="006378D4"/>
    <w:rsid w:val="00642A39"/>
    <w:rsid w:val="00642E29"/>
    <w:rsid w:val="006459E9"/>
    <w:rsid w:val="0064746D"/>
    <w:rsid w:val="006528DC"/>
    <w:rsid w:val="00656527"/>
    <w:rsid w:val="00662852"/>
    <w:rsid w:val="00664094"/>
    <w:rsid w:val="0066582E"/>
    <w:rsid w:val="0066595F"/>
    <w:rsid w:val="00672C41"/>
    <w:rsid w:val="006747DB"/>
    <w:rsid w:val="00680F28"/>
    <w:rsid w:val="0068298F"/>
    <w:rsid w:val="006A35AB"/>
    <w:rsid w:val="006A38EF"/>
    <w:rsid w:val="006A3918"/>
    <w:rsid w:val="006A6752"/>
    <w:rsid w:val="006B044A"/>
    <w:rsid w:val="006B3CF2"/>
    <w:rsid w:val="006B42F3"/>
    <w:rsid w:val="006C6048"/>
    <w:rsid w:val="006C7658"/>
    <w:rsid w:val="006D6E9F"/>
    <w:rsid w:val="006D7D63"/>
    <w:rsid w:val="006E0A16"/>
    <w:rsid w:val="006E37B1"/>
    <w:rsid w:val="006E633C"/>
    <w:rsid w:val="006E694F"/>
    <w:rsid w:val="006F35BC"/>
    <w:rsid w:val="006F47B0"/>
    <w:rsid w:val="006F5B2E"/>
    <w:rsid w:val="006F7779"/>
    <w:rsid w:val="00702A19"/>
    <w:rsid w:val="0070355B"/>
    <w:rsid w:val="00704E4B"/>
    <w:rsid w:val="00712B22"/>
    <w:rsid w:val="00715098"/>
    <w:rsid w:val="00715D11"/>
    <w:rsid w:val="00716879"/>
    <w:rsid w:val="00725608"/>
    <w:rsid w:val="007271DF"/>
    <w:rsid w:val="00730EFE"/>
    <w:rsid w:val="0073453D"/>
    <w:rsid w:val="007418FC"/>
    <w:rsid w:val="007420B4"/>
    <w:rsid w:val="007437DC"/>
    <w:rsid w:val="0074585C"/>
    <w:rsid w:val="00747FE3"/>
    <w:rsid w:val="00750419"/>
    <w:rsid w:val="00751D70"/>
    <w:rsid w:val="00755F81"/>
    <w:rsid w:val="00764F1F"/>
    <w:rsid w:val="00766F19"/>
    <w:rsid w:val="0078211E"/>
    <w:rsid w:val="00787CE6"/>
    <w:rsid w:val="00790747"/>
    <w:rsid w:val="00792E3E"/>
    <w:rsid w:val="00796376"/>
    <w:rsid w:val="007A23A3"/>
    <w:rsid w:val="007A2F30"/>
    <w:rsid w:val="007A4CD5"/>
    <w:rsid w:val="007A6710"/>
    <w:rsid w:val="007B0357"/>
    <w:rsid w:val="007B71D9"/>
    <w:rsid w:val="007C1383"/>
    <w:rsid w:val="007C149C"/>
    <w:rsid w:val="007C3788"/>
    <w:rsid w:val="007C45EE"/>
    <w:rsid w:val="007C786B"/>
    <w:rsid w:val="007D0EBB"/>
    <w:rsid w:val="007D217D"/>
    <w:rsid w:val="007D33C3"/>
    <w:rsid w:val="007D3937"/>
    <w:rsid w:val="007D4802"/>
    <w:rsid w:val="007D6369"/>
    <w:rsid w:val="007E05A4"/>
    <w:rsid w:val="007E34D6"/>
    <w:rsid w:val="007E3C75"/>
    <w:rsid w:val="007E5A53"/>
    <w:rsid w:val="007F15B1"/>
    <w:rsid w:val="007F39F9"/>
    <w:rsid w:val="007F5E47"/>
    <w:rsid w:val="00800E29"/>
    <w:rsid w:val="008038A7"/>
    <w:rsid w:val="008114A9"/>
    <w:rsid w:val="00814AC7"/>
    <w:rsid w:val="00815E53"/>
    <w:rsid w:val="008209F9"/>
    <w:rsid w:val="00823250"/>
    <w:rsid w:val="0083137E"/>
    <w:rsid w:val="00831F5E"/>
    <w:rsid w:val="00836788"/>
    <w:rsid w:val="00837BF3"/>
    <w:rsid w:val="00840A4A"/>
    <w:rsid w:val="00842571"/>
    <w:rsid w:val="008458C6"/>
    <w:rsid w:val="00852612"/>
    <w:rsid w:val="00853A52"/>
    <w:rsid w:val="0086144E"/>
    <w:rsid w:val="00867781"/>
    <w:rsid w:val="0087050A"/>
    <w:rsid w:val="00871101"/>
    <w:rsid w:val="00871E6D"/>
    <w:rsid w:val="00873F81"/>
    <w:rsid w:val="0087422B"/>
    <w:rsid w:val="00874353"/>
    <w:rsid w:val="008761B1"/>
    <w:rsid w:val="00876F94"/>
    <w:rsid w:val="00877953"/>
    <w:rsid w:val="00877DF4"/>
    <w:rsid w:val="00884288"/>
    <w:rsid w:val="00884867"/>
    <w:rsid w:val="00890232"/>
    <w:rsid w:val="00891830"/>
    <w:rsid w:val="00891DEC"/>
    <w:rsid w:val="00892C1E"/>
    <w:rsid w:val="00892D01"/>
    <w:rsid w:val="008A2766"/>
    <w:rsid w:val="008A33CF"/>
    <w:rsid w:val="008A5150"/>
    <w:rsid w:val="008A74EA"/>
    <w:rsid w:val="008B12E4"/>
    <w:rsid w:val="008B3860"/>
    <w:rsid w:val="008C0034"/>
    <w:rsid w:val="008C11E2"/>
    <w:rsid w:val="008C1D18"/>
    <w:rsid w:val="008C2663"/>
    <w:rsid w:val="008C577E"/>
    <w:rsid w:val="008C7227"/>
    <w:rsid w:val="008D01A1"/>
    <w:rsid w:val="008D6A5D"/>
    <w:rsid w:val="008D6E5C"/>
    <w:rsid w:val="008E0DD5"/>
    <w:rsid w:val="008E32B7"/>
    <w:rsid w:val="008E4B7C"/>
    <w:rsid w:val="008E5BDA"/>
    <w:rsid w:val="008E5F3C"/>
    <w:rsid w:val="008E5F79"/>
    <w:rsid w:val="008E7B85"/>
    <w:rsid w:val="008F0D20"/>
    <w:rsid w:val="008F128C"/>
    <w:rsid w:val="008F2A1F"/>
    <w:rsid w:val="008F5A46"/>
    <w:rsid w:val="008F7009"/>
    <w:rsid w:val="00900139"/>
    <w:rsid w:val="00901AA1"/>
    <w:rsid w:val="00903E99"/>
    <w:rsid w:val="0090565E"/>
    <w:rsid w:val="00911512"/>
    <w:rsid w:val="009128D7"/>
    <w:rsid w:val="009142A5"/>
    <w:rsid w:val="00916666"/>
    <w:rsid w:val="00916D99"/>
    <w:rsid w:val="00924C2C"/>
    <w:rsid w:val="009260C7"/>
    <w:rsid w:val="00927192"/>
    <w:rsid w:val="00932713"/>
    <w:rsid w:val="00936E7C"/>
    <w:rsid w:val="00937021"/>
    <w:rsid w:val="009373D7"/>
    <w:rsid w:val="00937C50"/>
    <w:rsid w:val="0094052F"/>
    <w:rsid w:val="00941B89"/>
    <w:rsid w:val="00943255"/>
    <w:rsid w:val="00952A91"/>
    <w:rsid w:val="009637E5"/>
    <w:rsid w:val="00966ADE"/>
    <w:rsid w:val="009713E6"/>
    <w:rsid w:val="00974F04"/>
    <w:rsid w:val="0099143E"/>
    <w:rsid w:val="009925C8"/>
    <w:rsid w:val="009927F3"/>
    <w:rsid w:val="00994A01"/>
    <w:rsid w:val="00994EE3"/>
    <w:rsid w:val="00995E0D"/>
    <w:rsid w:val="00997991"/>
    <w:rsid w:val="009A00DA"/>
    <w:rsid w:val="009A1208"/>
    <w:rsid w:val="009A13CD"/>
    <w:rsid w:val="009A1756"/>
    <w:rsid w:val="009A527D"/>
    <w:rsid w:val="009A7403"/>
    <w:rsid w:val="009A7F3E"/>
    <w:rsid w:val="009B1088"/>
    <w:rsid w:val="009B1AE4"/>
    <w:rsid w:val="009B2033"/>
    <w:rsid w:val="009B21A4"/>
    <w:rsid w:val="009B2290"/>
    <w:rsid w:val="009C08E3"/>
    <w:rsid w:val="009C1F80"/>
    <w:rsid w:val="009C3985"/>
    <w:rsid w:val="009C468D"/>
    <w:rsid w:val="009C52AA"/>
    <w:rsid w:val="009C6CF4"/>
    <w:rsid w:val="009D1D27"/>
    <w:rsid w:val="009D558B"/>
    <w:rsid w:val="009D7467"/>
    <w:rsid w:val="009E014D"/>
    <w:rsid w:val="009E0CC4"/>
    <w:rsid w:val="009E2DD2"/>
    <w:rsid w:val="009E6BD9"/>
    <w:rsid w:val="009E7461"/>
    <w:rsid w:val="009F3543"/>
    <w:rsid w:val="009F68C8"/>
    <w:rsid w:val="00A00DE2"/>
    <w:rsid w:val="00A021D4"/>
    <w:rsid w:val="00A02D42"/>
    <w:rsid w:val="00A060FD"/>
    <w:rsid w:val="00A06884"/>
    <w:rsid w:val="00A076D6"/>
    <w:rsid w:val="00A1086D"/>
    <w:rsid w:val="00A13EF1"/>
    <w:rsid w:val="00A15734"/>
    <w:rsid w:val="00A21199"/>
    <w:rsid w:val="00A31572"/>
    <w:rsid w:val="00A31658"/>
    <w:rsid w:val="00A32AC2"/>
    <w:rsid w:val="00A343F3"/>
    <w:rsid w:val="00A353C9"/>
    <w:rsid w:val="00A3617B"/>
    <w:rsid w:val="00A367F2"/>
    <w:rsid w:val="00A3748D"/>
    <w:rsid w:val="00A4478B"/>
    <w:rsid w:val="00A4544B"/>
    <w:rsid w:val="00A55316"/>
    <w:rsid w:val="00A560B8"/>
    <w:rsid w:val="00A57B12"/>
    <w:rsid w:val="00A63BAC"/>
    <w:rsid w:val="00A715A3"/>
    <w:rsid w:val="00A73D74"/>
    <w:rsid w:val="00A75C4D"/>
    <w:rsid w:val="00A77D67"/>
    <w:rsid w:val="00A82E46"/>
    <w:rsid w:val="00A831B1"/>
    <w:rsid w:val="00A84C24"/>
    <w:rsid w:val="00A86F6E"/>
    <w:rsid w:val="00A90C71"/>
    <w:rsid w:val="00A91127"/>
    <w:rsid w:val="00A93B0A"/>
    <w:rsid w:val="00A979B7"/>
    <w:rsid w:val="00AA007D"/>
    <w:rsid w:val="00AA0433"/>
    <w:rsid w:val="00AA3C43"/>
    <w:rsid w:val="00AA4772"/>
    <w:rsid w:val="00AB1748"/>
    <w:rsid w:val="00AB4476"/>
    <w:rsid w:val="00AC08BE"/>
    <w:rsid w:val="00AC0F46"/>
    <w:rsid w:val="00AC1148"/>
    <w:rsid w:val="00AC266E"/>
    <w:rsid w:val="00AC288B"/>
    <w:rsid w:val="00AC36AB"/>
    <w:rsid w:val="00AC3985"/>
    <w:rsid w:val="00AD11B6"/>
    <w:rsid w:val="00AD3421"/>
    <w:rsid w:val="00AD4813"/>
    <w:rsid w:val="00AE6AE0"/>
    <w:rsid w:val="00AF21C6"/>
    <w:rsid w:val="00AF2628"/>
    <w:rsid w:val="00B042A0"/>
    <w:rsid w:val="00B061BF"/>
    <w:rsid w:val="00B06AD4"/>
    <w:rsid w:val="00B07BC9"/>
    <w:rsid w:val="00B12FB4"/>
    <w:rsid w:val="00B167FF"/>
    <w:rsid w:val="00B234BC"/>
    <w:rsid w:val="00B254AF"/>
    <w:rsid w:val="00B279BC"/>
    <w:rsid w:val="00B342F0"/>
    <w:rsid w:val="00B37F50"/>
    <w:rsid w:val="00B4116F"/>
    <w:rsid w:val="00B44643"/>
    <w:rsid w:val="00B44D0B"/>
    <w:rsid w:val="00B46A4C"/>
    <w:rsid w:val="00B46B49"/>
    <w:rsid w:val="00B46CBC"/>
    <w:rsid w:val="00B518E4"/>
    <w:rsid w:val="00B555EE"/>
    <w:rsid w:val="00B60B1D"/>
    <w:rsid w:val="00B62838"/>
    <w:rsid w:val="00B65D54"/>
    <w:rsid w:val="00B675C6"/>
    <w:rsid w:val="00B705B1"/>
    <w:rsid w:val="00B70C5D"/>
    <w:rsid w:val="00B71B6B"/>
    <w:rsid w:val="00B72ABA"/>
    <w:rsid w:val="00B80725"/>
    <w:rsid w:val="00B812AA"/>
    <w:rsid w:val="00B833D3"/>
    <w:rsid w:val="00B85747"/>
    <w:rsid w:val="00B87A3E"/>
    <w:rsid w:val="00B91E51"/>
    <w:rsid w:val="00B9757C"/>
    <w:rsid w:val="00B97B38"/>
    <w:rsid w:val="00BA1BFF"/>
    <w:rsid w:val="00BA4622"/>
    <w:rsid w:val="00BA6F33"/>
    <w:rsid w:val="00BA741C"/>
    <w:rsid w:val="00BB25A0"/>
    <w:rsid w:val="00BB30E4"/>
    <w:rsid w:val="00BB45DD"/>
    <w:rsid w:val="00BB65D5"/>
    <w:rsid w:val="00BC2490"/>
    <w:rsid w:val="00BC2B0C"/>
    <w:rsid w:val="00BC4AEC"/>
    <w:rsid w:val="00BC5905"/>
    <w:rsid w:val="00BD0AC4"/>
    <w:rsid w:val="00BD5CC7"/>
    <w:rsid w:val="00BE4B65"/>
    <w:rsid w:val="00BE5DFC"/>
    <w:rsid w:val="00BE5EB4"/>
    <w:rsid w:val="00BF03F2"/>
    <w:rsid w:val="00BF5C83"/>
    <w:rsid w:val="00BF710F"/>
    <w:rsid w:val="00BF7522"/>
    <w:rsid w:val="00C04D2D"/>
    <w:rsid w:val="00C11902"/>
    <w:rsid w:val="00C1394D"/>
    <w:rsid w:val="00C14C85"/>
    <w:rsid w:val="00C14DC1"/>
    <w:rsid w:val="00C1791D"/>
    <w:rsid w:val="00C208FB"/>
    <w:rsid w:val="00C2424B"/>
    <w:rsid w:val="00C25769"/>
    <w:rsid w:val="00C309B2"/>
    <w:rsid w:val="00C30A73"/>
    <w:rsid w:val="00C40118"/>
    <w:rsid w:val="00C417E5"/>
    <w:rsid w:val="00C45775"/>
    <w:rsid w:val="00C523FF"/>
    <w:rsid w:val="00C53EEF"/>
    <w:rsid w:val="00C542FA"/>
    <w:rsid w:val="00C54CE5"/>
    <w:rsid w:val="00C64598"/>
    <w:rsid w:val="00C655AD"/>
    <w:rsid w:val="00C66D4A"/>
    <w:rsid w:val="00C71294"/>
    <w:rsid w:val="00C72F42"/>
    <w:rsid w:val="00C77501"/>
    <w:rsid w:val="00C77525"/>
    <w:rsid w:val="00C776DC"/>
    <w:rsid w:val="00C81C82"/>
    <w:rsid w:val="00C82B69"/>
    <w:rsid w:val="00C85148"/>
    <w:rsid w:val="00C86235"/>
    <w:rsid w:val="00C87112"/>
    <w:rsid w:val="00C8713C"/>
    <w:rsid w:val="00C90974"/>
    <w:rsid w:val="00C9236B"/>
    <w:rsid w:val="00C923C1"/>
    <w:rsid w:val="00C95E3C"/>
    <w:rsid w:val="00C966A4"/>
    <w:rsid w:val="00CA0888"/>
    <w:rsid w:val="00CA1A0A"/>
    <w:rsid w:val="00CA78DD"/>
    <w:rsid w:val="00CB22A0"/>
    <w:rsid w:val="00CC048B"/>
    <w:rsid w:val="00CC13A3"/>
    <w:rsid w:val="00CC6C78"/>
    <w:rsid w:val="00CD5257"/>
    <w:rsid w:val="00CD598F"/>
    <w:rsid w:val="00CE165E"/>
    <w:rsid w:val="00CE33DF"/>
    <w:rsid w:val="00CE4274"/>
    <w:rsid w:val="00CE6D79"/>
    <w:rsid w:val="00CE6E94"/>
    <w:rsid w:val="00CE6F3D"/>
    <w:rsid w:val="00CE7E07"/>
    <w:rsid w:val="00CF070D"/>
    <w:rsid w:val="00CF0803"/>
    <w:rsid w:val="00CF1025"/>
    <w:rsid w:val="00CF1470"/>
    <w:rsid w:val="00CF2A2A"/>
    <w:rsid w:val="00CF7C65"/>
    <w:rsid w:val="00CF7CA0"/>
    <w:rsid w:val="00D042C8"/>
    <w:rsid w:val="00D053D4"/>
    <w:rsid w:val="00D055B6"/>
    <w:rsid w:val="00D058F5"/>
    <w:rsid w:val="00D06D0C"/>
    <w:rsid w:val="00D159BE"/>
    <w:rsid w:val="00D16054"/>
    <w:rsid w:val="00D16836"/>
    <w:rsid w:val="00D173F4"/>
    <w:rsid w:val="00D218AE"/>
    <w:rsid w:val="00D2275F"/>
    <w:rsid w:val="00D25E9B"/>
    <w:rsid w:val="00D26A03"/>
    <w:rsid w:val="00D332E8"/>
    <w:rsid w:val="00D333B2"/>
    <w:rsid w:val="00D40118"/>
    <w:rsid w:val="00D403B8"/>
    <w:rsid w:val="00D41FA6"/>
    <w:rsid w:val="00D47FB4"/>
    <w:rsid w:val="00D541E6"/>
    <w:rsid w:val="00D54579"/>
    <w:rsid w:val="00D5597F"/>
    <w:rsid w:val="00D5656B"/>
    <w:rsid w:val="00D56A33"/>
    <w:rsid w:val="00D57E97"/>
    <w:rsid w:val="00D62710"/>
    <w:rsid w:val="00D627B8"/>
    <w:rsid w:val="00D66886"/>
    <w:rsid w:val="00D71C42"/>
    <w:rsid w:val="00D72879"/>
    <w:rsid w:val="00D73251"/>
    <w:rsid w:val="00D7584B"/>
    <w:rsid w:val="00D77687"/>
    <w:rsid w:val="00D77FD8"/>
    <w:rsid w:val="00D80034"/>
    <w:rsid w:val="00D80242"/>
    <w:rsid w:val="00D8113A"/>
    <w:rsid w:val="00D81186"/>
    <w:rsid w:val="00D81730"/>
    <w:rsid w:val="00D82263"/>
    <w:rsid w:val="00D848B2"/>
    <w:rsid w:val="00D861B4"/>
    <w:rsid w:val="00D914C9"/>
    <w:rsid w:val="00D9167A"/>
    <w:rsid w:val="00D9218A"/>
    <w:rsid w:val="00D92C5B"/>
    <w:rsid w:val="00D933BB"/>
    <w:rsid w:val="00D97E51"/>
    <w:rsid w:val="00DA311C"/>
    <w:rsid w:val="00DA48FC"/>
    <w:rsid w:val="00DB0789"/>
    <w:rsid w:val="00DB67A0"/>
    <w:rsid w:val="00DC0E80"/>
    <w:rsid w:val="00DC2401"/>
    <w:rsid w:val="00DC344B"/>
    <w:rsid w:val="00DC3882"/>
    <w:rsid w:val="00DC5728"/>
    <w:rsid w:val="00DC61AA"/>
    <w:rsid w:val="00DD135B"/>
    <w:rsid w:val="00DD3899"/>
    <w:rsid w:val="00DE11D2"/>
    <w:rsid w:val="00DE46B3"/>
    <w:rsid w:val="00DE533A"/>
    <w:rsid w:val="00DE5392"/>
    <w:rsid w:val="00DF1509"/>
    <w:rsid w:val="00DF3650"/>
    <w:rsid w:val="00DF4292"/>
    <w:rsid w:val="00DF56AC"/>
    <w:rsid w:val="00DF590C"/>
    <w:rsid w:val="00DF678A"/>
    <w:rsid w:val="00DF7B63"/>
    <w:rsid w:val="00E05CF0"/>
    <w:rsid w:val="00E102D5"/>
    <w:rsid w:val="00E129A0"/>
    <w:rsid w:val="00E1635C"/>
    <w:rsid w:val="00E16460"/>
    <w:rsid w:val="00E16EFE"/>
    <w:rsid w:val="00E204C5"/>
    <w:rsid w:val="00E2084F"/>
    <w:rsid w:val="00E2309A"/>
    <w:rsid w:val="00E25231"/>
    <w:rsid w:val="00E26F04"/>
    <w:rsid w:val="00E32CF3"/>
    <w:rsid w:val="00E339C1"/>
    <w:rsid w:val="00E34659"/>
    <w:rsid w:val="00E34C00"/>
    <w:rsid w:val="00E3500B"/>
    <w:rsid w:val="00E62629"/>
    <w:rsid w:val="00E636E6"/>
    <w:rsid w:val="00E64C0A"/>
    <w:rsid w:val="00E71155"/>
    <w:rsid w:val="00E7428A"/>
    <w:rsid w:val="00E802D0"/>
    <w:rsid w:val="00E8243B"/>
    <w:rsid w:val="00E8456F"/>
    <w:rsid w:val="00E8671F"/>
    <w:rsid w:val="00E91907"/>
    <w:rsid w:val="00E91ED2"/>
    <w:rsid w:val="00E946E8"/>
    <w:rsid w:val="00E97591"/>
    <w:rsid w:val="00EA03E2"/>
    <w:rsid w:val="00EA1040"/>
    <w:rsid w:val="00EA1830"/>
    <w:rsid w:val="00EA36C1"/>
    <w:rsid w:val="00EA63D0"/>
    <w:rsid w:val="00EA7A6C"/>
    <w:rsid w:val="00EB0E53"/>
    <w:rsid w:val="00EB30FC"/>
    <w:rsid w:val="00EC007F"/>
    <w:rsid w:val="00ED2B8E"/>
    <w:rsid w:val="00ED324E"/>
    <w:rsid w:val="00ED3BF4"/>
    <w:rsid w:val="00ED43A2"/>
    <w:rsid w:val="00ED7473"/>
    <w:rsid w:val="00ED7C9C"/>
    <w:rsid w:val="00EE080E"/>
    <w:rsid w:val="00EE2372"/>
    <w:rsid w:val="00EE2CB1"/>
    <w:rsid w:val="00EF378A"/>
    <w:rsid w:val="00EF539B"/>
    <w:rsid w:val="00EF7ECB"/>
    <w:rsid w:val="00F0024C"/>
    <w:rsid w:val="00F011C9"/>
    <w:rsid w:val="00F03469"/>
    <w:rsid w:val="00F03B41"/>
    <w:rsid w:val="00F041F1"/>
    <w:rsid w:val="00F04958"/>
    <w:rsid w:val="00F05562"/>
    <w:rsid w:val="00F06427"/>
    <w:rsid w:val="00F07B1C"/>
    <w:rsid w:val="00F12BB4"/>
    <w:rsid w:val="00F14AD1"/>
    <w:rsid w:val="00F14FF7"/>
    <w:rsid w:val="00F15291"/>
    <w:rsid w:val="00F16D74"/>
    <w:rsid w:val="00F17DB7"/>
    <w:rsid w:val="00F17F98"/>
    <w:rsid w:val="00F21DFB"/>
    <w:rsid w:val="00F22D5E"/>
    <w:rsid w:val="00F23E33"/>
    <w:rsid w:val="00F245F8"/>
    <w:rsid w:val="00F263A8"/>
    <w:rsid w:val="00F27212"/>
    <w:rsid w:val="00F272BA"/>
    <w:rsid w:val="00F306EF"/>
    <w:rsid w:val="00F3074A"/>
    <w:rsid w:val="00F319D1"/>
    <w:rsid w:val="00F35B43"/>
    <w:rsid w:val="00F36A01"/>
    <w:rsid w:val="00F36A90"/>
    <w:rsid w:val="00F371A7"/>
    <w:rsid w:val="00F37ACC"/>
    <w:rsid w:val="00F37EDC"/>
    <w:rsid w:val="00F4153E"/>
    <w:rsid w:val="00F46BCF"/>
    <w:rsid w:val="00F47359"/>
    <w:rsid w:val="00F53F48"/>
    <w:rsid w:val="00F548BD"/>
    <w:rsid w:val="00F56161"/>
    <w:rsid w:val="00F57CA5"/>
    <w:rsid w:val="00F600F1"/>
    <w:rsid w:val="00F62B12"/>
    <w:rsid w:val="00F63193"/>
    <w:rsid w:val="00F63514"/>
    <w:rsid w:val="00F6657A"/>
    <w:rsid w:val="00F67A8D"/>
    <w:rsid w:val="00F700E6"/>
    <w:rsid w:val="00F7114B"/>
    <w:rsid w:val="00F73EE0"/>
    <w:rsid w:val="00F74E45"/>
    <w:rsid w:val="00F81FA1"/>
    <w:rsid w:val="00F858BB"/>
    <w:rsid w:val="00F86E3B"/>
    <w:rsid w:val="00F92A08"/>
    <w:rsid w:val="00F96C80"/>
    <w:rsid w:val="00FA0737"/>
    <w:rsid w:val="00FA0D68"/>
    <w:rsid w:val="00FA233A"/>
    <w:rsid w:val="00FA46FD"/>
    <w:rsid w:val="00FB0222"/>
    <w:rsid w:val="00FB06BB"/>
    <w:rsid w:val="00FB1CC2"/>
    <w:rsid w:val="00FB31E4"/>
    <w:rsid w:val="00FB6028"/>
    <w:rsid w:val="00FC630C"/>
    <w:rsid w:val="00FD3F7B"/>
    <w:rsid w:val="00FD681E"/>
    <w:rsid w:val="00FD7457"/>
    <w:rsid w:val="00FD798D"/>
    <w:rsid w:val="00FE35DD"/>
    <w:rsid w:val="00FE396D"/>
    <w:rsid w:val="00FE476C"/>
    <w:rsid w:val="00FE5F63"/>
    <w:rsid w:val="00FE6F15"/>
    <w:rsid w:val="00FE78F8"/>
    <w:rsid w:val="00FF5AB4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F2B99A6"/>
  <w15:docId w15:val="{72AA7DB1-649E-47DA-9488-33A44277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0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4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4B"/>
    <w:rPr>
      <w:rFonts w:ascii="Tahoma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248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23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523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7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D1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D1F"/>
    <w:rPr>
      <w:b/>
      <w:bCs/>
      <w:sz w:val="20"/>
      <w:szCs w:val="20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B70C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70C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70C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A2F30"/>
    <w:rPr>
      <w:i/>
      <w:iCs/>
    </w:rPr>
  </w:style>
  <w:style w:type="table" w:customStyle="1" w:styleId="TableGrid7">
    <w:name w:val="Table Grid7"/>
    <w:basedOn w:val="TableNormal"/>
    <w:next w:val="TableGrid"/>
    <w:uiPriority w:val="59"/>
    <w:rsid w:val="008526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5261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1E7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44643"/>
    <w:pPr>
      <w:spacing w:after="0" w:line="240" w:lineRule="auto"/>
    </w:pPr>
  </w:style>
  <w:style w:type="paragraph" w:customStyle="1" w:styleId="Default">
    <w:name w:val="Default"/>
    <w:rsid w:val="00B44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3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59272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8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527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8467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555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Permi.Atl@ec.gc.c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rpermisscf-cwspermitpr@ec.gc.ca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wildlifeontario@ec.g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ada.ca/fr/environnement-changement-climatique/services/permis-oiseaux-migrateurs/normes-service-reglement.html" TargetMode="External"/><Relationship Id="rId24" Type="http://schemas.openxmlformats.org/officeDocument/2006/relationships/hyperlink" Target="https://www.canada.ca/fr/environnement-changement-climatique/services/permis-oiseaux-migrateurs/formulaires-demand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cwspermitnorth@ec.gc.c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ermisscfquebe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scfpacpermitscwspacpermits@ec.gc.c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French</Document_x0020_Language>
    <Region_x0020__x002f__x0020_R_x00e9_gion xmlns="b7041e9e-9a0b-4fae-9289-faeb5c58fb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3" ma:contentTypeDescription="Create a new document." ma:contentTypeScope="" ma:versionID="1871309d1497ee77248bc7e0a7be6061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afafc64b0ba095f2e69d552f65e68237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B9FB-C473-4CDD-9826-1E30D687A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71D6A-1FE3-42EF-BF35-571BC44E66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922589-6d25-4f51-a026-5b70969463ff"/>
    <ds:schemaRef ds:uri="b7041e9e-9a0b-4fae-9289-faeb5c58fb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AB330B-4D66-4226-8A5A-2F1361C7C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22589-6d25-4f51-a026-5b70969463ff"/>
    <ds:schemaRef ds:uri="b7041e9e-9a0b-4fae-9289-faeb5c58f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3A787-B72E-4042-92FB-5C7734DF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2675</Words>
  <Characters>15253</Characters>
  <Application>Microsoft Office Word</Application>
  <DocSecurity>8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Charity Permit Application Instructions</vt:lpstr>
      <vt:lpstr>Charity Permit Application Instructions</vt:lpstr>
    </vt:vector>
  </TitlesOfParts>
  <Company>Microsoft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Permit Application Instructions</dc:title>
  <dc:subject/>
  <dc:creator>erin</dc:creator>
  <cp:keywords/>
  <dc:description/>
  <cp:lastModifiedBy>Laplante,Katherine (ECCC)</cp:lastModifiedBy>
  <cp:revision>3</cp:revision>
  <dcterms:created xsi:type="dcterms:W3CDTF">2022-07-05T14:32:00Z</dcterms:created>
  <dcterms:modified xsi:type="dcterms:W3CDTF">2022-07-06T19:08:00Z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</Properties>
</file>