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701EB" w14:textId="1B2FED6E" w:rsidR="001D3B62" w:rsidRPr="00E9754F" w:rsidRDefault="001D3B62" w:rsidP="00F06C1F">
      <w:pPr>
        <w:jc w:val="center"/>
        <w:rPr>
          <w:rFonts w:ascii="Arial" w:hAnsi="Arial" w:cs="Arial"/>
          <w:b/>
          <w:sz w:val="28"/>
          <w:szCs w:val="32"/>
        </w:rPr>
      </w:pPr>
      <w:bookmarkStart w:id="0" w:name="_GoBack"/>
      <w:bookmarkEnd w:id="0"/>
      <w:r w:rsidRPr="00E9754F">
        <w:rPr>
          <w:rFonts w:ascii="Arial" w:hAnsi="Arial" w:cs="Arial"/>
          <w:b/>
          <w:sz w:val="28"/>
          <w:szCs w:val="32"/>
        </w:rPr>
        <w:t>Taxidermist Record</w:t>
      </w:r>
      <w:r w:rsidR="003A16EB">
        <w:rPr>
          <w:rFonts w:ascii="Arial" w:hAnsi="Arial" w:cs="Arial"/>
          <w:b/>
          <w:sz w:val="28"/>
          <w:szCs w:val="32"/>
        </w:rPr>
        <w:t xml:space="preserve"> Document</w:t>
      </w:r>
      <w:r w:rsidRPr="00E9754F">
        <w:rPr>
          <w:rFonts w:ascii="Arial" w:hAnsi="Arial" w:cs="Arial"/>
          <w:b/>
          <w:sz w:val="28"/>
          <w:szCs w:val="32"/>
        </w:rPr>
        <w:t xml:space="preserve"> Instructions</w:t>
      </w:r>
    </w:p>
    <w:p w14:paraId="44F427B6" w14:textId="36FFD05A" w:rsidR="009779B9" w:rsidRPr="00024695" w:rsidRDefault="00EE6C46" w:rsidP="00C64B69">
      <w:pPr>
        <w:jc w:val="both"/>
        <w:rPr>
          <w:rFonts w:ascii="Arial" w:hAnsi="Arial" w:cs="Arial"/>
          <w:sz w:val="24"/>
          <w:szCs w:val="24"/>
        </w:rPr>
      </w:pPr>
      <w:r w:rsidRPr="00024695">
        <w:rPr>
          <w:rFonts w:ascii="Arial" w:hAnsi="Arial" w:cs="Arial"/>
          <w:sz w:val="24"/>
          <w:szCs w:val="24"/>
        </w:rPr>
        <w:t xml:space="preserve">The </w:t>
      </w:r>
      <w:r w:rsidRPr="00024695">
        <w:rPr>
          <w:rFonts w:ascii="Arial" w:hAnsi="Arial" w:cs="Arial"/>
          <w:b/>
          <w:sz w:val="24"/>
          <w:szCs w:val="24"/>
        </w:rPr>
        <w:t>taxidermist</w:t>
      </w:r>
      <w:r w:rsidRPr="00024695">
        <w:rPr>
          <w:rFonts w:ascii="Arial" w:hAnsi="Arial" w:cs="Arial"/>
          <w:sz w:val="24"/>
          <w:szCs w:val="24"/>
        </w:rPr>
        <w:t xml:space="preserve"> </w:t>
      </w:r>
      <w:r w:rsidR="009C723B" w:rsidRPr="00024695">
        <w:rPr>
          <w:rFonts w:ascii="Arial" w:hAnsi="Arial" w:cs="Arial"/>
          <w:sz w:val="24"/>
          <w:szCs w:val="24"/>
        </w:rPr>
        <w:t xml:space="preserve">must ensure that all information is entered in the </w:t>
      </w:r>
      <w:r w:rsidR="009C723B" w:rsidRPr="00024695">
        <w:rPr>
          <w:rFonts w:ascii="Arial" w:hAnsi="Arial" w:cs="Arial"/>
          <w:b/>
          <w:caps/>
          <w:sz w:val="24"/>
          <w:szCs w:val="24"/>
        </w:rPr>
        <w:t>Taxidermist</w:t>
      </w:r>
      <w:r w:rsidR="000C6872">
        <w:rPr>
          <w:rFonts w:ascii="Arial" w:hAnsi="Arial" w:cs="Arial"/>
          <w:b/>
          <w:caps/>
          <w:sz w:val="24"/>
          <w:szCs w:val="24"/>
        </w:rPr>
        <w:t>, OWNER</w:t>
      </w:r>
      <w:r w:rsidR="009C723B" w:rsidRPr="00024695">
        <w:rPr>
          <w:rFonts w:ascii="Arial" w:hAnsi="Arial" w:cs="Arial"/>
          <w:sz w:val="24"/>
          <w:szCs w:val="24"/>
        </w:rPr>
        <w:t xml:space="preserve"> and </w:t>
      </w:r>
      <w:r w:rsidR="009C723B" w:rsidRPr="00024695">
        <w:rPr>
          <w:rFonts w:ascii="Arial" w:hAnsi="Arial" w:cs="Arial"/>
          <w:b/>
          <w:caps/>
          <w:sz w:val="24"/>
          <w:szCs w:val="24"/>
        </w:rPr>
        <w:t>Customer</w:t>
      </w:r>
      <w:r w:rsidR="009C723B" w:rsidRPr="00024695">
        <w:rPr>
          <w:rFonts w:ascii="Arial" w:hAnsi="Arial" w:cs="Arial"/>
          <w:caps/>
          <w:sz w:val="24"/>
          <w:szCs w:val="24"/>
        </w:rPr>
        <w:t xml:space="preserve"> </w:t>
      </w:r>
      <w:r w:rsidR="00E8542C" w:rsidRPr="00024695">
        <w:rPr>
          <w:rFonts w:ascii="Arial" w:hAnsi="Arial" w:cs="Arial"/>
          <w:sz w:val="24"/>
          <w:szCs w:val="24"/>
        </w:rPr>
        <w:t>(if applicable</w:t>
      </w:r>
      <w:r w:rsidR="006365DC" w:rsidRPr="00024695">
        <w:rPr>
          <w:rFonts w:ascii="Arial" w:hAnsi="Arial" w:cs="Arial"/>
          <w:sz w:val="24"/>
          <w:szCs w:val="24"/>
        </w:rPr>
        <w:t>)</w:t>
      </w:r>
      <w:r w:rsidR="003E5356" w:rsidRPr="00024695">
        <w:rPr>
          <w:rStyle w:val="CommentReference"/>
          <w:rFonts w:ascii="Arial" w:hAnsi="Arial" w:cs="Arial"/>
          <w:sz w:val="24"/>
          <w:szCs w:val="24"/>
          <w:lang w:val="en"/>
        </w:rPr>
        <w:t xml:space="preserve"> </w:t>
      </w:r>
      <w:r w:rsidRPr="00024695">
        <w:rPr>
          <w:rStyle w:val="CommentReference"/>
          <w:rFonts w:ascii="Arial" w:hAnsi="Arial" w:cs="Arial"/>
          <w:sz w:val="24"/>
          <w:szCs w:val="24"/>
          <w:lang w:val="en"/>
        </w:rPr>
        <w:t>sections, including</w:t>
      </w:r>
      <w:r w:rsidR="003E5356" w:rsidRPr="00024695">
        <w:rPr>
          <w:rStyle w:val="CommentReference"/>
          <w:rFonts w:ascii="Arial" w:hAnsi="Arial" w:cs="Arial"/>
          <w:sz w:val="24"/>
          <w:szCs w:val="24"/>
          <w:lang w:val="en"/>
        </w:rPr>
        <w:t xml:space="preserve"> </w:t>
      </w:r>
      <w:r w:rsidR="001537D8" w:rsidRPr="00024695">
        <w:rPr>
          <w:rStyle w:val="CommentReference"/>
          <w:rFonts w:ascii="Arial" w:hAnsi="Arial" w:cs="Arial"/>
          <w:sz w:val="24"/>
          <w:szCs w:val="24"/>
          <w:lang w:val="en"/>
        </w:rPr>
        <w:t>complete</w:t>
      </w:r>
      <w:r w:rsidR="003E5356" w:rsidRPr="00024695">
        <w:rPr>
          <w:rStyle w:val="CommentReference"/>
          <w:rFonts w:ascii="Arial" w:hAnsi="Arial" w:cs="Arial"/>
          <w:sz w:val="24"/>
          <w:szCs w:val="24"/>
          <w:lang w:val="en"/>
        </w:rPr>
        <w:t xml:space="preserve"> </w:t>
      </w:r>
      <w:r w:rsidR="001537D8" w:rsidRPr="00024695">
        <w:rPr>
          <w:rStyle w:val="CommentReference"/>
          <w:rFonts w:ascii="Arial" w:hAnsi="Arial" w:cs="Arial"/>
          <w:sz w:val="24"/>
          <w:szCs w:val="24"/>
          <w:lang w:val="en"/>
        </w:rPr>
        <w:t>contact information</w:t>
      </w:r>
      <w:r w:rsidR="00C64B69">
        <w:rPr>
          <w:rStyle w:val="CommentReference"/>
          <w:rFonts w:ascii="Arial" w:hAnsi="Arial" w:cs="Arial"/>
          <w:sz w:val="24"/>
          <w:szCs w:val="24"/>
          <w:lang w:val="en"/>
        </w:rPr>
        <w:t xml:space="preserve"> and signature</w:t>
      </w:r>
      <w:r w:rsidR="001537D8" w:rsidRPr="00024695">
        <w:rPr>
          <w:rStyle w:val="CommentReference"/>
          <w:rFonts w:ascii="Arial" w:hAnsi="Arial" w:cs="Arial"/>
          <w:sz w:val="24"/>
          <w:szCs w:val="24"/>
          <w:lang w:val="en"/>
        </w:rPr>
        <w:t>.</w:t>
      </w:r>
      <w:r w:rsidR="00A163EC" w:rsidRPr="00024695">
        <w:rPr>
          <w:rStyle w:val="CommentReference"/>
          <w:rFonts w:ascii="Arial" w:hAnsi="Arial" w:cs="Arial"/>
          <w:sz w:val="24"/>
          <w:szCs w:val="24"/>
        </w:rPr>
        <w:t xml:space="preserve"> </w:t>
      </w:r>
    </w:p>
    <w:p w14:paraId="517408F3" w14:textId="12C24250" w:rsidR="00B22DD5" w:rsidRDefault="006365DC" w:rsidP="00C64B69">
      <w:pPr>
        <w:jc w:val="both"/>
        <w:rPr>
          <w:rFonts w:ascii="Arial" w:hAnsi="Arial" w:cs="Arial"/>
          <w:b/>
          <w:sz w:val="24"/>
          <w:szCs w:val="24"/>
        </w:rPr>
      </w:pPr>
      <w:r w:rsidRPr="00024695">
        <w:rPr>
          <w:rFonts w:ascii="Arial" w:hAnsi="Arial" w:cs="Arial"/>
          <w:sz w:val="24"/>
          <w:szCs w:val="24"/>
        </w:rPr>
        <w:t xml:space="preserve">If the customer </w:t>
      </w:r>
      <w:r w:rsidR="00E8542C" w:rsidRPr="00384804">
        <w:rPr>
          <w:rFonts w:ascii="Arial" w:hAnsi="Arial" w:cs="Arial"/>
          <w:b/>
          <w:sz w:val="24"/>
          <w:szCs w:val="24"/>
        </w:rPr>
        <w:t>is not</w:t>
      </w:r>
      <w:r w:rsidR="00E8542C" w:rsidRPr="00024695">
        <w:rPr>
          <w:rFonts w:ascii="Arial" w:hAnsi="Arial" w:cs="Arial"/>
          <w:sz w:val="24"/>
          <w:szCs w:val="24"/>
        </w:rPr>
        <w:t xml:space="preserve"> the </w:t>
      </w:r>
      <w:r w:rsidR="0037208A" w:rsidRPr="00024695">
        <w:rPr>
          <w:rFonts w:ascii="Arial" w:hAnsi="Arial" w:cs="Arial"/>
          <w:sz w:val="24"/>
          <w:szCs w:val="24"/>
        </w:rPr>
        <w:t xml:space="preserve">owner of the </w:t>
      </w:r>
      <w:r w:rsidR="00EE6C46" w:rsidRPr="00024695">
        <w:rPr>
          <w:rFonts w:ascii="Arial" w:hAnsi="Arial" w:cs="Arial"/>
          <w:sz w:val="24"/>
          <w:szCs w:val="24"/>
        </w:rPr>
        <w:t>m</w:t>
      </w:r>
      <w:r w:rsidR="0037208A" w:rsidRPr="00024695">
        <w:rPr>
          <w:rFonts w:ascii="Arial" w:hAnsi="Arial" w:cs="Arial"/>
          <w:sz w:val="24"/>
          <w:szCs w:val="24"/>
        </w:rPr>
        <w:t>igratory birds/eggs</w:t>
      </w:r>
      <w:r w:rsidR="00E8542C" w:rsidRPr="00024695">
        <w:rPr>
          <w:rFonts w:ascii="Arial" w:hAnsi="Arial" w:cs="Arial"/>
          <w:sz w:val="24"/>
          <w:szCs w:val="24"/>
        </w:rPr>
        <w:t>, the</w:t>
      </w:r>
      <w:r w:rsidR="000C6872">
        <w:rPr>
          <w:rFonts w:ascii="Arial" w:hAnsi="Arial" w:cs="Arial"/>
          <w:sz w:val="24"/>
          <w:szCs w:val="24"/>
        </w:rPr>
        <w:t>y</w:t>
      </w:r>
      <w:r w:rsidR="00E8542C" w:rsidRPr="00024695">
        <w:rPr>
          <w:rFonts w:ascii="Arial" w:hAnsi="Arial" w:cs="Arial"/>
          <w:sz w:val="24"/>
          <w:szCs w:val="24"/>
        </w:rPr>
        <w:t xml:space="preserve"> </w:t>
      </w:r>
      <w:r w:rsidR="009C723B" w:rsidRPr="00024695">
        <w:rPr>
          <w:rFonts w:ascii="Arial" w:hAnsi="Arial" w:cs="Arial"/>
          <w:sz w:val="24"/>
          <w:szCs w:val="24"/>
        </w:rPr>
        <w:t xml:space="preserve">must sign </w:t>
      </w:r>
      <w:r w:rsidR="00384804">
        <w:rPr>
          <w:rFonts w:ascii="Arial" w:hAnsi="Arial" w:cs="Arial"/>
          <w:sz w:val="24"/>
          <w:szCs w:val="24"/>
        </w:rPr>
        <w:t xml:space="preserve">“SECTION 3: </w:t>
      </w:r>
      <w:r w:rsidR="009C723B" w:rsidRPr="00384804">
        <w:rPr>
          <w:rFonts w:ascii="Arial" w:hAnsi="Arial" w:cs="Arial"/>
          <w:sz w:val="24"/>
          <w:szCs w:val="24"/>
        </w:rPr>
        <w:t>CUSTOMER</w:t>
      </w:r>
      <w:r w:rsidR="00384804">
        <w:rPr>
          <w:rFonts w:ascii="Arial" w:hAnsi="Arial" w:cs="Arial"/>
          <w:sz w:val="24"/>
          <w:szCs w:val="24"/>
        </w:rPr>
        <w:t>”</w:t>
      </w:r>
      <w:r w:rsidR="00C64B69">
        <w:rPr>
          <w:rFonts w:ascii="Arial" w:hAnsi="Arial" w:cs="Arial"/>
          <w:sz w:val="24"/>
          <w:szCs w:val="24"/>
        </w:rPr>
        <w:t xml:space="preserve"> </w:t>
      </w:r>
      <w:r w:rsidR="009C723B" w:rsidRPr="00024695">
        <w:rPr>
          <w:rFonts w:ascii="Arial" w:hAnsi="Arial" w:cs="Arial"/>
          <w:sz w:val="24"/>
          <w:szCs w:val="24"/>
        </w:rPr>
        <w:t>of the page</w:t>
      </w:r>
      <w:r w:rsidR="00E8542C" w:rsidRPr="00024695">
        <w:rPr>
          <w:rFonts w:ascii="Arial" w:hAnsi="Arial" w:cs="Arial"/>
          <w:sz w:val="24"/>
          <w:szCs w:val="24"/>
        </w:rPr>
        <w:t xml:space="preserve"> and provide the taxidermist with a </w:t>
      </w:r>
      <w:r w:rsidR="00525E98" w:rsidRPr="00024695">
        <w:rPr>
          <w:rFonts w:ascii="Arial" w:hAnsi="Arial" w:cs="Arial"/>
          <w:sz w:val="24"/>
          <w:szCs w:val="24"/>
        </w:rPr>
        <w:t xml:space="preserve">signed statement from the </w:t>
      </w:r>
      <w:r w:rsidR="0037208A" w:rsidRPr="00024695">
        <w:rPr>
          <w:rFonts w:ascii="Arial" w:hAnsi="Arial" w:cs="Arial"/>
          <w:sz w:val="24"/>
          <w:szCs w:val="24"/>
        </w:rPr>
        <w:t>owner</w:t>
      </w:r>
      <w:r w:rsidR="00525E98" w:rsidRPr="00024695">
        <w:rPr>
          <w:rFonts w:ascii="Arial" w:hAnsi="Arial" w:cs="Arial"/>
          <w:sz w:val="24"/>
          <w:szCs w:val="24"/>
        </w:rPr>
        <w:t xml:space="preserve"> that includes the </w:t>
      </w:r>
      <w:r w:rsidR="0037208A" w:rsidRPr="00024695">
        <w:rPr>
          <w:rFonts w:ascii="Arial" w:hAnsi="Arial" w:cs="Arial"/>
          <w:sz w:val="24"/>
          <w:szCs w:val="24"/>
        </w:rPr>
        <w:t>owner</w:t>
      </w:r>
      <w:r w:rsidR="007E01AA">
        <w:rPr>
          <w:rFonts w:ascii="Arial" w:hAnsi="Arial" w:cs="Arial"/>
          <w:sz w:val="24"/>
          <w:szCs w:val="24"/>
        </w:rPr>
        <w:t>’</w:t>
      </w:r>
      <w:r w:rsidR="0037208A" w:rsidRPr="00024695">
        <w:rPr>
          <w:rFonts w:ascii="Arial" w:hAnsi="Arial" w:cs="Arial"/>
          <w:sz w:val="24"/>
          <w:szCs w:val="24"/>
        </w:rPr>
        <w:t>s</w:t>
      </w:r>
      <w:r w:rsidR="00525E98" w:rsidRPr="00024695">
        <w:rPr>
          <w:rFonts w:ascii="Arial" w:hAnsi="Arial" w:cs="Arial"/>
          <w:sz w:val="24"/>
          <w:szCs w:val="24"/>
        </w:rPr>
        <w:t xml:space="preserve"> full </w:t>
      </w:r>
      <w:r w:rsidR="0037208A" w:rsidRPr="00024695">
        <w:rPr>
          <w:rFonts w:ascii="Arial" w:hAnsi="Arial" w:cs="Arial"/>
          <w:sz w:val="24"/>
          <w:szCs w:val="24"/>
        </w:rPr>
        <w:t xml:space="preserve">legal </w:t>
      </w:r>
      <w:r w:rsidR="00525E98" w:rsidRPr="00024695">
        <w:rPr>
          <w:rFonts w:ascii="Arial" w:hAnsi="Arial" w:cs="Arial"/>
          <w:sz w:val="24"/>
          <w:szCs w:val="24"/>
        </w:rPr>
        <w:t xml:space="preserve">name, </w:t>
      </w:r>
      <w:r w:rsidR="007E01AA">
        <w:rPr>
          <w:rFonts w:ascii="Arial" w:hAnsi="Arial" w:cs="Arial"/>
          <w:sz w:val="24"/>
          <w:szCs w:val="24"/>
        </w:rPr>
        <w:t xml:space="preserve">mailing </w:t>
      </w:r>
      <w:r w:rsidR="00525E98" w:rsidRPr="00024695">
        <w:rPr>
          <w:rFonts w:ascii="Arial" w:hAnsi="Arial" w:cs="Arial"/>
          <w:sz w:val="24"/>
          <w:szCs w:val="24"/>
        </w:rPr>
        <w:t>address</w:t>
      </w:r>
      <w:r w:rsidR="007E01AA">
        <w:rPr>
          <w:rFonts w:ascii="Arial" w:hAnsi="Arial" w:cs="Arial"/>
          <w:sz w:val="24"/>
          <w:szCs w:val="24"/>
        </w:rPr>
        <w:t>, email address</w:t>
      </w:r>
      <w:r w:rsidR="002A5C8F">
        <w:rPr>
          <w:rFonts w:ascii="Arial" w:hAnsi="Arial" w:cs="Arial"/>
          <w:sz w:val="24"/>
          <w:szCs w:val="24"/>
        </w:rPr>
        <w:t xml:space="preserve"> and </w:t>
      </w:r>
      <w:r w:rsidR="007E01AA">
        <w:rPr>
          <w:rFonts w:ascii="Arial" w:hAnsi="Arial" w:cs="Arial"/>
          <w:sz w:val="24"/>
          <w:szCs w:val="24"/>
        </w:rPr>
        <w:t>tele</w:t>
      </w:r>
      <w:r w:rsidR="00525E98" w:rsidRPr="00024695">
        <w:rPr>
          <w:rFonts w:ascii="Arial" w:hAnsi="Arial" w:cs="Arial"/>
          <w:sz w:val="24"/>
          <w:szCs w:val="24"/>
        </w:rPr>
        <w:t>phone number</w:t>
      </w:r>
      <w:r w:rsidR="002A5C8F">
        <w:rPr>
          <w:rFonts w:ascii="Arial" w:hAnsi="Arial" w:cs="Arial"/>
          <w:sz w:val="24"/>
          <w:szCs w:val="24"/>
        </w:rPr>
        <w:t xml:space="preserve">. </w:t>
      </w:r>
      <w:r w:rsidR="007E01AA">
        <w:rPr>
          <w:rFonts w:ascii="Arial" w:hAnsi="Arial" w:cs="Arial"/>
          <w:sz w:val="24"/>
          <w:szCs w:val="24"/>
        </w:rPr>
        <w:t>The statement must also contain</w:t>
      </w:r>
      <w:r w:rsidR="00525E98" w:rsidRPr="00024695">
        <w:rPr>
          <w:rFonts w:ascii="Arial" w:hAnsi="Arial" w:cs="Arial"/>
          <w:sz w:val="24"/>
          <w:szCs w:val="24"/>
        </w:rPr>
        <w:t xml:space="preserve"> </w:t>
      </w:r>
      <w:r w:rsidR="002A5C8F">
        <w:rPr>
          <w:rFonts w:ascii="Arial" w:hAnsi="Arial" w:cs="Arial"/>
          <w:sz w:val="24"/>
          <w:szCs w:val="24"/>
        </w:rPr>
        <w:t xml:space="preserve">the permit number, </w:t>
      </w:r>
      <w:r w:rsidR="00525E98" w:rsidRPr="00024695">
        <w:rPr>
          <w:rFonts w:ascii="Arial" w:hAnsi="Arial" w:cs="Arial"/>
          <w:sz w:val="24"/>
          <w:szCs w:val="24"/>
        </w:rPr>
        <w:t>the date, the place</w:t>
      </w:r>
      <w:r w:rsidR="00C64B69">
        <w:rPr>
          <w:rFonts w:ascii="Arial" w:hAnsi="Arial" w:cs="Arial"/>
          <w:sz w:val="24"/>
          <w:szCs w:val="24"/>
        </w:rPr>
        <w:t xml:space="preserve"> and </w:t>
      </w:r>
      <w:r w:rsidR="00525E98" w:rsidRPr="00024695">
        <w:rPr>
          <w:rFonts w:ascii="Arial" w:hAnsi="Arial" w:cs="Arial"/>
          <w:sz w:val="24"/>
          <w:szCs w:val="24"/>
        </w:rPr>
        <w:t>the circumstance</w:t>
      </w:r>
      <w:r w:rsidR="00C64B69">
        <w:rPr>
          <w:rFonts w:ascii="Arial" w:hAnsi="Arial" w:cs="Arial"/>
          <w:sz w:val="24"/>
          <w:szCs w:val="24"/>
        </w:rPr>
        <w:t>(s)</w:t>
      </w:r>
      <w:r w:rsidR="00525E98" w:rsidRPr="00024695">
        <w:rPr>
          <w:rFonts w:ascii="Arial" w:hAnsi="Arial" w:cs="Arial"/>
          <w:sz w:val="24"/>
          <w:szCs w:val="24"/>
        </w:rPr>
        <w:t xml:space="preserve"> in which</w:t>
      </w:r>
      <w:r w:rsidR="00C64B69">
        <w:rPr>
          <w:rFonts w:ascii="Arial" w:hAnsi="Arial" w:cs="Arial"/>
          <w:sz w:val="24"/>
          <w:szCs w:val="24"/>
        </w:rPr>
        <w:t xml:space="preserve"> the migratory birds </w:t>
      </w:r>
      <w:r w:rsidR="002A5C8F">
        <w:rPr>
          <w:rFonts w:ascii="Arial" w:hAnsi="Arial" w:cs="Arial"/>
          <w:sz w:val="24"/>
          <w:szCs w:val="24"/>
        </w:rPr>
        <w:t xml:space="preserve">or eggs </w:t>
      </w:r>
      <w:proofErr w:type="gramStart"/>
      <w:r w:rsidR="00C64B69">
        <w:rPr>
          <w:rFonts w:ascii="Arial" w:hAnsi="Arial" w:cs="Arial"/>
          <w:sz w:val="24"/>
          <w:szCs w:val="24"/>
        </w:rPr>
        <w:t>were taken</w:t>
      </w:r>
      <w:proofErr w:type="gramEnd"/>
      <w:r w:rsidR="002A5C8F">
        <w:rPr>
          <w:rFonts w:ascii="Arial" w:hAnsi="Arial" w:cs="Arial"/>
          <w:sz w:val="24"/>
          <w:szCs w:val="24"/>
        </w:rPr>
        <w:t>.</w:t>
      </w:r>
      <w:r w:rsidR="009C723B" w:rsidRPr="00024695">
        <w:rPr>
          <w:rFonts w:ascii="Arial" w:hAnsi="Arial" w:cs="Arial"/>
          <w:b/>
          <w:sz w:val="24"/>
          <w:szCs w:val="24"/>
        </w:rPr>
        <w:t xml:space="preserve"> </w:t>
      </w:r>
      <w:r w:rsidR="00B94798">
        <w:rPr>
          <w:rFonts w:ascii="Arial" w:hAnsi="Arial" w:cs="Arial"/>
          <w:sz w:val="24"/>
          <w:szCs w:val="24"/>
        </w:rPr>
        <w:t xml:space="preserve">If the customer </w:t>
      </w:r>
      <w:r w:rsidR="00B94798" w:rsidRPr="002A5C8F">
        <w:rPr>
          <w:rFonts w:ascii="Arial" w:hAnsi="Arial" w:cs="Arial"/>
          <w:sz w:val="24"/>
          <w:szCs w:val="24"/>
          <w:u w:val="single"/>
        </w:rPr>
        <w:t>is</w:t>
      </w:r>
      <w:r w:rsidR="00B94798">
        <w:rPr>
          <w:rFonts w:ascii="Arial" w:hAnsi="Arial" w:cs="Arial"/>
          <w:b/>
          <w:sz w:val="24"/>
          <w:szCs w:val="24"/>
        </w:rPr>
        <w:t xml:space="preserve"> </w:t>
      </w:r>
      <w:r w:rsidR="00B94798">
        <w:rPr>
          <w:rFonts w:ascii="Arial" w:hAnsi="Arial" w:cs="Arial"/>
          <w:sz w:val="24"/>
          <w:szCs w:val="24"/>
        </w:rPr>
        <w:t>the owner, then the taxidermist must request a statement containing all the information indicated above</w:t>
      </w:r>
      <w:r w:rsidR="00C64B69" w:rsidRPr="00C64B69">
        <w:rPr>
          <w:rFonts w:ascii="Arial" w:hAnsi="Arial" w:cs="Arial"/>
          <w:b/>
          <w:sz w:val="24"/>
          <w:szCs w:val="24"/>
        </w:rPr>
        <w:t xml:space="preserve">. </w:t>
      </w:r>
      <w:r w:rsidR="009C723B" w:rsidRPr="00384804">
        <w:rPr>
          <w:rFonts w:ascii="Arial" w:hAnsi="Arial" w:cs="Arial"/>
          <w:b/>
          <w:sz w:val="24"/>
          <w:szCs w:val="24"/>
        </w:rPr>
        <w:t xml:space="preserve">The onus is on the </w:t>
      </w:r>
      <w:r w:rsidR="00EE6C46" w:rsidRPr="00384804">
        <w:rPr>
          <w:rFonts w:ascii="Arial" w:hAnsi="Arial" w:cs="Arial"/>
          <w:b/>
          <w:sz w:val="24"/>
          <w:szCs w:val="24"/>
        </w:rPr>
        <w:t>t</w:t>
      </w:r>
      <w:r w:rsidR="009C723B" w:rsidRPr="00384804">
        <w:rPr>
          <w:rFonts w:ascii="Arial" w:hAnsi="Arial" w:cs="Arial"/>
          <w:b/>
          <w:sz w:val="24"/>
          <w:szCs w:val="24"/>
        </w:rPr>
        <w:t>axidermist to ensure that th</w:t>
      </w:r>
      <w:r w:rsidR="0037208A" w:rsidRPr="00384804">
        <w:rPr>
          <w:rFonts w:ascii="Arial" w:hAnsi="Arial" w:cs="Arial"/>
          <w:b/>
          <w:sz w:val="24"/>
          <w:szCs w:val="24"/>
        </w:rPr>
        <w:t>is</w:t>
      </w:r>
      <w:r w:rsidR="009C723B" w:rsidRPr="00384804">
        <w:rPr>
          <w:rFonts w:ascii="Arial" w:hAnsi="Arial" w:cs="Arial"/>
          <w:b/>
          <w:sz w:val="24"/>
          <w:szCs w:val="24"/>
        </w:rPr>
        <w:t xml:space="preserve"> </w:t>
      </w:r>
      <w:r w:rsidR="009779B9" w:rsidRPr="00384804">
        <w:rPr>
          <w:rFonts w:ascii="Arial" w:hAnsi="Arial" w:cs="Arial"/>
          <w:b/>
          <w:sz w:val="24"/>
          <w:szCs w:val="24"/>
        </w:rPr>
        <w:t xml:space="preserve">information and </w:t>
      </w:r>
      <w:r w:rsidR="00806745" w:rsidRPr="00384804">
        <w:rPr>
          <w:rFonts w:ascii="Arial" w:hAnsi="Arial" w:cs="Arial"/>
          <w:b/>
          <w:sz w:val="24"/>
          <w:szCs w:val="24"/>
        </w:rPr>
        <w:t xml:space="preserve">a </w:t>
      </w:r>
      <w:r w:rsidR="00B22DD5" w:rsidRPr="00384804">
        <w:rPr>
          <w:rFonts w:ascii="Arial" w:hAnsi="Arial" w:cs="Arial"/>
          <w:b/>
          <w:sz w:val="24"/>
          <w:szCs w:val="24"/>
        </w:rPr>
        <w:t xml:space="preserve">signature </w:t>
      </w:r>
      <w:proofErr w:type="gramStart"/>
      <w:r w:rsidR="00B22DD5" w:rsidRPr="00384804">
        <w:rPr>
          <w:rFonts w:ascii="Arial" w:hAnsi="Arial" w:cs="Arial"/>
          <w:b/>
          <w:sz w:val="24"/>
          <w:szCs w:val="24"/>
        </w:rPr>
        <w:t>have been</w:t>
      </w:r>
      <w:r w:rsidR="009C723B" w:rsidRPr="00384804">
        <w:rPr>
          <w:rFonts w:ascii="Arial" w:hAnsi="Arial" w:cs="Arial"/>
          <w:b/>
          <w:sz w:val="24"/>
          <w:szCs w:val="24"/>
        </w:rPr>
        <w:t xml:space="preserve"> obtained</w:t>
      </w:r>
      <w:proofErr w:type="gramEnd"/>
      <w:r w:rsidR="009C723B" w:rsidRPr="00384804">
        <w:rPr>
          <w:rFonts w:ascii="Arial" w:hAnsi="Arial" w:cs="Arial"/>
          <w:b/>
          <w:sz w:val="24"/>
          <w:szCs w:val="24"/>
        </w:rPr>
        <w:t>.</w:t>
      </w:r>
    </w:p>
    <w:p w14:paraId="530FA5BC" w14:textId="319C53F7" w:rsidR="0034669F" w:rsidRPr="00024695" w:rsidRDefault="0034669F" w:rsidP="00C64B69">
      <w:pPr>
        <w:jc w:val="both"/>
        <w:rPr>
          <w:rFonts w:ascii="Arial" w:hAnsi="Arial" w:cs="Arial"/>
          <w:sz w:val="24"/>
          <w:szCs w:val="24"/>
        </w:rPr>
      </w:pPr>
      <w:r>
        <w:rPr>
          <w:rFonts w:ascii="Arial" w:hAnsi="Arial" w:cs="Arial"/>
          <w:sz w:val="24"/>
          <w:szCs w:val="24"/>
        </w:rPr>
        <w:t xml:space="preserve">In accordance with </w:t>
      </w:r>
      <w:r>
        <w:rPr>
          <w:rFonts w:ascii="Arial" w:hAnsi="Arial" w:cs="Arial"/>
          <w:b/>
          <w:sz w:val="24"/>
          <w:szCs w:val="24"/>
        </w:rPr>
        <w:t xml:space="preserve">section 79 </w:t>
      </w:r>
      <w:r>
        <w:rPr>
          <w:rFonts w:ascii="Arial" w:hAnsi="Arial" w:cs="Arial"/>
          <w:sz w:val="24"/>
          <w:szCs w:val="24"/>
        </w:rPr>
        <w:t xml:space="preserve">of the </w:t>
      </w:r>
      <w:r>
        <w:rPr>
          <w:rFonts w:ascii="Arial" w:hAnsi="Arial" w:cs="Arial"/>
          <w:i/>
          <w:sz w:val="24"/>
          <w:szCs w:val="24"/>
        </w:rPr>
        <w:t>Migratory Bird Regulations</w:t>
      </w:r>
      <w:r w:rsidR="00A12D1B">
        <w:rPr>
          <w:rFonts w:ascii="Arial" w:hAnsi="Arial" w:cs="Arial"/>
          <w:i/>
          <w:sz w:val="24"/>
          <w:szCs w:val="24"/>
        </w:rPr>
        <w:t>, 2022</w:t>
      </w:r>
      <w:r w:rsidR="005949CE">
        <w:rPr>
          <w:rFonts w:ascii="Arial" w:hAnsi="Arial" w:cs="Arial"/>
          <w:i/>
          <w:sz w:val="24"/>
          <w:szCs w:val="24"/>
        </w:rPr>
        <w:t xml:space="preserve"> (MBR)</w:t>
      </w:r>
      <w:r>
        <w:rPr>
          <w:rFonts w:ascii="Arial" w:hAnsi="Arial" w:cs="Arial"/>
          <w:sz w:val="24"/>
          <w:szCs w:val="24"/>
        </w:rPr>
        <w:t>, every taxidermist permit holder must keep detailed records on the migratory birds and eggs they receive</w:t>
      </w:r>
      <w:r w:rsidR="000C6872">
        <w:rPr>
          <w:rFonts w:ascii="Arial" w:hAnsi="Arial" w:cs="Arial"/>
          <w:sz w:val="24"/>
          <w:szCs w:val="24"/>
        </w:rPr>
        <w:t>,</w:t>
      </w:r>
      <w:r>
        <w:rPr>
          <w:rFonts w:ascii="Arial" w:hAnsi="Arial" w:cs="Arial"/>
          <w:sz w:val="24"/>
          <w:szCs w:val="24"/>
        </w:rPr>
        <w:t xml:space="preserve"> the information of the individual(s) who killed or took </w:t>
      </w:r>
      <w:r w:rsidR="000C6872">
        <w:rPr>
          <w:rFonts w:ascii="Arial" w:hAnsi="Arial" w:cs="Arial"/>
          <w:sz w:val="24"/>
          <w:szCs w:val="24"/>
        </w:rPr>
        <w:t>them and the individual(s) from whom they received the</w:t>
      </w:r>
      <w:r>
        <w:rPr>
          <w:rFonts w:ascii="Arial" w:hAnsi="Arial" w:cs="Arial"/>
          <w:sz w:val="24"/>
          <w:szCs w:val="24"/>
        </w:rPr>
        <w:t xml:space="preserve"> birds </w:t>
      </w:r>
      <w:r w:rsidR="000C6872">
        <w:rPr>
          <w:rFonts w:ascii="Arial" w:hAnsi="Arial" w:cs="Arial"/>
          <w:sz w:val="24"/>
          <w:szCs w:val="24"/>
        </w:rPr>
        <w:t>and eggs</w:t>
      </w:r>
      <w:r>
        <w:rPr>
          <w:rFonts w:ascii="Arial" w:hAnsi="Arial" w:cs="Arial"/>
          <w:sz w:val="24"/>
          <w:szCs w:val="24"/>
        </w:rPr>
        <w:t xml:space="preserve"> (see below). The permit holder is also </w:t>
      </w:r>
      <w:proofErr w:type="gramStart"/>
      <w:r>
        <w:rPr>
          <w:rFonts w:ascii="Arial" w:hAnsi="Arial" w:cs="Arial"/>
          <w:sz w:val="24"/>
          <w:szCs w:val="24"/>
        </w:rPr>
        <w:t>responsible</w:t>
      </w:r>
      <w:proofErr w:type="gramEnd"/>
      <w:r>
        <w:rPr>
          <w:rFonts w:ascii="Arial" w:hAnsi="Arial" w:cs="Arial"/>
          <w:sz w:val="24"/>
          <w:szCs w:val="24"/>
        </w:rPr>
        <w:t xml:space="preserve"> for submitting an annual report to their regional Canadian Wildlife Services</w:t>
      </w:r>
      <w:r w:rsidR="005949CE">
        <w:rPr>
          <w:rFonts w:ascii="Arial" w:hAnsi="Arial" w:cs="Arial"/>
          <w:sz w:val="24"/>
          <w:szCs w:val="24"/>
        </w:rPr>
        <w:t xml:space="preserve"> (CWS)</w:t>
      </w:r>
      <w:r>
        <w:rPr>
          <w:rFonts w:ascii="Arial" w:hAnsi="Arial" w:cs="Arial"/>
          <w:sz w:val="24"/>
          <w:szCs w:val="24"/>
        </w:rPr>
        <w:t xml:space="preserve"> </w:t>
      </w:r>
      <w:r w:rsidR="006B7850">
        <w:rPr>
          <w:rFonts w:ascii="Arial" w:hAnsi="Arial" w:cs="Arial"/>
          <w:sz w:val="24"/>
          <w:szCs w:val="24"/>
        </w:rPr>
        <w:t>permitting</w:t>
      </w:r>
      <w:r>
        <w:rPr>
          <w:rFonts w:ascii="Arial" w:hAnsi="Arial" w:cs="Arial"/>
          <w:sz w:val="24"/>
          <w:szCs w:val="24"/>
        </w:rPr>
        <w:t xml:space="preserve"> office containing these records. </w:t>
      </w:r>
    </w:p>
    <w:p w14:paraId="054FE426" w14:textId="6022E0DD" w:rsidR="00CF7C75" w:rsidRPr="00024695" w:rsidRDefault="00CF7C75" w:rsidP="00C64B69">
      <w:pPr>
        <w:spacing w:line="240" w:lineRule="auto"/>
        <w:jc w:val="both"/>
        <w:rPr>
          <w:rFonts w:ascii="Arial" w:hAnsi="Arial" w:cs="Arial"/>
          <w:sz w:val="24"/>
          <w:szCs w:val="24"/>
        </w:rPr>
      </w:pPr>
      <w:r w:rsidRPr="00024695">
        <w:rPr>
          <w:rFonts w:ascii="Arial" w:hAnsi="Arial" w:cs="Arial"/>
          <w:sz w:val="24"/>
          <w:szCs w:val="24"/>
        </w:rPr>
        <w:t>_______________________________________________</w:t>
      </w:r>
      <w:r w:rsidR="00024695">
        <w:rPr>
          <w:rFonts w:ascii="Arial" w:hAnsi="Arial" w:cs="Arial"/>
          <w:sz w:val="24"/>
          <w:szCs w:val="24"/>
        </w:rPr>
        <w:t>_____________________</w:t>
      </w:r>
      <w:r w:rsidRPr="00024695">
        <w:rPr>
          <w:rFonts w:ascii="Arial" w:hAnsi="Arial" w:cs="Arial"/>
          <w:sz w:val="24"/>
          <w:szCs w:val="24"/>
        </w:rPr>
        <w:t>__</w:t>
      </w:r>
    </w:p>
    <w:p w14:paraId="64F04977" w14:textId="77777777" w:rsidR="001D3B62" w:rsidRPr="003D5FA4" w:rsidRDefault="001D3B62" w:rsidP="003D5FA4">
      <w:pPr>
        <w:jc w:val="center"/>
        <w:rPr>
          <w:rFonts w:ascii="Arial" w:hAnsi="Arial" w:cs="Arial"/>
          <w:b/>
          <w:sz w:val="24"/>
          <w:szCs w:val="24"/>
          <w:u w:val="single"/>
        </w:rPr>
      </w:pPr>
      <w:r w:rsidRPr="003D5FA4">
        <w:rPr>
          <w:rFonts w:ascii="Arial" w:hAnsi="Arial" w:cs="Arial"/>
          <w:b/>
          <w:sz w:val="24"/>
          <w:szCs w:val="24"/>
          <w:u w:val="single"/>
        </w:rPr>
        <w:t>NOTICE</w:t>
      </w:r>
    </w:p>
    <w:p w14:paraId="713F34E4" w14:textId="7716B885" w:rsidR="00064B1F" w:rsidRPr="00024695" w:rsidRDefault="00CF7C75" w:rsidP="003D5FA4">
      <w:pPr>
        <w:spacing w:line="240" w:lineRule="auto"/>
        <w:jc w:val="both"/>
        <w:rPr>
          <w:rFonts w:ascii="Arial" w:hAnsi="Arial" w:cs="Arial"/>
          <w:sz w:val="24"/>
          <w:szCs w:val="24"/>
        </w:rPr>
      </w:pPr>
      <w:r w:rsidRPr="00024695">
        <w:rPr>
          <w:rFonts w:ascii="Arial" w:hAnsi="Arial" w:cs="Arial"/>
          <w:sz w:val="24"/>
          <w:szCs w:val="24"/>
        </w:rPr>
        <w:t>A federal</w:t>
      </w:r>
      <w:r w:rsidR="001D3B62" w:rsidRPr="00024695">
        <w:rPr>
          <w:rFonts w:ascii="Arial" w:hAnsi="Arial" w:cs="Arial"/>
          <w:sz w:val="24"/>
          <w:szCs w:val="24"/>
        </w:rPr>
        <w:t xml:space="preserve"> Migratory </w:t>
      </w:r>
      <w:r w:rsidR="0037208A" w:rsidRPr="00024695">
        <w:rPr>
          <w:rFonts w:ascii="Arial" w:hAnsi="Arial" w:cs="Arial"/>
          <w:sz w:val="24"/>
          <w:szCs w:val="24"/>
        </w:rPr>
        <w:t xml:space="preserve">Game </w:t>
      </w:r>
      <w:r w:rsidR="00637C7D">
        <w:rPr>
          <w:rFonts w:ascii="Arial" w:hAnsi="Arial" w:cs="Arial"/>
          <w:sz w:val="24"/>
          <w:szCs w:val="24"/>
        </w:rPr>
        <w:t>Bird Hunting (MGBH) p</w:t>
      </w:r>
      <w:r w:rsidR="001D3B62" w:rsidRPr="00024695">
        <w:rPr>
          <w:rFonts w:ascii="Arial" w:hAnsi="Arial" w:cs="Arial"/>
          <w:sz w:val="24"/>
          <w:szCs w:val="24"/>
        </w:rPr>
        <w:t>ermit allows</w:t>
      </w:r>
      <w:r w:rsidRPr="00024695">
        <w:rPr>
          <w:rFonts w:ascii="Arial" w:hAnsi="Arial" w:cs="Arial"/>
          <w:sz w:val="24"/>
          <w:szCs w:val="24"/>
        </w:rPr>
        <w:t xml:space="preserve"> a</w:t>
      </w:r>
      <w:r w:rsidR="001D3B62" w:rsidRPr="00024695">
        <w:rPr>
          <w:rFonts w:ascii="Arial" w:hAnsi="Arial" w:cs="Arial"/>
          <w:sz w:val="24"/>
          <w:szCs w:val="24"/>
        </w:rPr>
        <w:t xml:space="preserve"> hunter to possess </w:t>
      </w:r>
      <w:r w:rsidR="007E01AA">
        <w:rPr>
          <w:rFonts w:ascii="Arial" w:hAnsi="Arial" w:cs="Arial"/>
          <w:sz w:val="24"/>
          <w:szCs w:val="24"/>
        </w:rPr>
        <w:t>a migratory game bird</w:t>
      </w:r>
      <w:r w:rsidR="001D3B62" w:rsidRPr="00024695">
        <w:rPr>
          <w:rFonts w:ascii="Arial" w:hAnsi="Arial" w:cs="Arial"/>
          <w:sz w:val="24"/>
          <w:szCs w:val="24"/>
        </w:rPr>
        <w:t xml:space="preserve"> lawfully killed, and</w:t>
      </w:r>
      <w:r w:rsidR="007E01AA">
        <w:rPr>
          <w:rFonts w:ascii="Arial" w:hAnsi="Arial" w:cs="Arial"/>
          <w:sz w:val="24"/>
          <w:szCs w:val="24"/>
        </w:rPr>
        <w:t xml:space="preserve"> </w:t>
      </w:r>
      <w:r w:rsidR="001D3B62" w:rsidRPr="00024695">
        <w:rPr>
          <w:rFonts w:ascii="Arial" w:hAnsi="Arial" w:cs="Arial"/>
          <w:sz w:val="24"/>
          <w:szCs w:val="24"/>
        </w:rPr>
        <w:t>donate it to another person</w:t>
      </w:r>
      <w:r w:rsidR="00064B1F" w:rsidRPr="00024695">
        <w:rPr>
          <w:rFonts w:ascii="Arial" w:hAnsi="Arial" w:cs="Arial"/>
          <w:sz w:val="24"/>
          <w:szCs w:val="24"/>
        </w:rPr>
        <w:t xml:space="preserve"> </w:t>
      </w:r>
      <w:r w:rsidR="009779B9" w:rsidRPr="00024695">
        <w:rPr>
          <w:rFonts w:ascii="Arial" w:hAnsi="Arial" w:cs="Arial"/>
          <w:sz w:val="24"/>
          <w:szCs w:val="24"/>
        </w:rPr>
        <w:t xml:space="preserve">in accordance with </w:t>
      </w:r>
      <w:r w:rsidR="00EE6C46" w:rsidRPr="00024695">
        <w:rPr>
          <w:rFonts w:ascii="Arial" w:hAnsi="Arial" w:cs="Arial"/>
          <w:b/>
          <w:sz w:val="24"/>
          <w:szCs w:val="24"/>
        </w:rPr>
        <w:t>subs</w:t>
      </w:r>
      <w:r w:rsidR="009779B9" w:rsidRPr="00024695">
        <w:rPr>
          <w:rFonts w:ascii="Arial" w:hAnsi="Arial" w:cs="Arial"/>
          <w:b/>
          <w:sz w:val="24"/>
          <w:szCs w:val="24"/>
        </w:rPr>
        <w:t xml:space="preserve">ection </w:t>
      </w:r>
      <w:r w:rsidR="007E01AA">
        <w:rPr>
          <w:rFonts w:ascii="Arial" w:hAnsi="Arial" w:cs="Arial"/>
          <w:b/>
          <w:sz w:val="24"/>
          <w:szCs w:val="24"/>
        </w:rPr>
        <w:t>54(1)</w:t>
      </w:r>
      <w:r w:rsidR="007E01AA" w:rsidRPr="00024695">
        <w:rPr>
          <w:rFonts w:ascii="Arial" w:hAnsi="Arial" w:cs="Arial"/>
          <w:sz w:val="24"/>
          <w:szCs w:val="24"/>
        </w:rPr>
        <w:t xml:space="preserve"> </w:t>
      </w:r>
      <w:r w:rsidR="00806745" w:rsidRPr="00024695">
        <w:rPr>
          <w:rFonts w:ascii="Arial" w:hAnsi="Arial" w:cs="Arial"/>
          <w:sz w:val="24"/>
          <w:szCs w:val="24"/>
        </w:rPr>
        <w:t xml:space="preserve">of the </w:t>
      </w:r>
      <w:r w:rsidR="005949CE">
        <w:rPr>
          <w:rFonts w:ascii="Arial" w:hAnsi="Arial" w:cs="Arial"/>
          <w:i/>
          <w:sz w:val="24"/>
          <w:szCs w:val="24"/>
        </w:rPr>
        <w:t>MBR</w:t>
      </w:r>
      <w:r w:rsidR="007E01AA" w:rsidRPr="007E01AA">
        <w:rPr>
          <w:rFonts w:ascii="Arial" w:hAnsi="Arial" w:cs="Arial"/>
          <w:sz w:val="24"/>
          <w:szCs w:val="24"/>
        </w:rPr>
        <w:t>.</w:t>
      </w:r>
      <w:r w:rsidR="007E01AA">
        <w:rPr>
          <w:rFonts w:ascii="Arial" w:hAnsi="Arial" w:cs="Arial"/>
          <w:sz w:val="24"/>
          <w:szCs w:val="24"/>
        </w:rPr>
        <w:t xml:space="preserve"> The migratory game bird </w:t>
      </w:r>
      <w:proofErr w:type="gramStart"/>
      <w:r w:rsidR="007E01AA">
        <w:rPr>
          <w:rFonts w:ascii="Arial" w:hAnsi="Arial" w:cs="Arial"/>
          <w:sz w:val="24"/>
          <w:szCs w:val="24"/>
        </w:rPr>
        <w:t>must also be transferred</w:t>
      </w:r>
      <w:proofErr w:type="gramEnd"/>
      <w:r w:rsidR="007E01AA">
        <w:rPr>
          <w:rFonts w:ascii="Arial" w:hAnsi="Arial" w:cs="Arial"/>
          <w:sz w:val="24"/>
          <w:szCs w:val="24"/>
        </w:rPr>
        <w:t xml:space="preserve"> in compliance with </w:t>
      </w:r>
      <w:r w:rsidR="007E01AA" w:rsidRPr="007E01AA">
        <w:rPr>
          <w:rFonts w:ascii="Arial" w:hAnsi="Arial" w:cs="Arial"/>
          <w:b/>
          <w:sz w:val="24"/>
          <w:szCs w:val="24"/>
        </w:rPr>
        <w:t>section 50</w:t>
      </w:r>
      <w:r w:rsidR="007E01AA">
        <w:rPr>
          <w:rFonts w:ascii="Arial" w:hAnsi="Arial" w:cs="Arial"/>
          <w:sz w:val="24"/>
          <w:szCs w:val="24"/>
        </w:rPr>
        <w:t xml:space="preserve"> of the </w:t>
      </w:r>
      <w:r w:rsidR="005949CE">
        <w:rPr>
          <w:rFonts w:ascii="Arial" w:hAnsi="Arial" w:cs="Arial"/>
          <w:i/>
          <w:sz w:val="24"/>
          <w:szCs w:val="24"/>
        </w:rPr>
        <w:t>MBR</w:t>
      </w:r>
      <w:r w:rsidR="009779B9" w:rsidRPr="00024695">
        <w:rPr>
          <w:rFonts w:ascii="Arial" w:hAnsi="Arial" w:cs="Arial"/>
          <w:sz w:val="24"/>
          <w:szCs w:val="24"/>
        </w:rPr>
        <w:t xml:space="preserve"> (see below).</w:t>
      </w:r>
    </w:p>
    <w:p w14:paraId="1197154E" w14:textId="25A87232" w:rsidR="00806745" w:rsidRPr="00024695" w:rsidRDefault="00C24993" w:rsidP="003D5FA4">
      <w:pPr>
        <w:spacing w:line="240" w:lineRule="auto"/>
        <w:jc w:val="both"/>
        <w:rPr>
          <w:rFonts w:ascii="Arial" w:hAnsi="Arial" w:cs="Arial"/>
          <w:sz w:val="24"/>
          <w:szCs w:val="24"/>
        </w:rPr>
      </w:pPr>
      <w:r w:rsidRPr="00024695">
        <w:rPr>
          <w:rFonts w:ascii="Arial" w:hAnsi="Arial" w:cs="Arial"/>
          <w:sz w:val="24"/>
          <w:szCs w:val="24"/>
        </w:rPr>
        <w:t>M</w:t>
      </w:r>
      <w:r w:rsidR="00806745" w:rsidRPr="00024695">
        <w:rPr>
          <w:rFonts w:ascii="Arial" w:hAnsi="Arial" w:cs="Arial"/>
          <w:sz w:val="24"/>
          <w:szCs w:val="24"/>
        </w:rPr>
        <w:t xml:space="preserve">igratory </w:t>
      </w:r>
      <w:r w:rsidR="00F06C1F" w:rsidRPr="00024695">
        <w:rPr>
          <w:rFonts w:ascii="Arial" w:hAnsi="Arial" w:cs="Arial"/>
          <w:sz w:val="24"/>
          <w:szCs w:val="24"/>
        </w:rPr>
        <w:t>bird</w:t>
      </w:r>
      <w:r w:rsidR="00806745" w:rsidRPr="00024695">
        <w:rPr>
          <w:rFonts w:ascii="Arial" w:hAnsi="Arial" w:cs="Arial"/>
          <w:sz w:val="24"/>
          <w:szCs w:val="24"/>
        </w:rPr>
        <w:t xml:space="preserve"> </w:t>
      </w:r>
      <w:r w:rsidR="00024695">
        <w:rPr>
          <w:rFonts w:ascii="Arial" w:hAnsi="Arial" w:cs="Arial"/>
          <w:sz w:val="24"/>
          <w:szCs w:val="24"/>
        </w:rPr>
        <w:t xml:space="preserve">specimens and eggs </w:t>
      </w:r>
      <w:proofErr w:type="gramStart"/>
      <w:r w:rsidR="00806745" w:rsidRPr="00024695">
        <w:rPr>
          <w:rFonts w:ascii="Arial" w:hAnsi="Arial" w:cs="Arial"/>
          <w:sz w:val="24"/>
          <w:szCs w:val="24"/>
        </w:rPr>
        <w:t xml:space="preserve">may </w:t>
      </w:r>
      <w:r w:rsidRPr="00024695">
        <w:rPr>
          <w:rFonts w:ascii="Arial" w:hAnsi="Arial" w:cs="Arial"/>
          <w:sz w:val="24"/>
          <w:szCs w:val="24"/>
        </w:rPr>
        <w:t xml:space="preserve">also </w:t>
      </w:r>
      <w:r w:rsidR="00806745" w:rsidRPr="00024695">
        <w:rPr>
          <w:rFonts w:ascii="Arial" w:hAnsi="Arial" w:cs="Arial"/>
          <w:sz w:val="24"/>
          <w:szCs w:val="24"/>
        </w:rPr>
        <w:t>be accepted</w:t>
      </w:r>
      <w:proofErr w:type="gramEnd"/>
      <w:r w:rsidR="00806745" w:rsidRPr="00024695">
        <w:rPr>
          <w:rFonts w:ascii="Arial" w:hAnsi="Arial" w:cs="Arial"/>
          <w:sz w:val="24"/>
          <w:szCs w:val="24"/>
        </w:rPr>
        <w:t xml:space="preserve"> for </w:t>
      </w:r>
      <w:r w:rsidR="002463F4">
        <w:rPr>
          <w:rFonts w:ascii="Arial" w:hAnsi="Arial" w:cs="Arial"/>
          <w:sz w:val="24"/>
          <w:szCs w:val="24"/>
        </w:rPr>
        <w:t>taxidermy purposes</w:t>
      </w:r>
      <w:r w:rsidR="00806745" w:rsidRPr="00024695">
        <w:rPr>
          <w:rFonts w:ascii="Arial" w:hAnsi="Arial" w:cs="Arial"/>
          <w:sz w:val="24"/>
          <w:szCs w:val="24"/>
        </w:rPr>
        <w:t xml:space="preserve"> from Indigenous persons who do not need a permit to exercise their traditional hunting rights.</w:t>
      </w:r>
    </w:p>
    <w:p w14:paraId="5A5A45E1" w14:textId="70593510" w:rsidR="00C35FC0" w:rsidRPr="00024695" w:rsidRDefault="00914B08">
      <w:pPr>
        <w:spacing w:line="240" w:lineRule="auto"/>
        <w:jc w:val="both"/>
        <w:rPr>
          <w:rFonts w:ascii="Arial" w:hAnsi="Arial" w:cs="Arial"/>
          <w:b/>
          <w:sz w:val="24"/>
          <w:szCs w:val="24"/>
        </w:rPr>
      </w:pPr>
      <w:r w:rsidRPr="00024695">
        <w:rPr>
          <w:rFonts w:ascii="Arial" w:hAnsi="Arial" w:cs="Arial"/>
          <w:sz w:val="24"/>
          <w:szCs w:val="24"/>
        </w:rPr>
        <w:t xml:space="preserve">If a person presents a migratory bird </w:t>
      </w:r>
      <w:r w:rsidR="009F6BEF" w:rsidRPr="00024695">
        <w:rPr>
          <w:rFonts w:ascii="Arial" w:hAnsi="Arial" w:cs="Arial"/>
          <w:sz w:val="24"/>
          <w:szCs w:val="24"/>
        </w:rPr>
        <w:t>not held under</w:t>
      </w:r>
      <w:r w:rsidR="00C35FC0" w:rsidRPr="00024695">
        <w:rPr>
          <w:rFonts w:ascii="Arial" w:hAnsi="Arial" w:cs="Arial"/>
          <w:sz w:val="24"/>
          <w:szCs w:val="24"/>
        </w:rPr>
        <w:t xml:space="preserve"> the</w:t>
      </w:r>
      <w:r w:rsidRPr="00024695">
        <w:rPr>
          <w:rFonts w:ascii="Arial" w:hAnsi="Arial" w:cs="Arial"/>
          <w:sz w:val="24"/>
          <w:szCs w:val="24"/>
        </w:rPr>
        <w:t xml:space="preserve"> </w:t>
      </w:r>
      <w:r w:rsidR="00E263A4" w:rsidRPr="00024695">
        <w:rPr>
          <w:rFonts w:ascii="Arial" w:hAnsi="Arial" w:cs="Arial"/>
          <w:sz w:val="24"/>
          <w:szCs w:val="24"/>
        </w:rPr>
        <w:t>situations</w:t>
      </w:r>
      <w:r w:rsidRPr="00024695">
        <w:rPr>
          <w:rFonts w:ascii="Arial" w:hAnsi="Arial" w:cs="Arial"/>
          <w:sz w:val="24"/>
          <w:szCs w:val="24"/>
        </w:rPr>
        <w:t xml:space="preserve"> mentioned above, or the bir</w:t>
      </w:r>
      <w:r w:rsidR="009F6BEF" w:rsidRPr="00024695">
        <w:rPr>
          <w:rFonts w:ascii="Arial" w:hAnsi="Arial" w:cs="Arial"/>
          <w:sz w:val="24"/>
          <w:szCs w:val="24"/>
        </w:rPr>
        <w:t xml:space="preserve">d </w:t>
      </w:r>
      <w:proofErr w:type="gramStart"/>
      <w:r w:rsidR="009F6BEF" w:rsidRPr="00024695">
        <w:rPr>
          <w:rFonts w:ascii="Arial" w:hAnsi="Arial" w:cs="Arial"/>
          <w:sz w:val="24"/>
          <w:szCs w:val="24"/>
        </w:rPr>
        <w:t xml:space="preserve">is not </w:t>
      </w:r>
      <w:r w:rsidR="007E01AA">
        <w:rPr>
          <w:rFonts w:ascii="Arial" w:hAnsi="Arial" w:cs="Arial"/>
          <w:sz w:val="24"/>
          <w:szCs w:val="24"/>
        </w:rPr>
        <w:t>labelled</w:t>
      </w:r>
      <w:proofErr w:type="gramEnd"/>
      <w:r w:rsidR="007E01AA" w:rsidRPr="00024695">
        <w:rPr>
          <w:rFonts w:ascii="Arial" w:hAnsi="Arial" w:cs="Arial"/>
          <w:sz w:val="24"/>
          <w:szCs w:val="24"/>
        </w:rPr>
        <w:t xml:space="preserve"> </w:t>
      </w:r>
      <w:r w:rsidR="009F6BEF" w:rsidRPr="00024695">
        <w:rPr>
          <w:rFonts w:ascii="Arial" w:hAnsi="Arial" w:cs="Arial"/>
          <w:sz w:val="24"/>
          <w:szCs w:val="24"/>
        </w:rPr>
        <w:t xml:space="preserve">as per </w:t>
      </w:r>
      <w:r w:rsidR="00EE6C46" w:rsidRPr="00024695">
        <w:rPr>
          <w:rFonts w:ascii="Arial" w:hAnsi="Arial" w:cs="Arial"/>
          <w:b/>
          <w:sz w:val="24"/>
          <w:szCs w:val="24"/>
        </w:rPr>
        <w:t>s</w:t>
      </w:r>
      <w:r w:rsidR="009F6BEF" w:rsidRPr="00024695">
        <w:rPr>
          <w:rFonts w:ascii="Arial" w:hAnsi="Arial" w:cs="Arial"/>
          <w:b/>
          <w:sz w:val="24"/>
          <w:szCs w:val="24"/>
        </w:rPr>
        <w:t xml:space="preserve">ection </w:t>
      </w:r>
      <w:r w:rsidR="007E01AA" w:rsidRPr="007E01AA">
        <w:rPr>
          <w:rFonts w:ascii="Arial" w:hAnsi="Arial" w:cs="Arial"/>
          <w:b/>
          <w:sz w:val="24"/>
          <w:szCs w:val="24"/>
        </w:rPr>
        <w:t>50</w:t>
      </w:r>
      <w:r w:rsidR="009F6BEF" w:rsidRPr="00024695">
        <w:rPr>
          <w:rFonts w:ascii="Arial" w:hAnsi="Arial" w:cs="Arial"/>
          <w:sz w:val="24"/>
          <w:szCs w:val="24"/>
        </w:rPr>
        <w:t>, inform them of</w:t>
      </w:r>
      <w:r w:rsidR="00C35FC0" w:rsidRPr="00024695">
        <w:rPr>
          <w:rFonts w:ascii="Arial" w:hAnsi="Arial" w:cs="Arial"/>
          <w:sz w:val="24"/>
          <w:szCs w:val="24"/>
        </w:rPr>
        <w:t xml:space="preserve"> </w:t>
      </w:r>
      <w:r w:rsidR="00EE6C46" w:rsidRPr="00024695" w:rsidDel="00A90E81">
        <w:rPr>
          <w:rFonts w:ascii="Arial" w:hAnsi="Arial" w:cs="Arial"/>
          <w:b/>
          <w:sz w:val="24"/>
          <w:szCs w:val="24"/>
        </w:rPr>
        <w:t>sub</w:t>
      </w:r>
      <w:r w:rsidR="00EE6C46" w:rsidRPr="00024695">
        <w:rPr>
          <w:rFonts w:ascii="Arial" w:hAnsi="Arial" w:cs="Arial"/>
          <w:b/>
          <w:sz w:val="24"/>
          <w:szCs w:val="24"/>
        </w:rPr>
        <w:t>s</w:t>
      </w:r>
      <w:r w:rsidR="00C35FC0" w:rsidRPr="00024695">
        <w:rPr>
          <w:rFonts w:ascii="Arial" w:hAnsi="Arial" w:cs="Arial"/>
          <w:b/>
          <w:sz w:val="24"/>
          <w:szCs w:val="24"/>
        </w:rPr>
        <w:t xml:space="preserve">ection </w:t>
      </w:r>
      <w:r w:rsidR="00A90E81">
        <w:rPr>
          <w:rFonts w:ascii="Arial" w:hAnsi="Arial" w:cs="Arial"/>
          <w:b/>
          <w:sz w:val="24"/>
          <w:szCs w:val="24"/>
        </w:rPr>
        <w:t>5</w:t>
      </w:r>
      <w:r w:rsidR="002463F4">
        <w:rPr>
          <w:rFonts w:ascii="Arial" w:hAnsi="Arial" w:cs="Arial"/>
          <w:b/>
          <w:sz w:val="24"/>
          <w:szCs w:val="24"/>
        </w:rPr>
        <w:t>(1</w:t>
      </w:r>
      <w:r w:rsidR="00C35FC0" w:rsidRPr="00024695" w:rsidDel="00C16A38">
        <w:rPr>
          <w:rFonts w:ascii="Arial" w:hAnsi="Arial" w:cs="Arial"/>
          <w:b/>
          <w:sz w:val="24"/>
          <w:szCs w:val="24"/>
        </w:rPr>
        <w:t>)</w:t>
      </w:r>
      <w:r w:rsidR="00C35FC0" w:rsidRPr="00024695">
        <w:rPr>
          <w:rFonts w:ascii="Arial" w:hAnsi="Arial" w:cs="Arial"/>
          <w:sz w:val="24"/>
          <w:szCs w:val="24"/>
        </w:rPr>
        <w:t xml:space="preserve"> </w:t>
      </w:r>
      <w:r w:rsidR="009F6BEF" w:rsidRPr="00024695">
        <w:rPr>
          <w:rFonts w:ascii="Arial" w:hAnsi="Arial" w:cs="Arial"/>
          <w:sz w:val="24"/>
          <w:szCs w:val="24"/>
        </w:rPr>
        <w:t>(below)</w:t>
      </w:r>
      <w:r w:rsidR="002465C3">
        <w:rPr>
          <w:rFonts w:ascii="Arial" w:hAnsi="Arial" w:cs="Arial"/>
          <w:sz w:val="24"/>
          <w:szCs w:val="24"/>
        </w:rPr>
        <w:t xml:space="preserve"> </w:t>
      </w:r>
      <w:r w:rsidR="00891DB0">
        <w:rPr>
          <w:rFonts w:ascii="Arial" w:hAnsi="Arial" w:cs="Arial"/>
          <w:sz w:val="24"/>
          <w:szCs w:val="24"/>
        </w:rPr>
        <w:t>and</w:t>
      </w:r>
      <w:r w:rsidR="002465C3">
        <w:rPr>
          <w:rFonts w:ascii="Arial" w:hAnsi="Arial" w:cs="Arial"/>
          <w:sz w:val="24"/>
          <w:szCs w:val="24"/>
        </w:rPr>
        <w:t xml:space="preserve"> </w:t>
      </w:r>
      <w:r w:rsidR="002465C3">
        <w:rPr>
          <w:rFonts w:ascii="Arial" w:hAnsi="Arial" w:cs="Arial"/>
          <w:b/>
          <w:sz w:val="24"/>
          <w:szCs w:val="24"/>
        </w:rPr>
        <w:t>d</w:t>
      </w:r>
      <w:r w:rsidR="00E263A4" w:rsidRPr="00024695">
        <w:rPr>
          <w:rFonts w:ascii="Arial" w:hAnsi="Arial" w:cs="Arial"/>
          <w:b/>
          <w:sz w:val="24"/>
          <w:szCs w:val="24"/>
        </w:rPr>
        <w:t xml:space="preserve">o not accept </w:t>
      </w:r>
      <w:r w:rsidR="00C35FC0" w:rsidRPr="00024695">
        <w:rPr>
          <w:rFonts w:ascii="Arial" w:hAnsi="Arial" w:cs="Arial"/>
          <w:b/>
          <w:sz w:val="24"/>
          <w:szCs w:val="24"/>
        </w:rPr>
        <w:t>the specimen.</w:t>
      </w:r>
      <w:r w:rsidR="00EE6C46" w:rsidRPr="00024695">
        <w:rPr>
          <w:rFonts w:ascii="Arial" w:hAnsi="Arial" w:cs="Arial"/>
          <w:b/>
          <w:sz w:val="24"/>
          <w:szCs w:val="24"/>
        </w:rPr>
        <w:t xml:space="preserve"> </w:t>
      </w:r>
      <w:r w:rsidR="00C16A38">
        <w:rPr>
          <w:rFonts w:ascii="Arial" w:hAnsi="Arial" w:cs="Arial"/>
          <w:b/>
          <w:sz w:val="24"/>
          <w:szCs w:val="24"/>
        </w:rPr>
        <w:t xml:space="preserve"> </w:t>
      </w:r>
    </w:p>
    <w:p w14:paraId="7550BA57" w14:textId="6D0A7F4B" w:rsidR="000216AB" w:rsidRPr="00024695" w:rsidRDefault="00BD1C3D">
      <w:pPr>
        <w:spacing w:line="240" w:lineRule="auto"/>
        <w:jc w:val="both"/>
        <w:rPr>
          <w:rFonts w:ascii="Arial" w:hAnsi="Arial" w:cs="Arial"/>
          <w:b/>
          <w:sz w:val="24"/>
          <w:szCs w:val="24"/>
          <w:u w:val="single"/>
        </w:rPr>
      </w:pPr>
      <w:r w:rsidRPr="00024695">
        <w:rPr>
          <w:rFonts w:ascii="Arial" w:hAnsi="Arial" w:cs="Arial"/>
          <w:b/>
          <w:sz w:val="24"/>
          <w:szCs w:val="24"/>
          <w:u w:val="single"/>
        </w:rPr>
        <w:t>Excerpts from the</w:t>
      </w:r>
      <w:r w:rsidRPr="00392EF2">
        <w:rPr>
          <w:rFonts w:ascii="Arial" w:hAnsi="Arial" w:cs="Arial"/>
          <w:b/>
          <w:sz w:val="24"/>
          <w:szCs w:val="24"/>
          <w:u w:val="single"/>
        </w:rPr>
        <w:t xml:space="preserve"> </w:t>
      </w:r>
      <w:r w:rsidR="003D5FA4" w:rsidRPr="00392EF2">
        <w:rPr>
          <w:rFonts w:ascii="Arial" w:hAnsi="Arial" w:cs="Arial"/>
          <w:b/>
          <w:i/>
          <w:sz w:val="24"/>
          <w:szCs w:val="24"/>
          <w:u w:val="single"/>
        </w:rPr>
        <w:t>M</w:t>
      </w:r>
      <w:r w:rsidR="0071300D">
        <w:rPr>
          <w:rFonts w:ascii="Arial" w:hAnsi="Arial" w:cs="Arial"/>
          <w:b/>
          <w:i/>
          <w:sz w:val="24"/>
          <w:szCs w:val="24"/>
          <w:u w:val="single"/>
        </w:rPr>
        <w:t>igratory Birds Regulations, 2022</w:t>
      </w:r>
      <w:r w:rsidR="0034669F" w:rsidRPr="00392EF2">
        <w:rPr>
          <w:rStyle w:val="Hyperlink"/>
          <w:rFonts w:ascii="Arial" w:hAnsi="Arial" w:cs="Arial"/>
          <w:b/>
          <w:sz w:val="24"/>
          <w:szCs w:val="24"/>
        </w:rPr>
        <w:t>:</w:t>
      </w:r>
    </w:p>
    <w:p w14:paraId="50B47272" w14:textId="77777777" w:rsidR="00016BEE" w:rsidRPr="000A06B6" w:rsidRDefault="00016BEE" w:rsidP="003D5FA4">
      <w:pPr>
        <w:spacing w:line="240" w:lineRule="auto"/>
        <w:jc w:val="both"/>
        <w:rPr>
          <w:rFonts w:ascii="Arial" w:hAnsi="Arial" w:cs="Arial"/>
          <w:b/>
          <w:sz w:val="24"/>
          <w:szCs w:val="24"/>
        </w:rPr>
      </w:pPr>
      <w:r w:rsidRPr="000A06B6">
        <w:rPr>
          <w:rFonts w:ascii="Arial" w:hAnsi="Arial" w:cs="Arial"/>
          <w:b/>
          <w:sz w:val="24"/>
          <w:szCs w:val="24"/>
        </w:rPr>
        <w:t>Section 5:</w:t>
      </w:r>
    </w:p>
    <w:p w14:paraId="35975A9A" w14:textId="77777777" w:rsidR="00016BEE" w:rsidRPr="001A6947" w:rsidRDefault="00016BEE" w:rsidP="003D5FA4">
      <w:pPr>
        <w:spacing w:line="240" w:lineRule="auto"/>
        <w:jc w:val="both"/>
        <w:rPr>
          <w:rFonts w:ascii="Arial" w:hAnsi="Arial" w:cs="Arial"/>
          <w:sz w:val="24"/>
          <w:szCs w:val="24"/>
        </w:rPr>
      </w:pPr>
      <w:r w:rsidRPr="000A06B6">
        <w:rPr>
          <w:rFonts w:ascii="Arial" w:hAnsi="Arial" w:cs="Arial"/>
          <w:i/>
          <w:sz w:val="24"/>
          <w:szCs w:val="24"/>
        </w:rPr>
        <w:t>5(1) Prohibitions</w:t>
      </w:r>
      <w:r w:rsidRPr="000A06B6">
        <w:rPr>
          <w:rFonts w:ascii="Arial" w:hAnsi="Arial" w:cs="Arial"/>
          <w:sz w:val="24"/>
          <w:szCs w:val="24"/>
        </w:rPr>
        <w:t xml:space="preserve">: A person who does not hold a permit authorizing one or </w:t>
      </w:r>
      <w:r w:rsidRPr="001A6947">
        <w:rPr>
          <w:rFonts w:ascii="Arial" w:hAnsi="Arial" w:cs="Arial"/>
          <w:sz w:val="24"/>
          <w:szCs w:val="24"/>
        </w:rPr>
        <w:t xml:space="preserve">more of the following activities or who </w:t>
      </w:r>
      <w:proofErr w:type="gramStart"/>
      <w:r w:rsidRPr="001A6947">
        <w:rPr>
          <w:rFonts w:ascii="Arial" w:hAnsi="Arial" w:cs="Arial"/>
          <w:sz w:val="24"/>
          <w:szCs w:val="24"/>
        </w:rPr>
        <w:t>is not otherwise authorized</w:t>
      </w:r>
      <w:proofErr w:type="gramEnd"/>
      <w:r w:rsidRPr="001A6947">
        <w:rPr>
          <w:rFonts w:ascii="Arial" w:hAnsi="Arial" w:cs="Arial"/>
          <w:sz w:val="24"/>
          <w:szCs w:val="24"/>
        </w:rPr>
        <w:t xml:space="preserve"> by these Regulations to carry out that activity must not:</w:t>
      </w:r>
    </w:p>
    <w:p w14:paraId="0A7BA1F6" w14:textId="77777777" w:rsidR="00016BEE" w:rsidRDefault="00016BEE" w:rsidP="003D5FA4">
      <w:pPr>
        <w:pStyle w:val="ListParagraph"/>
        <w:numPr>
          <w:ilvl w:val="0"/>
          <w:numId w:val="8"/>
        </w:numPr>
        <w:spacing w:line="240" w:lineRule="auto"/>
        <w:jc w:val="both"/>
        <w:rPr>
          <w:rFonts w:ascii="Arial" w:hAnsi="Arial" w:cs="Arial"/>
          <w:sz w:val="24"/>
          <w:szCs w:val="24"/>
        </w:rPr>
      </w:pPr>
      <w:r>
        <w:rPr>
          <w:rFonts w:ascii="Arial" w:hAnsi="Arial" w:cs="Arial"/>
          <w:sz w:val="24"/>
          <w:szCs w:val="24"/>
        </w:rPr>
        <w:t>capture, kill, take, injure or harass a migratory bird or attempt to do so;</w:t>
      </w:r>
    </w:p>
    <w:p w14:paraId="44010FF1" w14:textId="77777777" w:rsidR="00016BEE" w:rsidRDefault="00016BEE" w:rsidP="003D5FA4">
      <w:pPr>
        <w:pStyle w:val="ListParagraph"/>
        <w:numPr>
          <w:ilvl w:val="0"/>
          <w:numId w:val="8"/>
        </w:numPr>
        <w:spacing w:line="240" w:lineRule="auto"/>
        <w:jc w:val="both"/>
        <w:rPr>
          <w:rFonts w:ascii="Arial" w:hAnsi="Arial" w:cs="Arial"/>
          <w:sz w:val="24"/>
          <w:szCs w:val="24"/>
        </w:rPr>
      </w:pPr>
      <w:r>
        <w:rPr>
          <w:rFonts w:ascii="Arial" w:hAnsi="Arial" w:cs="Arial"/>
          <w:sz w:val="24"/>
          <w:szCs w:val="24"/>
        </w:rPr>
        <w:lastRenderedPageBreak/>
        <w:t>destroy, take or disturb an egg; or</w:t>
      </w:r>
    </w:p>
    <w:p w14:paraId="5B2C61E5" w14:textId="30DA0C82" w:rsidR="00016BEE" w:rsidRPr="002A5C8F" w:rsidRDefault="00016BEE" w:rsidP="003D5FA4">
      <w:pPr>
        <w:pStyle w:val="ListParagraph"/>
        <w:numPr>
          <w:ilvl w:val="0"/>
          <w:numId w:val="8"/>
        </w:numPr>
        <w:spacing w:line="240" w:lineRule="auto"/>
        <w:jc w:val="both"/>
        <w:rPr>
          <w:rFonts w:ascii="Arial" w:hAnsi="Arial" w:cs="Arial"/>
          <w:sz w:val="24"/>
          <w:szCs w:val="24"/>
        </w:rPr>
      </w:pPr>
      <w:proofErr w:type="gramStart"/>
      <w:r w:rsidRPr="000A06B6">
        <w:rPr>
          <w:rFonts w:ascii="Arial" w:hAnsi="Arial" w:cs="Arial"/>
          <w:sz w:val="24"/>
          <w:szCs w:val="24"/>
        </w:rPr>
        <w:t>damage</w:t>
      </w:r>
      <w:proofErr w:type="gramEnd"/>
      <w:r w:rsidRPr="000A06B6">
        <w:rPr>
          <w:rFonts w:ascii="Arial" w:hAnsi="Arial" w:cs="Arial"/>
          <w:sz w:val="24"/>
          <w:szCs w:val="24"/>
        </w:rPr>
        <w:t xml:space="preserve">, destroy, remove or disturb a nest, nest shelter, eider duck shelter or duck box. </w:t>
      </w:r>
    </w:p>
    <w:p w14:paraId="3628A868" w14:textId="643CACB4" w:rsidR="00F24778" w:rsidRPr="001A6947" w:rsidRDefault="0034669F" w:rsidP="003D5FA4">
      <w:pPr>
        <w:pStyle w:val="subsection"/>
        <w:spacing w:after="0" w:afterAutospacing="0"/>
        <w:jc w:val="both"/>
        <w:rPr>
          <w:rFonts w:ascii="Arial" w:hAnsi="Arial" w:cs="Arial"/>
          <w:lang w:val="en"/>
        </w:rPr>
      </w:pPr>
      <w:r w:rsidRPr="000A06B6">
        <w:rPr>
          <w:rFonts w:ascii="Arial" w:hAnsi="Arial" w:cs="Arial"/>
          <w:b/>
          <w:lang w:val="en"/>
        </w:rPr>
        <w:t xml:space="preserve">Section 48: </w:t>
      </w:r>
      <w:r w:rsidRPr="000A06B6">
        <w:rPr>
          <w:rFonts w:ascii="Arial" w:hAnsi="Arial" w:cs="Arial"/>
          <w:lang w:val="en"/>
        </w:rPr>
        <w:t xml:space="preserve">                                       </w:t>
      </w:r>
      <w:r w:rsidR="00F24778" w:rsidRPr="001A6947">
        <w:rPr>
          <w:rFonts w:ascii="Arial" w:hAnsi="Arial" w:cs="Arial"/>
          <w:lang w:val="en"/>
        </w:rPr>
        <w:tab/>
      </w:r>
      <w:r w:rsidR="00F24778" w:rsidRPr="001A6947">
        <w:rPr>
          <w:rFonts w:ascii="Arial" w:hAnsi="Arial" w:cs="Arial"/>
          <w:lang w:val="en"/>
        </w:rPr>
        <w:tab/>
      </w:r>
      <w:r w:rsidR="00F24778" w:rsidRPr="001A6947">
        <w:rPr>
          <w:rFonts w:ascii="Arial" w:hAnsi="Arial" w:cs="Arial"/>
          <w:lang w:val="en"/>
        </w:rPr>
        <w:tab/>
      </w:r>
      <w:r w:rsidR="00F24778" w:rsidRPr="001A6947">
        <w:rPr>
          <w:rFonts w:ascii="Arial" w:hAnsi="Arial" w:cs="Arial"/>
          <w:lang w:val="en"/>
        </w:rPr>
        <w:tab/>
      </w:r>
      <w:r w:rsidR="00F24778" w:rsidRPr="001A6947">
        <w:rPr>
          <w:rFonts w:ascii="Arial" w:hAnsi="Arial" w:cs="Arial"/>
          <w:lang w:val="en"/>
        </w:rPr>
        <w:tab/>
      </w:r>
      <w:r w:rsidR="00F24778" w:rsidRPr="001A6947">
        <w:rPr>
          <w:rFonts w:ascii="Arial" w:hAnsi="Arial" w:cs="Arial"/>
          <w:lang w:val="en"/>
        </w:rPr>
        <w:tab/>
      </w:r>
      <w:r w:rsidR="00F24778" w:rsidRPr="001A6947">
        <w:rPr>
          <w:rFonts w:ascii="Arial" w:hAnsi="Arial" w:cs="Arial"/>
          <w:lang w:val="en"/>
        </w:rPr>
        <w:tab/>
        <w:t xml:space="preserve">                </w:t>
      </w:r>
      <w:r w:rsidR="00F24778" w:rsidRPr="001A6947">
        <w:rPr>
          <w:rFonts w:ascii="Arial" w:hAnsi="Arial" w:cs="Arial"/>
          <w:i/>
          <w:lang w:val="en"/>
        </w:rPr>
        <w:t>48</w:t>
      </w:r>
      <w:r w:rsidRPr="001A6947">
        <w:rPr>
          <w:rFonts w:ascii="Arial" w:hAnsi="Arial" w:cs="Arial"/>
          <w:i/>
          <w:lang w:val="en"/>
        </w:rPr>
        <w:t>(1)</w:t>
      </w:r>
      <w:r w:rsidR="00F24778" w:rsidRPr="001A6947">
        <w:rPr>
          <w:rFonts w:ascii="Arial" w:hAnsi="Arial" w:cs="Arial"/>
          <w:i/>
          <w:lang w:val="en"/>
        </w:rPr>
        <w:t xml:space="preserve"> Temporary third-party possession:</w:t>
      </w:r>
      <w:r w:rsidRPr="001A6947">
        <w:rPr>
          <w:rFonts w:ascii="Arial" w:hAnsi="Arial" w:cs="Arial"/>
          <w:lang w:val="en"/>
        </w:rPr>
        <w:t xml:space="preserve"> </w:t>
      </w:r>
      <w:r>
        <w:rPr>
          <w:rFonts w:ascii="Arial" w:hAnsi="Arial" w:cs="Arial"/>
          <w:lang w:val="en"/>
        </w:rPr>
        <w:t>Any</w:t>
      </w:r>
      <w:r w:rsidRPr="001A6947">
        <w:rPr>
          <w:rFonts w:ascii="Arial" w:hAnsi="Arial" w:cs="Arial"/>
          <w:lang w:val="en"/>
        </w:rPr>
        <w:t xml:space="preserve"> person may temporarily possess a migratory game bird on behalf of the owner</w:t>
      </w:r>
      <w:r w:rsidR="00F24778">
        <w:rPr>
          <w:rFonts w:ascii="Arial" w:hAnsi="Arial" w:cs="Arial"/>
          <w:lang w:val="en"/>
        </w:rPr>
        <w:t>.</w:t>
      </w:r>
    </w:p>
    <w:p w14:paraId="3AD4D0AB" w14:textId="07A964C7" w:rsidR="0034669F" w:rsidRPr="00B64BE5" w:rsidRDefault="00F24778" w:rsidP="003D5FA4">
      <w:pPr>
        <w:pStyle w:val="subsection"/>
        <w:spacing w:after="0" w:afterAutospacing="0"/>
        <w:jc w:val="both"/>
        <w:rPr>
          <w:rFonts w:ascii="Arial" w:hAnsi="Arial" w:cs="Arial"/>
          <w:lang w:val="en"/>
        </w:rPr>
      </w:pPr>
      <w:r>
        <w:rPr>
          <w:rFonts w:ascii="Arial" w:hAnsi="Arial" w:cs="Arial"/>
          <w:i/>
          <w:lang w:val="en"/>
        </w:rPr>
        <w:t>48(2) Exception:</w:t>
      </w:r>
      <w:r>
        <w:rPr>
          <w:rFonts w:ascii="Arial" w:hAnsi="Arial" w:cs="Arial"/>
          <w:lang w:val="en"/>
        </w:rPr>
        <w:t xml:space="preserve"> However, a person must not possess a migratory game bird</w:t>
      </w:r>
      <w:r w:rsidR="0034669F">
        <w:rPr>
          <w:rFonts w:ascii="Arial" w:hAnsi="Arial" w:cs="Arial"/>
          <w:lang w:val="en"/>
        </w:rPr>
        <w:t xml:space="preserve"> for “the purpose of performing taxidermy for profit, unless they hold a taxidermist permit.” </w:t>
      </w:r>
    </w:p>
    <w:p w14:paraId="2E9F86D5" w14:textId="23D080E2" w:rsidR="005151B9" w:rsidRPr="00F24778" w:rsidRDefault="0034669F" w:rsidP="003D5FA4">
      <w:pPr>
        <w:pStyle w:val="subsection"/>
        <w:spacing w:after="0" w:afterAutospacing="0"/>
        <w:jc w:val="both"/>
        <w:rPr>
          <w:rFonts w:ascii="Arial" w:hAnsi="Arial" w:cs="Arial"/>
          <w:b/>
          <w:lang w:val="en"/>
        </w:rPr>
      </w:pPr>
      <w:r>
        <w:rPr>
          <w:rFonts w:ascii="Arial" w:hAnsi="Arial" w:cs="Arial"/>
          <w:b/>
          <w:lang w:val="en"/>
        </w:rPr>
        <w:t>S</w:t>
      </w:r>
      <w:r w:rsidR="00F24778">
        <w:rPr>
          <w:rFonts w:ascii="Arial" w:hAnsi="Arial" w:cs="Arial"/>
          <w:b/>
          <w:lang w:val="en"/>
        </w:rPr>
        <w:t>ection</w:t>
      </w:r>
      <w:r w:rsidR="005151B9">
        <w:rPr>
          <w:rFonts w:ascii="Arial" w:hAnsi="Arial" w:cs="Arial"/>
          <w:b/>
          <w:lang w:val="en"/>
        </w:rPr>
        <w:t xml:space="preserve"> 50</w:t>
      </w:r>
      <w:r w:rsidR="00F24778">
        <w:rPr>
          <w:rFonts w:ascii="Arial" w:hAnsi="Arial" w:cs="Arial"/>
          <w:b/>
          <w:lang w:val="en"/>
        </w:rPr>
        <w:t>:</w:t>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r>
      <w:r w:rsidR="00F24778">
        <w:rPr>
          <w:rFonts w:ascii="Arial" w:hAnsi="Arial" w:cs="Arial"/>
          <w:b/>
          <w:lang w:val="en"/>
        </w:rPr>
        <w:tab/>
        <w:t xml:space="preserve">                   </w:t>
      </w:r>
      <w:r w:rsidR="00F24778">
        <w:rPr>
          <w:rFonts w:ascii="Arial" w:hAnsi="Arial" w:cs="Arial"/>
          <w:i/>
          <w:lang w:val="en"/>
        </w:rPr>
        <w:t>50</w:t>
      </w:r>
      <w:r w:rsidRPr="00F24778">
        <w:rPr>
          <w:rFonts w:ascii="Arial" w:hAnsi="Arial" w:cs="Arial"/>
          <w:i/>
          <w:lang w:val="en"/>
        </w:rPr>
        <w:t>(1) Prohibition – transfer of possession:</w:t>
      </w:r>
      <w:r>
        <w:rPr>
          <w:rFonts w:ascii="Arial" w:hAnsi="Arial" w:cs="Arial"/>
          <w:b/>
          <w:lang w:val="en"/>
        </w:rPr>
        <w:t xml:space="preserve"> </w:t>
      </w:r>
      <w:r>
        <w:rPr>
          <w:rFonts w:ascii="Arial" w:hAnsi="Arial" w:cs="Arial"/>
          <w:lang w:val="en"/>
        </w:rPr>
        <w:t>A</w:t>
      </w:r>
      <w:r w:rsidR="005151B9">
        <w:rPr>
          <w:rFonts w:ascii="Arial" w:hAnsi="Arial" w:cs="Arial"/>
          <w:lang w:val="en"/>
        </w:rPr>
        <w:t xml:space="preserve"> person who kills or takes a migratory game bird must not allow it to enter the possession, including the temporary possession, of another person unless it is labelled or preserved.</w:t>
      </w:r>
    </w:p>
    <w:p w14:paraId="497D2BFC" w14:textId="0A5F4916" w:rsidR="005151B9" w:rsidRDefault="005151B9" w:rsidP="003D5FA4">
      <w:pPr>
        <w:pStyle w:val="subsection"/>
        <w:spacing w:after="0" w:afterAutospacing="0"/>
        <w:jc w:val="both"/>
        <w:rPr>
          <w:rFonts w:ascii="Arial" w:hAnsi="Arial" w:cs="Arial"/>
          <w:lang w:val="en"/>
        </w:rPr>
      </w:pPr>
      <w:r w:rsidRPr="00016BEE">
        <w:rPr>
          <w:rFonts w:ascii="Arial" w:hAnsi="Arial" w:cs="Arial"/>
          <w:i/>
          <w:lang w:val="en"/>
        </w:rPr>
        <w:t>50(</w:t>
      </w:r>
      <w:r w:rsidR="00F24778" w:rsidRPr="00016BEE">
        <w:rPr>
          <w:rFonts w:ascii="Arial" w:hAnsi="Arial" w:cs="Arial"/>
          <w:i/>
          <w:lang w:val="en"/>
        </w:rPr>
        <w:t>2</w:t>
      </w:r>
      <w:r w:rsidRPr="00016BEE">
        <w:rPr>
          <w:rFonts w:ascii="Arial" w:hAnsi="Arial" w:cs="Arial"/>
          <w:i/>
          <w:lang w:val="en"/>
        </w:rPr>
        <w:t>)</w:t>
      </w:r>
      <w:r w:rsidR="00F24778">
        <w:rPr>
          <w:rFonts w:ascii="Arial" w:hAnsi="Arial" w:cs="Arial"/>
          <w:i/>
          <w:lang w:val="en"/>
        </w:rPr>
        <w:t xml:space="preserve"> Labelling obligation</w:t>
      </w:r>
      <w:r w:rsidR="00B94D9B">
        <w:rPr>
          <w:rFonts w:ascii="Arial" w:hAnsi="Arial" w:cs="Arial"/>
          <w:i/>
          <w:lang w:val="en"/>
        </w:rPr>
        <w:t xml:space="preserve"> of </w:t>
      </w:r>
      <w:r w:rsidR="00F24778">
        <w:rPr>
          <w:rFonts w:ascii="Arial" w:hAnsi="Arial" w:cs="Arial"/>
          <w:i/>
          <w:lang w:val="en"/>
        </w:rPr>
        <w:t>possessor:</w:t>
      </w:r>
      <w:r>
        <w:rPr>
          <w:rFonts w:ascii="Arial" w:hAnsi="Arial" w:cs="Arial"/>
          <w:lang w:val="en"/>
        </w:rPr>
        <w:t xml:space="preserve"> </w:t>
      </w:r>
      <w:r w:rsidR="00F24778">
        <w:rPr>
          <w:rFonts w:ascii="Arial" w:hAnsi="Arial" w:cs="Arial"/>
          <w:lang w:val="en"/>
        </w:rPr>
        <w:t>A</w:t>
      </w:r>
      <w:r w:rsidR="00677DD2">
        <w:rPr>
          <w:rFonts w:ascii="Arial" w:hAnsi="Arial" w:cs="Arial"/>
          <w:lang w:val="en"/>
        </w:rPr>
        <w:t xml:space="preserve"> person who possess a migratory game bird that is not </w:t>
      </w:r>
      <w:r w:rsidR="00B94D9B">
        <w:rPr>
          <w:rFonts w:ascii="Arial" w:hAnsi="Arial" w:cs="Arial"/>
          <w:lang w:val="en"/>
        </w:rPr>
        <w:t>preserved</w:t>
      </w:r>
      <w:r w:rsidR="00677DD2">
        <w:rPr>
          <w:rFonts w:ascii="Arial" w:hAnsi="Arial" w:cs="Arial"/>
          <w:lang w:val="en"/>
        </w:rPr>
        <w:t xml:space="preserve"> and that was taken under a migratory bird hunting permit or as an exercise of a right referred to in section 21 must ensure that it is labelled unless that person took that bird themselves.</w:t>
      </w:r>
    </w:p>
    <w:p w14:paraId="1115D2AE" w14:textId="04837CAE" w:rsidR="00F24778" w:rsidRPr="000A06B6" w:rsidRDefault="00F24778" w:rsidP="003D5FA4">
      <w:pPr>
        <w:pStyle w:val="subsection"/>
        <w:spacing w:after="0" w:afterAutospacing="0"/>
        <w:jc w:val="both"/>
        <w:rPr>
          <w:rFonts w:ascii="Arial" w:hAnsi="Arial" w:cs="Arial"/>
          <w:lang w:val="en"/>
        </w:rPr>
      </w:pPr>
      <w:r w:rsidRPr="000A06B6">
        <w:rPr>
          <w:rFonts w:ascii="Arial" w:hAnsi="Arial" w:cs="Arial"/>
          <w:i/>
          <w:lang w:val="en"/>
        </w:rPr>
        <w:t xml:space="preserve">50(3) Exception: </w:t>
      </w:r>
      <w:r w:rsidRPr="000A06B6">
        <w:rPr>
          <w:rFonts w:ascii="Arial" w:hAnsi="Arial" w:cs="Arial"/>
          <w:lang w:val="en"/>
        </w:rPr>
        <w:t xml:space="preserve">Subsections (1) and (2) do not apply if the bird was killed or taken by an individual who </w:t>
      </w:r>
      <w:r w:rsidRPr="001A6947">
        <w:rPr>
          <w:rFonts w:ascii="Arial" w:hAnsi="Arial" w:cs="Arial"/>
          <w:lang w:val="en"/>
        </w:rPr>
        <w:t xml:space="preserve">is exercising a right referred to in section 21 and the done may also exercise such a right. </w:t>
      </w:r>
    </w:p>
    <w:p w14:paraId="5CBF226A" w14:textId="094EEAFC" w:rsidR="00677DD2" w:rsidRPr="001A6947" w:rsidRDefault="005151B9" w:rsidP="003D5FA4">
      <w:pPr>
        <w:pStyle w:val="subsection"/>
        <w:spacing w:after="0" w:afterAutospacing="0"/>
        <w:jc w:val="both"/>
        <w:rPr>
          <w:rFonts w:ascii="Arial" w:hAnsi="Arial" w:cs="Arial"/>
          <w:lang w:val="en"/>
        </w:rPr>
      </w:pPr>
      <w:r w:rsidRPr="001A6947">
        <w:rPr>
          <w:rFonts w:ascii="Arial" w:hAnsi="Arial" w:cs="Arial"/>
          <w:i/>
          <w:lang w:val="en"/>
        </w:rPr>
        <w:t xml:space="preserve">50(5) </w:t>
      </w:r>
      <w:r w:rsidR="00016BEE" w:rsidRPr="001A6947">
        <w:rPr>
          <w:rFonts w:ascii="Arial" w:hAnsi="Arial" w:cs="Arial"/>
          <w:i/>
          <w:lang w:val="en"/>
        </w:rPr>
        <w:t>L</w:t>
      </w:r>
      <w:r w:rsidRPr="001A6947">
        <w:rPr>
          <w:rFonts w:ascii="Arial" w:hAnsi="Arial" w:cs="Arial"/>
          <w:i/>
          <w:lang w:val="en"/>
        </w:rPr>
        <w:t>abelling requirements</w:t>
      </w:r>
      <w:r w:rsidR="00016BEE" w:rsidRPr="001A6947">
        <w:rPr>
          <w:rFonts w:ascii="Arial" w:hAnsi="Arial" w:cs="Arial"/>
          <w:i/>
          <w:lang w:val="en"/>
        </w:rPr>
        <w:t>:</w:t>
      </w:r>
      <w:r w:rsidRPr="001A6947">
        <w:rPr>
          <w:rFonts w:ascii="Arial" w:hAnsi="Arial" w:cs="Arial"/>
          <w:lang w:val="en"/>
        </w:rPr>
        <w:t xml:space="preserve"> The label must </w:t>
      </w:r>
    </w:p>
    <w:p w14:paraId="0525B1F4" w14:textId="3A50F231" w:rsidR="00016BEE" w:rsidRDefault="00016BEE" w:rsidP="003D5FA4">
      <w:pPr>
        <w:pStyle w:val="subsection"/>
        <w:numPr>
          <w:ilvl w:val="0"/>
          <w:numId w:val="3"/>
        </w:numPr>
        <w:jc w:val="both"/>
        <w:rPr>
          <w:rFonts w:ascii="Arial" w:hAnsi="Arial" w:cs="Arial"/>
          <w:lang w:val="en"/>
        </w:rPr>
      </w:pPr>
      <w:r>
        <w:rPr>
          <w:rFonts w:ascii="Arial" w:hAnsi="Arial" w:cs="Arial"/>
          <w:lang w:val="en"/>
        </w:rPr>
        <w:t>Indicate</w:t>
      </w:r>
    </w:p>
    <w:p w14:paraId="4B2CD739" w14:textId="0926A764" w:rsidR="009779B9" w:rsidRPr="00024695" w:rsidRDefault="009779B9" w:rsidP="003D5FA4">
      <w:pPr>
        <w:pStyle w:val="subsection"/>
        <w:numPr>
          <w:ilvl w:val="1"/>
          <w:numId w:val="3"/>
        </w:numPr>
        <w:jc w:val="both"/>
        <w:rPr>
          <w:rFonts w:ascii="Arial" w:hAnsi="Arial" w:cs="Arial"/>
          <w:lang w:val="en"/>
        </w:rPr>
      </w:pPr>
      <w:r w:rsidRPr="00024695">
        <w:rPr>
          <w:rFonts w:ascii="Arial" w:hAnsi="Arial" w:cs="Arial"/>
          <w:lang w:val="en"/>
        </w:rPr>
        <w:t xml:space="preserve">the </w:t>
      </w:r>
      <w:r w:rsidR="00677DD2">
        <w:rPr>
          <w:rFonts w:ascii="Arial" w:hAnsi="Arial" w:cs="Arial"/>
          <w:lang w:val="en"/>
        </w:rPr>
        <w:t xml:space="preserve">full </w:t>
      </w:r>
      <w:r w:rsidRPr="00024695">
        <w:rPr>
          <w:rFonts w:ascii="Arial" w:hAnsi="Arial" w:cs="Arial"/>
          <w:lang w:val="en"/>
        </w:rPr>
        <w:t>name</w:t>
      </w:r>
      <w:r w:rsidR="005151B9">
        <w:rPr>
          <w:rFonts w:ascii="Arial" w:hAnsi="Arial" w:cs="Arial"/>
          <w:lang w:val="en"/>
        </w:rPr>
        <w:t xml:space="preserve"> and the contact information </w:t>
      </w:r>
      <w:r w:rsidRPr="00024695">
        <w:rPr>
          <w:rFonts w:ascii="Arial" w:hAnsi="Arial" w:cs="Arial"/>
          <w:lang w:val="en"/>
        </w:rPr>
        <w:t>of the</w:t>
      </w:r>
      <w:r w:rsidR="005151B9">
        <w:rPr>
          <w:rFonts w:ascii="Arial" w:hAnsi="Arial" w:cs="Arial"/>
          <w:lang w:val="en"/>
        </w:rPr>
        <w:t xml:space="preserve"> individual who took the bird</w:t>
      </w:r>
      <w:r w:rsidRPr="00024695">
        <w:rPr>
          <w:rFonts w:ascii="Arial" w:hAnsi="Arial" w:cs="Arial"/>
          <w:lang w:val="en"/>
        </w:rPr>
        <w:t>;</w:t>
      </w:r>
    </w:p>
    <w:p w14:paraId="269B2775" w14:textId="4A2CDE9E" w:rsidR="009779B9" w:rsidRPr="00024695" w:rsidRDefault="00DF4173" w:rsidP="003D5FA4">
      <w:pPr>
        <w:pStyle w:val="paragraph"/>
        <w:numPr>
          <w:ilvl w:val="1"/>
          <w:numId w:val="3"/>
        </w:numPr>
        <w:jc w:val="both"/>
        <w:rPr>
          <w:rFonts w:ascii="Arial" w:hAnsi="Arial" w:cs="Arial"/>
          <w:lang w:val="en"/>
        </w:rPr>
      </w:pPr>
      <w:r w:rsidRPr="00024695">
        <w:rPr>
          <w:rFonts w:ascii="Arial" w:hAnsi="Arial" w:cs="Arial"/>
          <w:lang w:val="en"/>
        </w:rPr>
        <w:t>t</w:t>
      </w:r>
      <w:r w:rsidR="009779B9" w:rsidRPr="00024695">
        <w:rPr>
          <w:rFonts w:ascii="Arial" w:hAnsi="Arial" w:cs="Arial"/>
          <w:lang w:val="en"/>
        </w:rPr>
        <w:t>he date the bird was taken</w:t>
      </w:r>
      <w:r w:rsidR="005151B9">
        <w:rPr>
          <w:rFonts w:ascii="Arial" w:hAnsi="Arial" w:cs="Arial"/>
          <w:lang w:val="en"/>
        </w:rPr>
        <w:t xml:space="preserve">; </w:t>
      </w:r>
      <w:r w:rsidR="00016BEE">
        <w:rPr>
          <w:rFonts w:ascii="Arial" w:hAnsi="Arial" w:cs="Arial"/>
          <w:lang w:val="en"/>
        </w:rPr>
        <w:t>and</w:t>
      </w:r>
    </w:p>
    <w:p w14:paraId="5873630E" w14:textId="4352CEB7" w:rsidR="005151B9" w:rsidRDefault="005151B9" w:rsidP="003D5FA4">
      <w:pPr>
        <w:pStyle w:val="paragraph"/>
        <w:numPr>
          <w:ilvl w:val="1"/>
          <w:numId w:val="3"/>
        </w:numPr>
        <w:jc w:val="both"/>
        <w:rPr>
          <w:rFonts w:ascii="Arial" w:hAnsi="Arial" w:cs="Arial"/>
          <w:lang w:val="en"/>
        </w:rPr>
      </w:pPr>
      <w:r w:rsidRPr="00024695">
        <w:rPr>
          <w:rFonts w:ascii="Arial" w:hAnsi="Arial" w:cs="Arial"/>
          <w:lang w:val="en"/>
        </w:rPr>
        <w:t>the number of the migratory game bird hunting permit under which the bird was taken</w:t>
      </w:r>
      <w:r w:rsidR="00016BEE">
        <w:rPr>
          <w:rFonts w:ascii="Arial" w:hAnsi="Arial" w:cs="Arial"/>
          <w:lang w:val="en"/>
        </w:rPr>
        <w:t>; and</w:t>
      </w:r>
    </w:p>
    <w:p w14:paraId="57F52709" w14:textId="1BD0EB2B" w:rsidR="00016BEE" w:rsidRPr="005151B9" w:rsidRDefault="00016BEE" w:rsidP="003D5FA4">
      <w:pPr>
        <w:pStyle w:val="paragraph"/>
        <w:numPr>
          <w:ilvl w:val="0"/>
          <w:numId w:val="3"/>
        </w:numPr>
        <w:jc w:val="both"/>
        <w:rPr>
          <w:rFonts w:ascii="Arial" w:hAnsi="Arial" w:cs="Arial"/>
          <w:lang w:val="en"/>
        </w:rPr>
      </w:pPr>
      <w:proofErr w:type="gramStart"/>
      <w:r>
        <w:rPr>
          <w:rFonts w:ascii="Arial" w:hAnsi="Arial" w:cs="Arial"/>
          <w:lang w:val="en"/>
        </w:rPr>
        <w:t>be</w:t>
      </w:r>
      <w:proofErr w:type="gramEnd"/>
      <w:r>
        <w:rPr>
          <w:rFonts w:ascii="Arial" w:hAnsi="Arial" w:cs="Arial"/>
          <w:lang w:val="en"/>
        </w:rPr>
        <w:t xml:space="preserve"> signed by the individual who took the bird. </w:t>
      </w:r>
    </w:p>
    <w:p w14:paraId="5535F667" w14:textId="77777777" w:rsidR="00016BEE" w:rsidRDefault="00016BEE" w:rsidP="003D5FA4">
      <w:pPr>
        <w:jc w:val="both"/>
        <w:rPr>
          <w:rFonts w:ascii="Arial" w:hAnsi="Arial" w:cs="Arial"/>
          <w:b/>
          <w:sz w:val="24"/>
          <w:szCs w:val="24"/>
        </w:rPr>
      </w:pPr>
      <w:r>
        <w:rPr>
          <w:rFonts w:ascii="Arial" w:hAnsi="Arial" w:cs="Arial"/>
          <w:b/>
          <w:sz w:val="24"/>
          <w:szCs w:val="24"/>
        </w:rPr>
        <w:t>Section 79:</w:t>
      </w:r>
    </w:p>
    <w:p w14:paraId="56981F91" w14:textId="77777777" w:rsidR="00016BEE" w:rsidRDefault="00016BEE" w:rsidP="003D5FA4">
      <w:pPr>
        <w:jc w:val="both"/>
        <w:rPr>
          <w:rFonts w:ascii="Arial" w:hAnsi="Arial" w:cs="Arial"/>
          <w:sz w:val="24"/>
          <w:szCs w:val="24"/>
        </w:rPr>
      </w:pPr>
      <w:r>
        <w:rPr>
          <w:rFonts w:ascii="Arial" w:hAnsi="Arial" w:cs="Arial"/>
          <w:i/>
          <w:sz w:val="24"/>
          <w:szCs w:val="24"/>
        </w:rPr>
        <w:t xml:space="preserve">79(1) Records: </w:t>
      </w:r>
      <w:r>
        <w:rPr>
          <w:rFonts w:ascii="Arial" w:hAnsi="Arial" w:cs="Arial"/>
          <w:sz w:val="24"/>
          <w:szCs w:val="24"/>
        </w:rPr>
        <w:t>Every taxidermist permit holder must keep records showing, in respect of the migratory birds and eggs they have received,</w:t>
      </w:r>
    </w:p>
    <w:p w14:paraId="1A1CFDC8" w14:textId="77777777" w:rsidR="00016BEE" w:rsidRPr="006B7850" w:rsidRDefault="00016BEE" w:rsidP="003D5FA4">
      <w:pPr>
        <w:pStyle w:val="ListParagraph"/>
        <w:numPr>
          <w:ilvl w:val="0"/>
          <w:numId w:val="9"/>
        </w:numPr>
        <w:jc w:val="both"/>
        <w:rPr>
          <w:rFonts w:ascii="Arial" w:hAnsi="Arial" w:cs="Arial"/>
          <w:sz w:val="24"/>
          <w:szCs w:val="24"/>
        </w:rPr>
      </w:pPr>
      <w:r w:rsidRPr="006B7850">
        <w:rPr>
          <w:rFonts w:ascii="Arial" w:hAnsi="Arial" w:cs="Arial"/>
          <w:sz w:val="24"/>
          <w:szCs w:val="24"/>
        </w:rPr>
        <w:t>the number of each species and the number of birds and eggs belonging to each species</w:t>
      </w:r>
    </w:p>
    <w:p w14:paraId="00ED76A4" w14:textId="77777777" w:rsidR="00016BEE" w:rsidRPr="000A06B6" w:rsidRDefault="00016BEE" w:rsidP="003D5FA4">
      <w:pPr>
        <w:pStyle w:val="ListParagraph"/>
        <w:numPr>
          <w:ilvl w:val="0"/>
          <w:numId w:val="9"/>
        </w:numPr>
        <w:jc w:val="both"/>
        <w:rPr>
          <w:rFonts w:ascii="Arial" w:hAnsi="Arial" w:cs="Arial"/>
          <w:sz w:val="24"/>
          <w:szCs w:val="24"/>
        </w:rPr>
      </w:pPr>
      <w:r w:rsidRPr="000A06B6">
        <w:rPr>
          <w:rFonts w:ascii="Arial" w:hAnsi="Arial" w:cs="Arial"/>
          <w:sz w:val="24"/>
          <w:szCs w:val="24"/>
        </w:rPr>
        <w:t>the date, place and other circumstances of the killing or taking of the birds and the taking of the eggs</w:t>
      </w:r>
    </w:p>
    <w:p w14:paraId="42AA3D5A" w14:textId="77777777" w:rsidR="00016BEE" w:rsidRPr="000A06B6" w:rsidRDefault="00016BEE" w:rsidP="003D5FA4">
      <w:pPr>
        <w:pStyle w:val="ListParagraph"/>
        <w:numPr>
          <w:ilvl w:val="0"/>
          <w:numId w:val="9"/>
        </w:numPr>
        <w:jc w:val="both"/>
        <w:rPr>
          <w:rFonts w:ascii="Arial" w:hAnsi="Arial" w:cs="Arial"/>
          <w:sz w:val="24"/>
          <w:szCs w:val="24"/>
        </w:rPr>
      </w:pPr>
      <w:r w:rsidRPr="000A06B6">
        <w:rPr>
          <w:rFonts w:ascii="Arial" w:hAnsi="Arial" w:cs="Arial"/>
          <w:sz w:val="24"/>
          <w:szCs w:val="24"/>
        </w:rPr>
        <w:t xml:space="preserve">the date on which the birds and eggs were received; and </w:t>
      </w:r>
    </w:p>
    <w:p w14:paraId="535EB8B7" w14:textId="77777777" w:rsidR="00016BEE" w:rsidRPr="000A06B6" w:rsidRDefault="00016BEE" w:rsidP="003D5FA4">
      <w:pPr>
        <w:pStyle w:val="ListParagraph"/>
        <w:numPr>
          <w:ilvl w:val="0"/>
          <w:numId w:val="9"/>
        </w:numPr>
        <w:jc w:val="both"/>
        <w:rPr>
          <w:rFonts w:ascii="Arial" w:hAnsi="Arial" w:cs="Arial"/>
          <w:sz w:val="24"/>
          <w:szCs w:val="24"/>
        </w:rPr>
      </w:pPr>
      <w:r w:rsidRPr="000A06B6">
        <w:rPr>
          <w:rFonts w:ascii="Arial" w:hAnsi="Arial" w:cs="Arial"/>
          <w:sz w:val="24"/>
          <w:szCs w:val="24"/>
        </w:rPr>
        <w:lastRenderedPageBreak/>
        <w:t xml:space="preserve">the full names and contact information of the owners of the birds and eggs, the permit numbers under which they were killed or taken and the persons from whom they were received by the taxidermist. </w:t>
      </w:r>
    </w:p>
    <w:p w14:paraId="54EE60EE" w14:textId="0084D7A1" w:rsidR="000216AB" w:rsidRPr="000A06B6" w:rsidRDefault="00016BEE" w:rsidP="003D5FA4">
      <w:pPr>
        <w:jc w:val="both"/>
        <w:rPr>
          <w:rFonts w:ascii="Arial" w:hAnsi="Arial" w:cs="Arial"/>
          <w:sz w:val="24"/>
          <w:szCs w:val="24"/>
        </w:rPr>
      </w:pPr>
      <w:r w:rsidRPr="000A06B6">
        <w:rPr>
          <w:rFonts w:ascii="Arial" w:hAnsi="Arial" w:cs="Arial"/>
          <w:i/>
          <w:sz w:val="24"/>
          <w:szCs w:val="24"/>
        </w:rPr>
        <w:t xml:space="preserve">79(2) Report: </w:t>
      </w:r>
      <w:r w:rsidRPr="000A06B6">
        <w:rPr>
          <w:rFonts w:ascii="Arial" w:hAnsi="Arial" w:cs="Arial"/>
          <w:sz w:val="24"/>
          <w:szCs w:val="24"/>
        </w:rPr>
        <w:t xml:space="preserve">Every person to whom a taxidermist permit is issued must submit an annual report to the Minister respecting the information referred to in subsection (1) and any other </w:t>
      </w:r>
      <w:proofErr w:type="gramStart"/>
      <w:r w:rsidRPr="000A06B6">
        <w:rPr>
          <w:rFonts w:ascii="Arial" w:hAnsi="Arial" w:cs="Arial"/>
          <w:sz w:val="24"/>
          <w:szCs w:val="24"/>
        </w:rPr>
        <w:t>reports</w:t>
      </w:r>
      <w:proofErr w:type="gramEnd"/>
      <w:r w:rsidRPr="000A06B6">
        <w:rPr>
          <w:rFonts w:ascii="Arial" w:hAnsi="Arial" w:cs="Arial"/>
          <w:sz w:val="24"/>
          <w:szCs w:val="24"/>
        </w:rPr>
        <w:t xml:space="preserve"> </w:t>
      </w:r>
      <w:r w:rsidR="008000CA" w:rsidRPr="000A06B6">
        <w:rPr>
          <w:rFonts w:ascii="Arial" w:hAnsi="Arial" w:cs="Arial"/>
          <w:sz w:val="24"/>
          <w:szCs w:val="24"/>
        </w:rPr>
        <w:t xml:space="preserve">as the Minister requires. </w:t>
      </w:r>
    </w:p>
    <w:sectPr w:rsidR="000216AB" w:rsidRPr="000A06B6" w:rsidSect="00D5050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F5222" w14:textId="77777777" w:rsidR="005949CE" w:rsidRDefault="005949CE" w:rsidP="00A1747B">
      <w:pPr>
        <w:spacing w:after="0" w:line="240" w:lineRule="auto"/>
      </w:pPr>
      <w:r>
        <w:separator/>
      </w:r>
    </w:p>
  </w:endnote>
  <w:endnote w:type="continuationSeparator" w:id="0">
    <w:p w14:paraId="167182FB" w14:textId="77777777" w:rsidR="005949CE" w:rsidRDefault="005949CE" w:rsidP="00A1747B">
      <w:pPr>
        <w:spacing w:after="0" w:line="240" w:lineRule="auto"/>
      </w:pPr>
      <w:r>
        <w:continuationSeparator/>
      </w:r>
    </w:p>
  </w:endnote>
  <w:endnote w:type="continuationNotice" w:id="1">
    <w:p w14:paraId="6200FD8D" w14:textId="77777777" w:rsidR="005949CE" w:rsidRDefault="00594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3B6E" w14:textId="77777777" w:rsidR="005949CE" w:rsidRDefault="005949CE" w:rsidP="00A1747B">
      <w:pPr>
        <w:spacing w:after="0" w:line="240" w:lineRule="auto"/>
      </w:pPr>
      <w:r>
        <w:separator/>
      </w:r>
    </w:p>
  </w:footnote>
  <w:footnote w:type="continuationSeparator" w:id="0">
    <w:p w14:paraId="646CB6E6" w14:textId="77777777" w:rsidR="005949CE" w:rsidRDefault="005949CE" w:rsidP="00A1747B">
      <w:pPr>
        <w:spacing w:after="0" w:line="240" w:lineRule="auto"/>
      </w:pPr>
      <w:r>
        <w:continuationSeparator/>
      </w:r>
    </w:p>
  </w:footnote>
  <w:footnote w:type="continuationNotice" w:id="1">
    <w:p w14:paraId="6CA2DDF6" w14:textId="77777777" w:rsidR="005949CE" w:rsidRDefault="00594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2BF0" w14:textId="7650F7CC" w:rsidR="005949CE" w:rsidRDefault="005949CE">
    <w:pPr>
      <w:pStyle w:val="Header"/>
    </w:pPr>
    <w:r w:rsidRPr="00773342">
      <w:rPr>
        <w:noProof/>
        <w:sz w:val="24"/>
        <w:szCs w:val="24"/>
        <w:lang w:eastAsia="en-CA"/>
      </w:rPr>
      <w:drawing>
        <wp:anchor distT="0" distB="0" distL="114300" distR="114300" simplePos="0" relativeHeight="251658240" behindDoc="1" locked="0" layoutInCell="1" allowOverlap="1" wp14:anchorId="37DA74D0" wp14:editId="7395EAB4">
          <wp:simplePos x="0" y="0"/>
          <wp:positionH relativeFrom="page">
            <wp:posOffset>8890</wp:posOffset>
          </wp:positionH>
          <wp:positionV relativeFrom="page">
            <wp:posOffset>15240</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7CBE"/>
    <w:multiLevelType w:val="hybridMultilevel"/>
    <w:tmpl w:val="C020166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73FC1"/>
    <w:multiLevelType w:val="hybridMultilevel"/>
    <w:tmpl w:val="55121D56"/>
    <w:lvl w:ilvl="0" w:tplc="0CF6AAC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A3473C"/>
    <w:multiLevelType w:val="hybridMultilevel"/>
    <w:tmpl w:val="53D8FB20"/>
    <w:lvl w:ilvl="0" w:tplc="94A642D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1A2E83"/>
    <w:multiLevelType w:val="hybridMultilevel"/>
    <w:tmpl w:val="251C01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A4D5787"/>
    <w:multiLevelType w:val="hybridMultilevel"/>
    <w:tmpl w:val="9D94B7B4"/>
    <w:lvl w:ilvl="0" w:tplc="6D42EC2A">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553584"/>
    <w:multiLevelType w:val="hybridMultilevel"/>
    <w:tmpl w:val="C83A0050"/>
    <w:lvl w:ilvl="0" w:tplc="54244B1C">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C678F3"/>
    <w:multiLevelType w:val="multilevel"/>
    <w:tmpl w:val="9A985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6C1D"/>
    <w:multiLevelType w:val="hybridMultilevel"/>
    <w:tmpl w:val="07A47EEE"/>
    <w:lvl w:ilvl="0" w:tplc="07E0857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E93F79"/>
    <w:multiLevelType w:val="hybridMultilevel"/>
    <w:tmpl w:val="B1FC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PjGhcqDRIZ0Tb1cyec8K+f5jELhoOodXYxTnURz8XWIQcZhvQ4l7Rz6O8YGRoIpK3FV5EW6n1aNaNO4E7DXsg==" w:salt="J9MnSVR3DYPgVA20yC9UUw=="/>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62"/>
    <w:rsid w:val="0000616C"/>
    <w:rsid w:val="00016BEE"/>
    <w:rsid w:val="000216AB"/>
    <w:rsid w:val="00024695"/>
    <w:rsid w:val="000321D5"/>
    <w:rsid w:val="00060A5B"/>
    <w:rsid w:val="00064B1F"/>
    <w:rsid w:val="00095DF6"/>
    <w:rsid w:val="000A06B6"/>
    <w:rsid w:val="000A47C0"/>
    <w:rsid w:val="000C6872"/>
    <w:rsid w:val="000D2AC3"/>
    <w:rsid w:val="000E1253"/>
    <w:rsid w:val="00104E35"/>
    <w:rsid w:val="00115150"/>
    <w:rsid w:val="00135344"/>
    <w:rsid w:val="001537D8"/>
    <w:rsid w:val="00183D71"/>
    <w:rsid w:val="001A6947"/>
    <w:rsid w:val="001D3B62"/>
    <w:rsid w:val="002014E8"/>
    <w:rsid w:val="00206EFA"/>
    <w:rsid w:val="002463F4"/>
    <w:rsid w:val="002465C3"/>
    <w:rsid w:val="002851E4"/>
    <w:rsid w:val="00286367"/>
    <w:rsid w:val="002A5C8F"/>
    <w:rsid w:val="002F06B6"/>
    <w:rsid w:val="003127A3"/>
    <w:rsid w:val="0034669F"/>
    <w:rsid w:val="003565E4"/>
    <w:rsid w:val="00363095"/>
    <w:rsid w:val="0037208A"/>
    <w:rsid w:val="00384804"/>
    <w:rsid w:val="003906FF"/>
    <w:rsid w:val="00392EF2"/>
    <w:rsid w:val="003A16EB"/>
    <w:rsid w:val="003D5FA4"/>
    <w:rsid w:val="003E5356"/>
    <w:rsid w:val="00475907"/>
    <w:rsid w:val="004855DA"/>
    <w:rsid w:val="004D09EB"/>
    <w:rsid w:val="00501E41"/>
    <w:rsid w:val="0051386B"/>
    <w:rsid w:val="005151B9"/>
    <w:rsid w:val="00525E98"/>
    <w:rsid w:val="00531C7A"/>
    <w:rsid w:val="00593A53"/>
    <w:rsid w:val="005949CE"/>
    <w:rsid w:val="00595485"/>
    <w:rsid w:val="005A4AB6"/>
    <w:rsid w:val="005A726D"/>
    <w:rsid w:val="005B38BD"/>
    <w:rsid w:val="005C5B84"/>
    <w:rsid w:val="005E088E"/>
    <w:rsid w:val="005E72F8"/>
    <w:rsid w:val="005F63BA"/>
    <w:rsid w:val="00617DEB"/>
    <w:rsid w:val="00623ACA"/>
    <w:rsid w:val="00632062"/>
    <w:rsid w:val="006365DC"/>
    <w:rsid w:val="00637C7D"/>
    <w:rsid w:val="00677DD2"/>
    <w:rsid w:val="006B7850"/>
    <w:rsid w:val="006F498D"/>
    <w:rsid w:val="0070018A"/>
    <w:rsid w:val="0071300D"/>
    <w:rsid w:val="00774A46"/>
    <w:rsid w:val="00783C35"/>
    <w:rsid w:val="00786004"/>
    <w:rsid w:val="007A528A"/>
    <w:rsid w:val="007E01AA"/>
    <w:rsid w:val="008000CA"/>
    <w:rsid w:val="00806745"/>
    <w:rsid w:val="00823300"/>
    <w:rsid w:val="00856D17"/>
    <w:rsid w:val="008805DC"/>
    <w:rsid w:val="00887279"/>
    <w:rsid w:val="00891DB0"/>
    <w:rsid w:val="008B3B54"/>
    <w:rsid w:val="009027AA"/>
    <w:rsid w:val="00913BCE"/>
    <w:rsid w:val="00914B08"/>
    <w:rsid w:val="00920353"/>
    <w:rsid w:val="00921FB8"/>
    <w:rsid w:val="0092619F"/>
    <w:rsid w:val="009779B9"/>
    <w:rsid w:val="00992E20"/>
    <w:rsid w:val="009C723B"/>
    <w:rsid w:val="009E7AC2"/>
    <w:rsid w:val="009F6BEF"/>
    <w:rsid w:val="00A12D1B"/>
    <w:rsid w:val="00A163EC"/>
    <w:rsid w:val="00A1747B"/>
    <w:rsid w:val="00A44F46"/>
    <w:rsid w:val="00A55576"/>
    <w:rsid w:val="00A55F1C"/>
    <w:rsid w:val="00A6052B"/>
    <w:rsid w:val="00A61642"/>
    <w:rsid w:val="00A8082C"/>
    <w:rsid w:val="00A90E81"/>
    <w:rsid w:val="00AC51F3"/>
    <w:rsid w:val="00AD587E"/>
    <w:rsid w:val="00AE5B0B"/>
    <w:rsid w:val="00AF4921"/>
    <w:rsid w:val="00AF50CA"/>
    <w:rsid w:val="00B21BD6"/>
    <w:rsid w:val="00B22DD5"/>
    <w:rsid w:val="00B32241"/>
    <w:rsid w:val="00B3671B"/>
    <w:rsid w:val="00B4368B"/>
    <w:rsid w:val="00B50B17"/>
    <w:rsid w:val="00B625A0"/>
    <w:rsid w:val="00B64BE5"/>
    <w:rsid w:val="00B94798"/>
    <w:rsid w:val="00B94D9B"/>
    <w:rsid w:val="00BB3DB2"/>
    <w:rsid w:val="00BB4D62"/>
    <w:rsid w:val="00BD1C3D"/>
    <w:rsid w:val="00BD6486"/>
    <w:rsid w:val="00BF44EA"/>
    <w:rsid w:val="00C16A38"/>
    <w:rsid w:val="00C2214A"/>
    <w:rsid w:val="00C24993"/>
    <w:rsid w:val="00C35FC0"/>
    <w:rsid w:val="00C407C0"/>
    <w:rsid w:val="00C64B69"/>
    <w:rsid w:val="00C75C33"/>
    <w:rsid w:val="00C92A71"/>
    <w:rsid w:val="00C953F3"/>
    <w:rsid w:val="00CA50BE"/>
    <w:rsid w:val="00CC2724"/>
    <w:rsid w:val="00CE0FD9"/>
    <w:rsid w:val="00CE6B07"/>
    <w:rsid w:val="00CF241C"/>
    <w:rsid w:val="00CF7C75"/>
    <w:rsid w:val="00D4025D"/>
    <w:rsid w:val="00D50508"/>
    <w:rsid w:val="00D80A23"/>
    <w:rsid w:val="00DF4173"/>
    <w:rsid w:val="00E2107D"/>
    <w:rsid w:val="00E263A4"/>
    <w:rsid w:val="00E26DC2"/>
    <w:rsid w:val="00E276C7"/>
    <w:rsid w:val="00E32068"/>
    <w:rsid w:val="00E51923"/>
    <w:rsid w:val="00E55DA9"/>
    <w:rsid w:val="00E8542C"/>
    <w:rsid w:val="00E92B59"/>
    <w:rsid w:val="00E95DCE"/>
    <w:rsid w:val="00E9754F"/>
    <w:rsid w:val="00EE6C46"/>
    <w:rsid w:val="00EF1BD7"/>
    <w:rsid w:val="00F06C1F"/>
    <w:rsid w:val="00F24778"/>
    <w:rsid w:val="00F3207E"/>
    <w:rsid w:val="00F3528C"/>
    <w:rsid w:val="00F709D6"/>
    <w:rsid w:val="00F92C4B"/>
    <w:rsid w:val="00FA6932"/>
    <w:rsid w:val="00FB39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107206"/>
  <w15:docId w15:val="{B6047DB4-9F36-4BF8-9B45-3D43E4CE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64B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064B1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064B1F"/>
    <w:rPr>
      <w:i/>
      <w:iCs/>
    </w:rPr>
  </w:style>
  <w:style w:type="paragraph" w:styleId="BalloonText">
    <w:name w:val="Balloon Text"/>
    <w:basedOn w:val="Normal"/>
    <w:link w:val="BalloonTextChar"/>
    <w:uiPriority w:val="99"/>
    <w:semiHidden/>
    <w:unhideWhenUsed/>
    <w:rsid w:val="00E9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CE"/>
    <w:rPr>
      <w:rFonts w:ascii="Tahoma" w:hAnsi="Tahoma" w:cs="Tahoma"/>
      <w:sz w:val="16"/>
      <w:szCs w:val="16"/>
    </w:rPr>
  </w:style>
  <w:style w:type="paragraph" w:styleId="Header">
    <w:name w:val="header"/>
    <w:basedOn w:val="Normal"/>
    <w:link w:val="HeaderChar"/>
    <w:uiPriority w:val="99"/>
    <w:unhideWhenUsed/>
    <w:rsid w:val="00A17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7B"/>
  </w:style>
  <w:style w:type="paragraph" w:styleId="Footer">
    <w:name w:val="footer"/>
    <w:basedOn w:val="Normal"/>
    <w:link w:val="FooterChar"/>
    <w:uiPriority w:val="99"/>
    <w:unhideWhenUsed/>
    <w:rsid w:val="00A17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7B"/>
  </w:style>
  <w:style w:type="character" w:styleId="CommentReference">
    <w:name w:val="annotation reference"/>
    <w:basedOn w:val="DefaultParagraphFont"/>
    <w:uiPriority w:val="99"/>
    <w:semiHidden/>
    <w:unhideWhenUsed/>
    <w:rsid w:val="00E8542C"/>
    <w:rPr>
      <w:sz w:val="16"/>
      <w:szCs w:val="16"/>
    </w:rPr>
  </w:style>
  <w:style w:type="paragraph" w:styleId="CommentText">
    <w:name w:val="annotation text"/>
    <w:basedOn w:val="Normal"/>
    <w:link w:val="CommentTextChar"/>
    <w:uiPriority w:val="99"/>
    <w:semiHidden/>
    <w:unhideWhenUsed/>
    <w:rsid w:val="00E8542C"/>
    <w:pPr>
      <w:spacing w:line="240" w:lineRule="auto"/>
    </w:pPr>
    <w:rPr>
      <w:sz w:val="20"/>
      <w:szCs w:val="20"/>
    </w:rPr>
  </w:style>
  <w:style w:type="character" w:customStyle="1" w:styleId="CommentTextChar">
    <w:name w:val="Comment Text Char"/>
    <w:basedOn w:val="DefaultParagraphFont"/>
    <w:link w:val="CommentText"/>
    <w:uiPriority w:val="99"/>
    <w:semiHidden/>
    <w:rsid w:val="00E8542C"/>
    <w:rPr>
      <w:sz w:val="20"/>
      <w:szCs w:val="20"/>
    </w:rPr>
  </w:style>
  <w:style w:type="paragraph" w:styleId="CommentSubject">
    <w:name w:val="annotation subject"/>
    <w:basedOn w:val="CommentText"/>
    <w:next w:val="CommentText"/>
    <w:link w:val="CommentSubjectChar"/>
    <w:uiPriority w:val="99"/>
    <w:semiHidden/>
    <w:unhideWhenUsed/>
    <w:rsid w:val="00E8542C"/>
    <w:rPr>
      <w:b/>
      <w:bCs/>
    </w:rPr>
  </w:style>
  <w:style w:type="character" w:customStyle="1" w:styleId="CommentSubjectChar">
    <w:name w:val="Comment Subject Char"/>
    <w:basedOn w:val="CommentTextChar"/>
    <w:link w:val="CommentSubject"/>
    <w:uiPriority w:val="99"/>
    <w:semiHidden/>
    <w:rsid w:val="00E8542C"/>
    <w:rPr>
      <w:b/>
      <w:bCs/>
      <w:sz w:val="20"/>
      <w:szCs w:val="20"/>
    </w:rPr>
  </w:style>
  <w:style w:type="character" w:styleId="Hyperlink">
    <w:name w:val="Hyperlink"/>
    <w:basedOn w:val="DefaultParagraphFont"/>
    <w:uiPriority w:val="99"/>
    <w:unhideWhenUsed/>
    <w:rsid w:val="00BD1C3D"/>
    <w:rPr>
      <w:color w:val="0000FF" w:themeColor="hyperlink"/>
      <w:u w:val="single"/>
    </w:rPr>
  </w:style>
  <w:style w:type="character" w:styleId="FollowedHyperlink">
    <w:name w:val="FollowedHyperlink"/>
    <w:basedOn w:val="DefaultParagraphFont"/>
    <w:uiPriority w:val="99"/>
    <w:semiHidden/>
    <w:unhideWhenUsed/>
    <w:rsid w:val="00BD1C3D"/>
    <w:rPr>
      <w:color w:val="800080" w:themeColor="followedHyperlink"/>
      <w:u w:val="single"/>
    </w:rPr>
  </w:style>
  <w:style w:type="paragraph" w:styleId="Revision">
    <w:name w:val="Revision"/>
    <w:hidden/>
    <w:uiPriority w:val="99"/>
    <w:semiHidden/>
    <w:rsid w:val="00E32068"/>
    <w:pPr>
      <w:spacing w:after="0" w:line="240" w:lineRule="auto"/>
    </w:pPr>
  </w:style>
  <w:style w:type="paragraph" w:styleId="ListParagraph">
    <w:name w:val="List Paragraph"/>
    <w:basedOn w:val="Normal"/>
    <w:link w:val="ListParagraphChar"/>
    <w:uiPriority w:val="34"/>
    <w:qFormat/>
    <w:rsid w:val="005E088E"/>
    <w:pPr>
      <w:ind w:left="720"/>
      <w:contextualSpacing/>
    </w:pPr>
  </w:style>
  <w:style w:type="character" w:customStyle="1" w:styleId="ListParagraphChar">
    <w:name w:val="List Paragraph Char"/>
    <w:link w:val="ListParagraph"/>
    <w:uiPriority w:val="34"/>
    <w:rsid w:val="005F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102601">
      <w:bodyDiv w:val="1"/>
      <w:marLeft w:val="0"/>
      <w:marRight w:val="0"/>
      <w:marTop w:val="0"/>
      <w:marBottom w:val="0"/>
      <w:divBdr>
        <w:top w:val="none" w:sz="0" w:space="0" w:color="auto"/>
        <w:left w:val="none" w:sz="0" w:space="0" w:color="auto"/>
        <w:bottom w:val="none" w:sz="0" w:space="0" w:color="auto"/>
        <w:right w:val="none" w:sz="0" w:space="0" w:color="auto"/>
      </w:divBdr>
      <w:divsChild>
        <w:div w:id="1338314629">
          <w:marLeft w:val="0"/>
          <w:marRight w:val="0"/>
          <w:marTop w:val="0"/>
          <w:marBottom w:val="0"/>
          <w:divBdr>
            <w:top w:val="none" w:sz="0" w:space="0" w:color="auto"/>
            <w:left w:val="none" w:sz="0" w:space="0" w:color="auto"/>
            <w:bottom w:val="none" w:sz="0" w:space="0" w:color="auto"/>
            <w:right w:val="none" w:sz="0" w:space="0" w:color="auto"/>
          </w:divBdr>
          <w:divsChild>
            <w:div w:id="1503080417">
              <w:marLeft w:val="0"/>
              <w:marRight w:val="0"/>
              <w:marTop w:val="0"/>
              <w:marBottom w:val="0"/>
              <w:divBdr>
                <w:top w:val="none" w:sz="0" w:space="0" w:color="auto"/>
                <w:left w:val="none" w:sz="0" w:space="0" w:color="auto"/>
                <w:bottom w:val="none" w:sz="0" w:space="0" w:color="auto"/>
                <w:right w:val="none" w:sz="0" w:space="0" w:color="auto"/>
              </w:divBdr>
              <w:divsChild>
                <w:div w:id="387654210">
                  <w:marLeft w:val="0"/>
                  <w:marRight w:val="0"/>
                  <w:marTop w:val="0"/>
                  <w:marBottom w:val="0"/>
                  <w:divBdr>
                    <w:top w:val="none" w:sz="0" w:space="0" w:color="auto"/>
                    <w:left w:val="none" w:sz="0" w:space="0" w:color="auto"/>
                    <w:bottom w:val="none" w:sz="0" w:space="0" w:color="auto"/>
                    <w:right w:val="none" w:sz="0" w:space="0" w:color="auto"/>
                  </w:divBdr>
                  <w:divsChild>
                    <w:div w:id="1850220026">
                      <w:marLeft w:val="0"/>
                      <w:marRight w:val="0"/>
                      <w:marTop w:val="0"/>
                      <w:marBottom w:val="0"/>
                      <w:divBdr>
                        <w:top w:val="none" w:sz="0" w:space="0" w:color="auto"/>
                        <w:left w:val="none" w:sz="0" w:space="0" w:color="auto"/>
                        <w:bottom w:val="none" w:sz="0" w:space="0" w:color="auto"/>
                        <w:right w:val="none" w:sz="0" w:space="0" w:color="auto"/>
                      </w:divBdr>
                      <w:divsChild>
                        <w:div w:id="1140612559">
                          <w:marLeft w:val="0"/>
                          <w:marRight w:val="0"/>
                          <w:marTop w:val="0"/>
                          <w:marBottom w:val="0"/>
                          <w:divBdr>
                            <w:top w:val="none" w:sz="0" w:space="0" w:color="auto"/>
                            <w:left w:val="none" w:sz="0" w:space="0" w:color="auto"/>
                            <w:bottom w:val="none" w:sz="0" w:space="0" w:color="auto"/>
                            <w:right w:val="none" w:sz="0" w:space="0" w:color="auto"/>
                          </w:divBdr>
                          <w:divsChild>
                            <w:div w:id="8595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9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English</Document_x0020_Language>
    <Region_x0020__x002f__x0020_R_x00e9_gion xmlns="b7041e9e-9a0b-4fae-9289-faeb5c58fb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4" ma:contentTypeDescription="Create a new document." ma:contentTypeScope="" ma:versionID="68554ea2e40ae0f4504266d02b61fd2b">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4b244b5bb762e9fbfda1f0c502a220c8"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4383B-6EAD-4A07-9FD8-4C53B059F32D}"/>
</file>

<file path=customXml/itemProps2.xml><?xml version="1.0" encoding="utf-8"?>
<ds:datastoreItem xmlns:ds="http://schemas.openxmlformats.org/officeDocument/2006/customXml" ds:itemID="{5FBF7BA3-EF4E-4C03-A239-ECC2BD56881F}"/>
</file>

<file path=customXml/itemProps3.xml><?xml version="1.0" encoding="utf-8"?>
<ds:datastoreItem xmlns:ds="http://schemas.openxmlformats.org/officeDocument/2006/customXml" ds:itemID="{39EF72CC-C49A-4354-AD32-A4C1753715B9}"/>
</file>

<file path=customXml/itemProps4.xml><?xml version="1.0" encoding="utf-8"?>
<ds:datastoreItem xmlns:ds="http://schemas.openxmlformats.org/officeDocument/2006/customXml" ds:itemID="{AC3584AF-1CF4-47EC-94B7-735F43D6C395}"/>
</file>

<file path=docProps/app.xml><?xml version="1.0" encoding="utf-8"?>
<Properties xmlns="http://schemas.openxmlformats.org/officeDocument/2006/extended-properties" xmlns:vt="http://schemas.openxmlformats.org/officeDocument/2006/docPropsVTypes">
  <Template>Normal.dotm</Template>
  <TotalTime>192</TotalTime>
  <Pages>3</Pages>
  <Words>718</Words>
  <Characters>4098</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Taxidermist Reporting Form/Record Book Instructions Draft</vt:lpstr>
    </vt:vector>
  </TitlesOfParts>
  <Company>Environment Canada</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Taxidermist Reporting Form/Record Book Instructions Draft</dc:title>
  <dc:creator>Tan,Monika [Sas]</dc:creator>
  <cp:lastModifiedBy>Jia,Kateleen (ECCC)</cp:lastModifiedBy>
  <cp:revision>36</cp:revision>
  <dcterms:created xsi:type="dcterms:W3CDTF">2021-01-12T15:47:00Z</dcterms:created>
  <dcterms:modified xsi:type="dcterms:W3CDTF">2022-07-14T18:53:00Z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5800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CGII/Taxidermist Permits/6.DRAFT_EN_TAXIDERMIST PERMIT RECORDFORM INSTRUCTIONS__19052021.docx</vt:lpwstr>
  </property>
</Properties>
</file>