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6" w:rsidRPr="00FD1681" w:rsidRDefault="00080456" w:rsidP="00080456">
      <w:pPr>
        <w:rPr>
          <w:rFonts w:asciiTheme="minorHAnsi" w:eastAsia="Times New Roman" w:hAnsiTheme="minorHAnsi"/>
          <w:lang w:val="en-CA"/>
        </w:rPr>
      </w:pPr>
    </w:p>
    <w:p w:rsidR="00080456" w:rsidRPr="00E3150F" w:rsidRDefault="007D5D61" w:rsidP="00080456">
      <w:pPr>
        <w:rPr>
          <w:lang w:val="fr-CA"/>
        </w:rPr>
      </w:pPr>
      <w:r>
        <w:rPr>
          <w:rFonts w:asciiTheme="minorHAnsi" w:eastAsia="Times New Roman" w:hAnsiTheme="minorHAnsi"/>
          <w:b/>
          <w:bCs/>
          <w:lang w:val="fr-CA"/>
        </w:rPr>
        <w:t>Avis important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 xml:space="preserve"> concernant les modifications récentes au </w:t>
      </w:r>
      <w:r w:rsidR="00342E95" w:rsidRPr="00342E95">
        <w:rPr>
          <w:rFonts w:asciiTheme="minorHAnsi" w:eastAsia="Times New Roman" w:hAnsiTheme="minorHAnsi"/>
          <w:b/>
          <w:bCs/>
          <w:i/>
          <w:lang w:val="fr-CA"/>
        </w:rPr>
        <w:t>Règlement sur le transport des matières dangereuses</w:t>
      </w:r>
      <w:r w:rsidR="00E3150F">
        <w:rPr>
          <w:rFonts w:asciiTheme="minorHAnsi" w:eastAsia="Times New Roman" w:hAnsiTheme="minorHAnsi"/>
          <w:b/>
          <w:bCs/>
          <w:lang w:val="fr-CA"/>
        </w:rPr>
        <w:t xml:space="preserve"> (RTMD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 xml:space="preserve">) et leurs incidences sur les permis émis en vertu du </w:t>
      </w:r>
      <w:r w:rsidR="00342E95" w:rsidRPr="00342E95">
        <w:rPr>
          <w:rFonts w:asciiTheme="minorHAnsi" w:eastAsia="Times New Roman" w:hAnsiTheme="minorHAnsi"/>
          <w:b/>
          <w:bCs/>
          <w:i/>
          <w:lang w:val="fr-CA"/>
        </w:rPr>
        <w:t>Règlement sur l</w:t>
      </w:r>
      <w:r w:rsidR="00E407A2">
        <w:rPr>
          <w:rFonts w:asciiTheme="minorHAnsi" w:eastAsia="Times New Roman" w:hAnsiTheme="minorHAnsi"/>
          <w:b/>
          <w:bCs/>
          <w:i/>
          <w:lang w:val="fr-CA"/>
        </w:rPr>
        <w:t>’</w:t>
      </w:r>
      <w:r w:rsidR="00342E95" w:rsidRPr="00342E95">
        <w:rPr>
          <w:rFonts w:asciiTheme="minorHAnsi" w:eastAsia="Times New Roman" w:hAnsiTheme="minorHAnsi"/>
          <w:b/>
          <w:bCs/>
          <w:i/>
          <w:lang w:val="fr-CA"/>
        </w:rPr>
        <w:t>exportation et l</w:t>
      </w:r>
      <w:r w:rsidR="00E407A2">
        <w:rPr>
          <w:rFonts w:asciiTheme="minorHAnsi" w:eastAsia="Times New Roman" w:hAnsiTheme="minorHAnsi"/>
          <w:b/>
          <w:bCs/>
          <w:i/>
          <w:lang w:val="fr-CA"/>
        </w:rPr>
        <w:t>’</w:t>
      </w:r>
      <w:r w:rsidR="00342E95" w:rsidRPr="00342E95">
        <w:rPr>
          <w:rFonts w:asciiTheme="minorHAnsi" w:eastAsia="Times New Roman" w:hAnsiTheme="minorHAnsi"/>
          <w:b/>
          <w:bCs/>
          <w:i/>
          <w:lang w:val="fr-CA"/>
        </w:rPr>
        <w:t>importation de déchets dangereux et de matières recyclables dangereuses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 xml:space="preserve"> (REIDDMR</w:t>
      </w:r>
      <w:r w:rsidR="00EA46B2">
        <w:rPr>
          <w:rFonts w:asciiTheme="minorHAnsi" w:eastAsia="Times New Roman" w:hAnsiTheme="minorHAnsi"/>
          <w:b/>
          <w:bCs/>
          <w:lang w:val="fr-CA"/>
        </w:rPr>
        <w:t>D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 xml:space="preserve">) </w:t>
      </w:r>
      <w:r w:rsidR="00342E95">
        <w:rPr>
          <w:rFonts w:asciiTheme="minorHAnsi" w:eastAsia="Times New Roman" w:hAnsiTheme="minorHAnsi"/>
          <w:b/>
          <w:bCs/>
          <w:lang w:val="fr-CA"/>
        </w:rPr>
        <w:t>et le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 xml:space="preserve"> </w:t>
      </w:r>
      <w:r w:rsidR="00342E95" w:rsidRPr="00342E95">
        <w:rPr>
          <w:rFonts w:asciiTheme="minorHAnsi" w:eastAsia="Times New Roman" w:hAnsiTheme="minorHAnsi"/>
          <w:b/>
          <w:bCs/>
          <w:i/>
          <w:lang w:val="fr-CA"/>
        </w:rPr>
        <w:t>Règlement sur les mouvements interprovinciaux des déchets dangereux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 xml:space="preserve"> (</w:t>
      </w:r>
      <w:r w:rsidR="00342E95">
        <w:rPr>
          <w:rFonts w:asciiTheme="minorHAnsi" w:eastAsia="Times New Roman" w:hAnsiTheme="minorHAnsi"/>
          <w:b/>
          <w:bCs/>
          <w:lang w:val="fr-CA"/>
        </w:rPr>
        <w:t>RMIDD</w:t>
      </w:r>
      <w:r w:rsidR="00342E95" w:rsidRPr="00342E95">
        <w:rPr>
          <w:rFonts w:asciiTheme="minorHAnsi" w:eastAsia="Times New Roman" w:hAnsiTheme="minorHAnsi"/>
          <w:b/>
          <w:bCs/>
          <w:lang w:val="fr-CA"/>
        </w:rPr>
        <w:t>)</w:t>
      </w:r>
      <w:r w:rsidR="00080456" w:rsidRPr="00342E95">
        <w:rPr>
          <w:rFonts w:asciiTheme="minorHAnsi" w:eastAsia="Times New Roman" w:hAnsiTheme="minorHAnsi"/>
          <w:b/>
          <w:bCs/>
          <w:i/>
          <w:lang w:val="fr-CA"/>
        </w:rPr>
        <w:t xml:space="preserve"> </w:t>
      </w:r>
    </w:p>
    <w:p w:rsidR="007433C9" w:rsidRPr="00342E95" w:rsidRDefault="007433C9" w:rsidP="00080456">
      <w:pPr>
        <w:rPr>
          <w:rFonts w:asciiTheme="minorHAnsi" w:eastAsia="Times New Roman" w:hAnsiTheme="minorHAnsi"/>
          <w:lang w:val="fr-CA"/>
        </w:rPr>
      </w:pPr>
    </w:p>
    <w:p w:rsidR="007433C9" w:rsidRPr="00E3150F" w:rsidRDefault="00E3150F" w:rsidP="00080456">
      <w:pPr>
        <w:rPr>
          <w:lang w:val="fr-CA"/>
        </w:rPr>
      </w:pPr>
      <w:r>
        <w:rPr>
          <w:rFonts w:asciiTheme="minorHAnsi" w:hAnsiTheme="minorHAnsi"/>
          <w:b/>
          <w:u w:val="single"/>
          <w:lang w:val="fr-CA"/>
        </w:rPr>
        <w:t>Documents de mouvement</w:t>
      </w:r>
      <w:r w:rsidR="007433C9" w:rsidRPr="00E3150F">
        <w:rPr>
          <w:rFonts w:asciiTheme="minorHAnsi" w:hAnsiTheme="minorHAnsi"/>
          <w:b/>
          <w:u w:val="single"/>
          <w:lang w:val="fr-CA"/>
        </w:rPr>
        <w:t xml:space="preserve"> </w:t>
      </w:r>
      <w:r w:rsidR="0032020E" w:rsidRPr="00E3150F">
        <w:rPr>
          <w:rFonts w:asciiTheme="minorHAnsi" w:hAnsiTheme="minorHAnsi"/>
          <w:b/>
          <w:u w:val="single"/>
          <w:lang w:val="fr-CA"/>
        </w:rPr>
        <w:t xml:space="preserve"> </w:t>
      </w:r>
    </w:p>
    <w:p w:rsidR="007433C9" w:rsidRPr="00E3150F" w:rsidRDefault="007433C9" w:rsidP="00C53FB4">
      <w:pPr>
        <w:rPr>
          <w:lang w:val="fr-CA"/>
        </w:rPr>
      </w:pPr>
    </w:p>
    <w:p w:rsidR="00B02C8D" w:rsidRPr="00E3150F" w:rsidRDefault="00E3150F" w:rsidP="00C53FB4">
      <w:pPr>
        <w:rPr>
          <w:lang w:val="fr-CA"/>
        </w:rPr>
      </w:pPr>
      <w:r w:rsidRPr="00E3150F">
        <w:rPr>
          <w:lang w:val="fr-CA"/>
        </w:rPr>
        <w:t>Deux</w:t>
      </w:r>
      <w:r w:rsidR="00231A1A">
        <w:rPr>
          <w:lang w:val="fr-CA"/>
        </w:rPr>
        <w:t> </w:t>
      </w:r>
      <w:r w:rsidRPr="00E3150F">
        <w:rPr>
          <w:lang w:val="fr-CA"/>
        </w:rPr>
        <w:t>modification</w:t>
      </w:r>
      <w:r>
        <w:rPr>
          <w:lang w:val="fr-CA"/>
        </w:rPr>
        <w:t>s</w:t>
      </w:r>
      <w:r w:rsidRPr="00E3150F">
        <w:rPr>
          <w:lang w:val="fr-CA"/>
        </w:rPr>
        <w:t xml:space="preserve"> réglementaires visant le document d’expédition en vertu du </w:t>
      </w:r>
      <w:r w:rsidRPr="00E3150F">
        <w:rPr>
          <w:i/>
          <w:lang w:val="fr-CA"/>
        </w:rPr>
        <w:t xml:space="preserve">Règlement sur le transport des matières dangereuses </w:t>
      </w:r>
      <w:r w:rsidRPr="00E3150F">
        <w:rPr>
          <w:lang w:val="fr-CA"/>
        </w:rPr>
        <w:t>(</w:t>
      </w:r>
      <w:r w:rsidR="00A25015">
        <w:rPr>
          <w:lang w:val="fr-CA"/>
        </w:rPr>
        <w:t>RTMD</w:t>
      </w:r>
      <w:r w:rsidRPr="00E3150F">
        <w:rPr>
          <w:lang w:val="fr-CA"/>
        </w:rPr>
        <w:t>) administ</w:t>
      </w:r>
      <w:r>
        <w:rPr>
          <w:lang w:val="fr-CA"/>
        </w:rPr>
        <w:t>ré par</w:t>
      </w:r>
      <w:r w:rsidRPr="00E3150F">
        <w:rPr>
          <w:lang w:val="fr-CA"/>
        </w:rPr>
        <w:t xml:space="preserve"> Transport</w:t>
      </w:r>
      <w:r>
        <w:rPr>
          <w:lang w:val="fr-CA"/>
        </w:rPr>
        <w:t>s</w:t>
      </w:r>
      <w:r w:rsidRPr="00E3150F">
        <w:rPr>
          <w:lang w:val="fr-CA"/>
        </w:rPr>
        <w:t xml:space="preserve"> Canada </w:t>
      </w:r>
      <w:r>
        <w:rPr>
          <w:lang w:val="fr-CA"/>
        </w:rPr>
        <w:t>ont été adoptées</w:t>
      </w:r>
      <w:r w:rsidRPr="00E3150F">
        <w:rPr>
          <w:lang w:val="fr-CA"/>
        </w:rPr>
        <w:t>.</w:t>
      </w:r>
      <w:r w:rsidR="00AB0880" w:rsidRPr="00E3150F">
        <w:rPr>
          <w:lang w:val="fr-CA"/>
        </w:rPr>
        <w:t xml:space="preserve"> </w:t>
      </w:r>
    </w:p>
    <w:p w:rsidR="00EA185C" w:rsidRPr="00E3150F" w:rsidRDefault="00EA185C" w:rsidP="00C53FB4">
      <w:pPr>
        <w:rPr>
          <w:lang w:val="fr-CA"/>
        </w:rPr>
      </w:pPr>
    </w:p>
    <w:p w:rsidR="00A25015" w:rsidRPr="00A25015" w:rsidRDefault="00E3150F" w:rsidP="00C53FB4">
      <w:pPr>
        <w:rPr>
          <w:lang w:val="fr-CA"/>
        </w:rPr>
      </w:pPr>
      <w:r w:rsidRPr="00E3150F">
        <w:rPr>
          <w:lang w:val="fr-CA"/>
        </w:rPr>
        <w:t>La première a été publiée en juillet 2014 (</w:t>
      </w:r>
      <w:hyperlink r:id="rId8" w:history="1">
        <w:r w:rsidRPr="00E3150F">
          <w:rPr>
            <w:rStyle w:val="Hyperlink"/>
            <w:lang w:val="fr-CA"/>
          </w:rPr>
          <w:t>http://www.gazette.gc.ca/rp-pr/p2/2014/2014-07-02/html/sor-dors152-fra.php</w:t>
        </w:r>
      </w:hyperlink>
      <w:r w:rsidRPr="00E3150F">
        <w:rPr>
          <w:rStyle w:val="Hyperlink"/>
          <w:lang w:val="fr-CA"/>
        </w:rPr>
        <w:t xml:space="preserve">), </w:t>
      </w:r>
      <w:r w:rsidRPr="00E3150F">
        <w:rPr>
          <w:rStyle w:val="Hyperlink"/>
          <w:color w:val="auto"/>
          <w:u w:val="none"/>
          <w:lang w:val="fr-CA"/>
        </w:rPr>
        <w:t>et</w:t>
      </w:r>
      <w:r>
        <w:rPr>
          <w:rStyle w:val="Hyperlink"/>
          <w:color w:val="auto"/>
          <w:u w:val="none"/>
          <w:lang w:val="fr-CA"/>
        </w:rPr>
        <w:t xml:space="preserve"> est entrée en vigueur le </w:t>
      </w:r>
      <w:r w:rsidRPr="00E3150F">
        <w:rPr>
          <w:lang w:val="fr-CA"/>
        </w:rPr>
        <w:t>15</w:t>
      </w:r>
      <w:r>
        <w:rPr>
          <w:lang w:val="fr-CA"/>
        </w:rPr>
        <w:t> juillet </w:t>
      </w:r>
      <w:r w:rsidRPr="00E3150F">
        <w:rPr>
          <w:lang w:val="fr-CA"/>
        </w:rPr>
        <w:t xml:space="preserve">2015. </w:t>
      </w:r>
      <w:r>
        <w:rPr>
          <w:lang w:val="fr-CA"/>
        </w:rPr>
        <w:t>Elle exige qu’un document d’expédition comprenne une</w:t>
      </w:r>
      <w:r w:rsidRPr="00E3150F">
        <w:rPr>
          <w:lang w:val="fr-CA"/>
        </w:rPr>
        <w:t xml:space="preserve"> </w:t>
      </w:r>
      <w:r w:rsidR="0078719F">
        <w:rPr>
          <w:lang w:val="fr-CA"/>
        </w:rPr>
        <w:t>attestation</w:t>
      </w:r>
      <w:r>
        <w:rPr>
          <w:lang w:val="fr-CA"/>
        </w:rPr>
        <w:t xml:space="preserve"> </w:t>
      </w:r>
      <w:r w:rsidR="0078719F">
        <w:rPr>
          <w:lang w:val="fr-CA"/>
        </w:rPr>
        <w:t>de l’expéditeur</w:t>
      </w:r>
      <w:r w:rsidRPr="00E3150F">
        <w:rPr>
          <w:lang w:val="fr-CA"/>
        </w:rPr>
        <w:t xml:space="preserve"> conforme </w:t>
      </w:r>
      <w:r>
        <w:rPr>
          <w:lang w:val="fr-CA"/>
        </w:rPr>
        <w:t>à l</w:t>
      </w:r>
      <w:r w:rsidR="005619DF">
        <w:rPr>
          <w:lang w:val="fr-CA"/>
        </w:rPr>
        <w:t>’article</w:t>
      </w:r>
      <w:r w:rsidR="00E407A2">
        <w:rPr>
          <w:lang w:val="fr-CA"/>
        </w:rPr>
        <w:t> </w:t>
      </w:r>
      <w:r w:rsidRPr="00E3150F">
        <w:rPr>
          <w:lang w:val="fr-CA"/>
        </w:rPr>
        <w:t xml:space="preserve">3.6.1 </w:t>
      </w:r>
      <w:r>
        <w:rPr>
          <w:lang w:val="fr-CA"/>
        </w:rPr>
        <w:t>du RTMD</w:t>
      </w:r>
      <w:r w:rsidRPr="00E3150F">
        <w:rPr>
          <w:lang w:val="fr-CA"/>
        </w:rPr>
        <w:t>.</w:t>
      </w:r>
      <w:r w:rsidR="00C53FB4" w:rsidRPr="00E3150F">
        <w:rPr>
          <w:lang w:val="fr-CA"/>
        </w:rPr>
        <w:t xml:space="preserve"> </w:t>
      </w:r>
      <w:r w:rsidR="00A25015" w:rsidRPr="00A25015">
        <w:rPr>
          <w:lang w:val="fr-CA"/>
        </w:rPr>
        <w:t xml:space="preserve">Cet </w:t>
      </w:r>
      <w:r w:rsidR="005619DF">
        <w:rPr>
          <w:lang w:val="fr-CA"/>
        </w:rPr>
        <w:t>article</w:t>
      </w:r>
      <w:r w:rsidR="00A25015" w:rsidRPr="00A25015">
        <w:rPr>
          <w:lang w:val="fr-CA"/>
        </w:rPr>
        <w:t xml:space="preserve"> indique cinq</w:t>
      </w:r>
      <w:r w:rsidR="00231A1A">
        <w:rPr>
          <w:lang w:val="fr-CA"/>
        </w:rPr>
        <w:t> </w:t>
      </w:r>
      <w:r w:rsidR="0078719F">
        <w:rPr>
          <w:lang w:val="fr-CA"/>
        </w:rPr>
        <w:t>attestations de l’expéditeur</w:t>
      </w:r>
      <w:r w:rsidR="00A25015" w:rsidRPr="00A25015">
        <w:rPr>
          <w:lang w:val="fr-CA"/>
        </w:rPr>
        <w:t xml:space="preserve"> acceptables, y compris l</w:t>
      </w:r>
      <w:r w:rsidR="0078719F">
        <w:rPr>
          <w:lang w:val="fr-CA"/>
        </w:rPr>
        <w:t>’attestation de l’expéditeur</w:t>
      </w:r>
      <w:r w:rsidR="00A25015" w:rsidRPr="00A25015">
        <w:rPr>
          <w:lang w:val="fr-CA"/>
        </w:rPr>
        <w:t xml:space="preserve"> établie dans la section</w:t>
      </w:r>
      <w:r w:rsidR="00E407A2">
        <w:rPr>
          <w:lang w:val="fr-CA"/>
        </w:rPr>
        <w:t> </w:t>
      </w:r>
      <w:r w:rsidR="00A25015" w:rsidRPr="00A25015">
        <w:rPr>
          <w:lang w:val="fr-CA"/>
        </w:rPr>
        <w:t xml:space="preserve">5.4.1.6 des recommandations des Nations Unies, qui est précisément celle choisie pour être incluse dans l’actuel document </w:t>
      </w:r>
      <w:r w:rsidR="00A25015">
        <w:rPr>
          <w:lang w:val="fr-CA"/>
        </w:rPr>
        <w:t xml:space="preserve">de </w:t>
      </w:r>
      <w:r w:rsidR="00EA46B2">
        <w:rPr>
          <w:lang w:val="fr-CA"/>
        </w:rPr>
        <w:t>mouvement</w:t>
      </w:r>
      <w:r w:rsidR="00A25015">
        <w:rPr>
          <w:lang w:val="fr-CA"/>
        </w:rPr>
        <w:t xml:space="preserve"> requis en vertu du </w:t>
      </w:r>
      <w:r w:rsidR="00A25015" w:rsidRPr="00A25015">
        <w:rPr>
          <w:i/>
          <w:lang w:val="fr-CA"/>
        </w:rPr>
        <w:t>Règlement sur l</w:t>
      </w:r>
      <w:r w:rsidR="00E407A2">
        <w:rPr>
          <w:i/>
          <w:lang w:val="fr-CA"/>
        </w:rPr>
        <w:t>’</w:t>
      </w:r>
      <w:r w:rsidR="00A25015" w:rsidRPr="00A25015">
        <w:rPr>
          <w:i/>
          <w:lang w:val="fr-CA"/>
        </w:rPr>
        <w:t>exportation et l</w:t>
      </w:r>
      <w:r w:rsidR="00E407A2">
        <w:rPr>
          <w:i/>
          <w:lang w:val="fr-CA"/>
        </w:rPr>
        <w:t>’</w:t>
      </w:r>
      <w:r w:rsidR="00A25015" w:rsidRPr="00A25015">
        <w:rPr>
          <w:i/>
          <w:lang w:val="fr-CA"/>
        </w:rPr>
        <w:t>importation de déchets dangereux et de matières recyclables dangereuses</w:t>
      </w:r>
      <w:r w:rsidR="00A25015" w:rsidRPr="00A25015">
        <w:rPr>
          <w:lang w:val="fr-CA"/>
        </w:rPr>
        <w:t xml:space="preserve"> (REIDDMR</w:t>
      </w:r>
      <w:r w:rsidR="00EA46B2">
        <w:rPr>
          <w:lang w:val="fr-CA"/>
        </w:rPr>
        <w:t>D</w:t>
      </w:r>
      <w:r w:rsidR="00A25015" w:rsidRPr="00A25015">
        <w:rPr>
          <w:lang w:val="fr-CA"/>
        </w:rPr>
        <w:t xml:space="preserve">) et le </w:t>
      </w:r>
      <w:r w:rsidR="00A25015" w:rsidRPr="00A25015">
        <w:rPr>
          <w:i/>
          <w:lang w:val="fr-CA"/>
        </w:rPr>
        <w:t>Règlement sur les mouvements interprovinciaux des déchets dangereux</w:t>
      </w:r>
      <w:r w:rsidR="00A25015" w:rsidRPr="00A25015">
        <w:rPr>
          <w:lang w:val="fr-CA"/>
        </w:rPr>
        <w:t xml:space="preserve"> (RMIDD) </w:t>
      </w:r>
      <w:r w:rsidR="00A25015">
        <w:rPr>
          <w:lang w:val="fr-CA"/>
        </w:rPr>
        <w:t xml:space="preserve">pour </w:t>
      </w:r>
      <w:r w:rsidR="00EA46B2">
        <w:rPr>
          <w:lang w:val="fr-CA"/>
        </w:rPr>
        <w:t>leur</w:t>
      </w:r>
      <w:r w:rsidR="00A25015">
        <w:rPr>
          <w:lang w:val="fr-CA"/>
        </w:rPr>
        <w:t xml:space="preserve"> conformité au RTMD</w:t>
      </w:r>
      <w:r w:rsidR="00A25015" w:rsidRPr="00A25015">
        <w:rPr>
          <w:lang w:val="fr-CA"/>
        </w:rPr>
        <w:t>.</w:t>
      </w:r>
      <w:r w:rsidR="00C53FB4" w:rsidRPr="00A25015">
        <w:rPr>
          <w:lang w:val="fr-CA"/>
        </w:rPr>
        <w:t xml:space="preserve"> </w:t>
      </w:r>
      <w:r w:rsidR="00A25015" w:rsidRPr="00A25015">
        <w:rPr>
          <w:lang w:val="fr-CA"/>
        </w:rPr>
        <w:t xml:space="preserve">Aucun changement au document de </w:t>
      </w:r>
      <w:r w:rsidR="00EA46B2">
        <w:rPr>
          <w:lang w:val="fr-CA"/>
        </w:rPr>
        <w:t>mouvement</w:t>
      </w:r>
      <w:r w:rsidR="00A25015" w:rsidRPr="00A25015">
        <w:rPr>
          <w:lang w:val="fr-CA"/>
        </w:rPr>
        <w:t xml:space="preserve"> actuel n’est donc nécessaire </w:t>
      </w:r>
      <w:r w:rsidR="00A25015">
        <w:rPr>
          <w:lang w:val="fr-CA"/>
        </w:rPr>
        <w:t xml:space="preserve">afin qu’il soit conforme aux exigences du </w:t>
      </w:r>
      <w:r w:rsidR="00A25015" w:rsidRPr="00A25015">
        <w:rPr>
          <w:lang w:val="fr-CA"/>
        </w:rPr>
        <w:t>15</w:t>
      </w:r>
      <w:r w:rsidR="00A25015">
        <w:rPr>
          <w:lang w:val="fr-CA"/>
        </w:rPr>
        <w:t> juillet</w:t>
      </w:r>
      <w:r w:rsidR="004C3DB2">
        <w:rPr>
          <w:lang w:val="fr-CA"/>
        </w:rPr>
        <w:t xml:space="preserve"> 2015</w:t>
      </w:r>
      <w:r w:rsidR="00A25015">
        <w:rPr>
          <w:lang w:val="fr-CA"/>
        </w:rPr>
        <w:t xml:space="preserve"> en vertu du RTMD</w:t>
      </w:r>
      <w:r w:rsidR="00A25015" w:rsidRPr="00A25015">
        <w:rPr>
          <w:lang w:val="fr-CA"/>
        </w:rPr>
        <w:t>.</w:t>
      </w:r>
    </w:p>
    <w:p w:rsidR="001B4D08" w:rsidRPr="00A25015" w:rsidRDefault="001B4D08" w:rsidP="00C53FB4">
      <w:pPr>
        <w:rPr>
          <w:lang w:val="fr-CA"/>
        </w:rPr>
      </w:pPr>
    </w:p>
    <w:p w:rsidR="004A6577" w:rsidRPr="004A6577" w:rsidRDefault="00A25015" w:rsidP="00491103">
      <w:pPr>
        <w:rPr>
          <w:rFonts w:asciiTheme="minorHAnsi" w:hAnsiTheme="minorHAnsi"/>
          <w:lang w:val="fr-CA"/>
        </w:rPr>
      </w:pPr>
      <w:r w:rsidRPr="00A25015">
        <w:rPr>
          <w:lang w:val="fr-CA"/>
        </w:rPr>
        <w:t>Cependant, la deuxième modification réglementaire au RTMD peut entraîner le besoin de prépare</w:t>
      </w:r>
      <w:r>
        <w:rPr>
          <w:lang w:val="fr-CA"/>
        </w:rPr>
        <w:t>r</w:t>
      </w:r>
      <w:r w:rsidRPr="00A25015">
        <w:rPr>
          <w:lang w:val="fr-CA"/>
        </w:rPr>
        <w:t xml:space="preserve"> </w:t>
      </w:r>
      <w:r>
        <w:rPr>
          <w:lang w:val="fr-CA"/>
        </w:rPr>
        <w:t>des documents supplémentaires</w:t>
      </w:r>
      <w:r w:rsidRPr="00A25015">
        <w:rPr>
          <w:lang w:val="fr-CA"/>
        </w:rPr>
        <w:t>.</w:t>
      </w:r>
      <w:r w:rsidR="0000324E" w:rsidRPr="00A25015">
        <w:rPr>
          <w:lang w:val="fr-CA"/>
        </w:rPr>
        <w:t xml:space="preserve"> </w:t>
      </w:r>
      <w:r w:rsidRPr="00A25015">
        <w:rPr>
          <w:lang w:val="fr-CA"/>
        </w:rPr>
        <w:t>Elle a été publiée en décembre 2014 (</w:t>
      </w:r>
      <w:hyperlink r:id="rId9" w:history="1">
        <w:r w:rsidRPr="00A25015">
          <w:rPr>
            <w:rStyle w:val="Hyperlink"/>
            <w:lang w:val="fr-CA"/>
          </w:rPr>
          <w:t>http://www.gazette.gc.ca/rp-pr/p2/2014/2014-12-31/html/sor-dors306-fra.php</w:t>
        </w:r>
      </w:hyperlink>
      <w:r w:rsidRPr="00A25015">
        <w:rPr>
          <w:lang w:val="fr-CA"/>
        </w:rPr>
        <w:t>) et est entrée en vigueur le 1</w:t>
      </w:r>
      <w:r w:rsidRPr="00A25015">
        <w:rPr>
          <w:vertAlign w:val="superscript"/>
          <w:lang w:val="fr-CA"/>
        </w:rPr>
        <w:t>er</w:t>
      </w:r>
      <w:r w:rsidRPr="00A25015">
        <w:rPr>
          <w:lang w:val="fr-CA"/>
        </w:rPr>
        <w:t xml:space="preserve"> juillet 2015. </w:t>
      </w:r>
      <w:r w:rsidR="004A6577" w:rsidRPr="004A6577">
        <w:rPr>
          <w:lang w:val="fr-CA"/>
        </w:rPr>
        <w:t xml:space="preserve">Elle exige que le numéro </w:t>
      </w:r>
      <w:r w:rsidR="00EA46B2">
        <w:rPr>
          <w:lang w:val="fr-CA"/>
        </w:rPr>
        <w:t>d’identification de produits (NIP)</w:t>
      </w:r>
      <w:r w:rsidR="004A6577" w:rsidRPr="004A6577">
        <w:rPr>
          <w:lang w:val="fr-CA"/>
        </w:rPr>
        <w:t xml:space="preserve"> soit montré avant l</w:t>
      </w:r>
      <w:r w:rsidR="00EA46B2">
        <w:rPr>
          <w:lang w:val="fr-CA"/>
        </w:rPr>
        <w:t>’appellation réglementaire</w:t>
      </w:r>
      <w:r w:rsidR="004A6577" w:rsidRPr="004A6577">
        <w:rPr>
          <w:lang w:val="fr-CA"/>
        </w:rPr>
        <w:t xml:space="preserve"> dans la</w:t>
      </w:r>
      <w:r w:rsidRPr="004A6577">
        <w:rPr>
          <w:lang w:val="fr-CA"/>
        </w:rPr>
        <w:t xml:space="preserve"> description </w:t>
      </w:r>
      <w:r w:rsidR="004A6577">
        <w:rPr>
          <w:lang w:val="fr-CA"/>
        </w:rPr>
        <w:t xml:space="preserve">des matières </w:t>
      </w:r>
      <w:r w:rsidRPr="004A6577">
        <w:rPr>
          <w:lang w:val="fr-CA"/>
        </w:rPr>
        <w:t>danger</w:t>
      </w:r>
      <w:r w:rsidR="004A6577">
        <w:rPr>
          <w:lang w:val="fr-CA"/>
        </w:rPr>
        <w:t>e</w:t>
      </w:r>
      <w:r w:rsidRPr="004A6577">
        <w:rPr>
          <w:lang w:val="fr-CA"/>
        </w:rPr>
        <w:t>us</w:t>
      </w:r>
      <w:r w:rsidR="004A6577">
        <w:rPr>
          <w:lang w:val="fr-CA"/>
        </w:rPr>
        <w:t>es</w:t>
      </w:r>
      <w:r w:rsidRPr="004A6577">
        <w:rPr>
          <w:lang w:val="fr-CA"/>
        </w:rPr>
        <w:t xml:space="preserve"> (</w:t>
      </w:r>
      <w:r w:rsidR="005619DF">
        <w:rPr>
          <w:lang w:val="fr-CA"/>
        </w:rPr>
        <w:t>article</w:t>
      </w:r>
      <w:r w:rsidRPr="004A6577">
        <w:rPr>
          <w:lang w:val="fr-CA"/>
        </w:rPr>
        <w:t xml:space="preserve"> 3.5 </w:t>
      </w:r>
      <w:r w:rsidR="004A6577">
        <w:rPr>
          <w:lang w:val="fr-CA"/>
        </w:rPr>
        <w:t>du RTMD</w:t>
      </w:r>
      <w:r w:rsidRPr="004A6577">
        <w:rPr>
          <w:lang w:val="fr-CA"/>
        </w:rPr>
        <w:t xml:space="preserve">) </w:t>
      </w:r>
      <w:r w:rsidR="004A6577">
        <w:rPr>
          <w:lang w:val="fr-CA"/>
        </w:rPr>
        <w:t xml:space="preserve">sur le </w:t>
      </w:r>
      <w:r w:rsidRPr="004A6577">
        <w:rPr>
          <w:lang w:val="fr-CA"/>
        </w:rPr>
        <w:t>document</w:t>
      </w:r>
      <w:r w:rsidR="004A6577">
        <w:rPr>
          <w:lang w:val="fr-CA"/>
        </w:rPr>
        <w:t xml:space="preserve"> d’expédition</w:t>
      </w:r>
      <w:r w:rsidRPr="004A6577">
        <w:rPr>
          <w:lang w:val="fr-CA"/>
        </w:rPr>
        <w:t>.</w:t>
      </w:r>
      <w:r w:rsidR="00C53FB4" w:rsidRPr="004A6577">
        <w:rPr>
          <w:lang w:val="fr-CA"/>
        </w:rPr>
        <w:t xml:space="preserve"> </w:t>
      </w:r>
      <w:r w:rsidR="004A6577" w:rsidRPr="004A6577">
        <w:rPr>
          <w:lang w:val="fr-CA"/>
        </w:rPr>
        <w:t>Si vous déplace</w:t>
      </w:r>
      <w:r w:rsidR="004A6577">
        <w:rPr>
          <w:lang w:val="fr-CA"/>
        </w:rPr>
        <w:t>z</w:t>
      </w:r>
      <w:r w:rsidR="004A6577" w:rsidRPr="004A6577">
        <w:rPr>
          <w:lang w:val="fr-CA"/>
        </w:rPr>
        <w:t xml:space="preserve"> un déchet dangereux ou une matière recyclable qui est </w:t>
      </w:r>
      <w:r w:rsidR="006F6332">
        <w:rPr>
          <w:lang w:val="fr-CA"/>
        </w:rPr>
        <w:t>aussi</w:t>
      </w:r>
      <w:r w:rsidR="004A6577" w:rsidRPr="004A6577">
        <w:rPr>
          <w:lang w:val="fr-CA"/>
        </w:rPr>
        <w:t xml:space="preserve"> une matière dangereuse, vous </w:t>
      </w:r>
      <w:r w:rsidR="004A6577">
        <w:rPr>
          <w:lang w:val="fr-CA"/>
        </w:rPr>
        <w:t>dev</w:t>
      </w:r>
      <w:r w:rsidR="004A6577" w:rsidRPr="004A6577">
        <w:rPr>
          <w:lang w:val="fr-CA"/>
        </w:rPr>
        <w:t>rez tout de m</w:t>
      </w:r>
      <w:r w:rsidR="004A6577">
        <w:rPr>
          <w:lang w:val="fr-CA"/>
        </w:rPr>
        <w:t>ême fournir le do</w:t>
      </w:r>
      <w:r w:rsidR="004A6577" w:rsidRPr="004A6577">
        <w:rPr>
          <w:lang w:val="fr-CA"/>
        </w:rPr>
        <w:t>cument</w:t>
      </w:r>
      <w:r w:rsidR="004A6577">
        <w:rPr>
          <w:lang w:val="fr-CA"/>
        </w:rPr>
        <w:t xml:space="preserve"> de </w:t>
      </w:r>
      <w:r w:rsidR="00EA46B2">
        <w:rPr>
          <w:lang w:val="fr-CA"/>
        </w:rPr>
        <w:t>mouvement</w:t>
      </w:r>
      <w:r w:rsidR="004A6577">
        <w:rPr>
          <w:lang w:val="fr-CA"/>
        </w:rPr>
        <w:t xml:space="preserve"> d’EC et</w:t>
      </w:r>
      <w:r w:rsidR="004A6577" w:rsidRPr="004A6577">
        <w:rPr>
          <w:lang w:val="fr-CA"/>
        </w:rPr>
        <w:t xml:space="preserve"> </w:t>
      </w:r>
      <w:r w:rsidR="004A6577">
        <w:rPr>
          <w:lang w:val="fr-CA"/>
        </w:rPr>
        <w:t>vous devrez également fournir le document d’expédition pour le RTMD</w:t>
      </w:r>
      <w:r w:rsidR="004A6577" w:rsidRPr="004A6577">
        <w:rPr>
          <w:lang w:val="fr-CA"/>
        </w:rPr>
        <w:t>.</w:t>
      </w:r>
      <w:r w:rsidR="000A574B" w:rsidRPr="004A6577">
        <w:rPr>
          <w:lang w:val="fr-CA"/>
        </w:rPr>
        <w:t xml:space="preserve"> </w:t>
      </w:r>
      <w:r w:rsidR="004A6577" w:rsidRPr="004A6577">
        <w:rPr>
          <w:lang w:val="fr-CA"/>
        </w:rPr>
        <w:t>Cela signifie qu’il n’est plus possible d’utiliser uniquement le d</w:t>
      </w:r>
      <w:r w:rsidR="004A6577" w:rsidRPr="004A6577">
        <w:rPr>
          <w:rFonts w:asciiTheme="minorHAnsi" w:hAnsiTheme="minorHAnsi"/>
          <w:lang w:val="fr-CA"/>
        </w:rPr>
        <w:t xml:space="preserve">ocument de </w:t>
      </w:r>
      <w:r w:rsidR="00EA46B2">
        <w:rPr>
          <w:rFonts w:asciiTheme="minorHAnsi" w:hAnsiTheme="minorHAnsi"/>
          <w:lang w:val="fr-CA"/>
        </w:rPr>
        <w:t>mouvement</w:t>
      </w:r>
      <w:r w:rsidR="004C3DB2">
        <w:rPr>
          <w:rFonts w:asciiTheme="minorHAnsi" w:hAnsiTheme="minorHAnsi"/>
          <w:lang w:val="fr-CA"/>
        </w:rPr>
        <w:t xml:space="preserve"> afin d’être</w:t>
      </w:r>
      <w:r w:rsidR="004A6577" w:rsidRPr="004A6577">
        <w:rPr>
          <w:rFonts w:asciiTheme="minorHAnsi" w:hAnsiTheme="minorHAnsi"/>
          <w:lang w:val="fr-CA"/>
        </w:rPr>
        <w:t xml:space="preserve"> conforme aux exigences du RTMD </w:t>
      </w:r>
      <w:r w:rsidR="004A6577">
        <w:rPr>
          <w:rFonts w:asciiTheme="minorHAnsi" w:hAnsiTheme="minorHAnsi"/>
          <w:lang w:val="fr-CA"/>
        </w:rPr>
        <w:t xml:space="preserve">et du </w:t>
      </w:r>
      <w:r w:rsidR="004A6577" w:rsidRPr="004A6577">
        <w:rPr>
          <w:rFonts w:asciiTheme="minorHAnsi" w:hAnsiTheme="minorHAnsi"/>
          <w:lang w:val="fr-CA"/>
        </w:rPr>
        <w:t>REIDDMR</w:t>
      </w:r>
      <w:r w:rsidR="00EA46B2">
        <w:rPr>
          <w:rFonts w:asciiTheme="minorHAnsi" w:hAnsiTheme="minorHAnsi"/>
          <w:lang w:val="fr-CA"/>
        </w:rPr>
        <w:t>D</w:t>
      </w:r>
      <w:r w:rsidR="004A6577" w:rsidRPr="004A6577">
        <w:rPr>
          <w:rFonts w:asciiTheme="minorHAnsi" w:hAnsiTheme="minorHAnsi"/>
          <w:lang w:val="fr-CA"/>
        </w:rPr>
        <w:t>/RMIDD.</w:t>
      </w:r>
      <w:r w:rsidR="00C759CF" w:rsidRPr="004A6577">
        <w:rPr>
          <w:rFonts w:asciiTheme="minorHAnsi" w:hAnsiTheme="minorHAnsi"/>
          <w:lang w:val="fr-CA"/>
        </w:rPr>
        <w:t xml:space="preserve"> </w:t>
      </w:r>
      <w:r w:rsidR="004A6577" w:rsidRPr="004A6577">
        <w:rPr>
          <w:rFonts w:asciiTheme="minorHAnsi" w:hAnsiTheme="minorHAnsi"/>
          <w:lang w:val="fr-CA"/>
        </w:rPr>
        <w:t>Le format et les renseignements requis établis dans le REIDDMR</w:t>
      </w:r>
      <w:r w:rsidR="00EA46B2">
        <w:rPr>
          <w:rFonts w:asciiTheme="minorHAnsi" w:hAnsiTheme="minorHAnsi"/>
          <w:lang w:val="fr-CA"/>
        </w:rPr>
        <w:t>D</w:t>
      </w:r>
      <w:r w:rsidR="004A6577" w:rsidRPr="004A6577">
        <w:rPr>
          <w:rFonts w:asciiTheme="minorHAnsi" w:hAnsiTheme="minorHAnsi"/>
          <w:lang w:val="fr-CA"/>
        </w:rPr>
        <w:t xml:space="preserve">/RMIDD </w:t>
      </w:r>
      <w:r w:rsidR="004A6577">
        <w:rPr>
          <w:rFonts w:asciiTheme="minorHAnsi" w:hAnsiTheme="minorHAnsi"/>
          <w:lang w:val="fr-CA"/>
        </w:rPr>
        <w:t>ne peuvent pas être modifiés</w:t>
      </w:r>
      <w:r w:rsidR="004A6577" w:rsidRPr="004A6577">
        <w:rPr>
          <w:rFonts w:asciiTheme="minorHAnsi" w:hAnsiTheme="minorHAnsi"/>
          <w:lang w:val="fr-CA"/>
        </w:rPr>
        <w:t>.</w:t>
      </w:r>
      <w:r w:rsidR="00235211" w:rsidRPr="004A6577">
        <w:rPr>
          <w:rFonts w:asciiTheme="minorHAnsi" w:hAnsiTheme="minorHAnsi"/>
          <w:lang w:val="fr-CA"/>
        </w:rPr>
        <w:t xml:space="preserve"> </w:t>
      </w:r>
      <w:r w:rsidR="004A6577" w:rsidRPr="004A6577">
        <w:rPr>
          <w:rFonts w:asciiTheme="minorHAnsi" w:hAnsiTheme="minorHAnsi"/>
          <w:lang w:val="fr-CA"/>
        </w:rPr>
        <w:t>Veuillez communiquer avec Transports Canada pour de plus amples renseignements sur la fa</w:t>
      </w:r>
      <w:r w:rsidR="004A6577">
        <w:rPr>
          <w:rFonts w:asciiTheme="minorHAnsi" w:hAnsiTheme="minorHAnsi"/>
          <w:lang w:val="fr-CA"/>
        </w:rPr>
        <w:t>çon de se conformer au RTMD </w:t>
      </w:r>
      <w:r w:rsidR="004A6577" w:rsidRPr="004A6577">
        <w:rPr>
          <w:rFonts w:asciiTheme="minorHAnsi" w:hAnsiTheme="minorHAnsi"/>
          <w:lang w:val="fr-CA"/>
        </w:rPr>
        <w:t xml:space="preserve">: </w:t>
      </w:r>
      <w:hyperlink r:id="rId10" w:history="1">
        <w:r w:rsidR="004A6577" w:rsidRPr="004A6577">
          <w:rPr>
            <w:rStyle w:val="Hyperlink"/>
            <w:rFonts w:asciiTheme="minorHAnsi" w:hAnsiTheme="minorHAnsi"/>
            <w:lang w:val="fr-CA"/>
          </w:rPr>
          <w:t>TDGTraining-FormationTMD@tc.gc.ca</w:t>
        </w:r>
      </w:hyperlink>
    </w:p>
    <w:p w:rsidR="002632CA" w:rsidRPr="004A6577" w:rsidRDefault="002632CA" w:rsidP="00080456">
      <w:pPr>
        <w:rPr>
          <w:rFonts w:asciiTheme="minorHAnsi" w:hAnsiTheme="minorHAnsi"/>
          <w:lang w:val="fr-CA"/>
        </w:rPr>
      </w:pPr>
    </w:p>
    <w:p w:rsidR="00637CE4" w:rsidRPr="004A6577" w:rsidRDefault="00637CE4" w:rsidP="00080456">
      <w:pPr>
        <w:rPr>
          <w:rFonts w:asciiTheme="minorHAnsi" w:hAnsiTheme="minorHAnsi"/>
          <w:lang w:val="fr-CA"/>
        </w:rPr>
      </w:pPr>
    </w:p>
    <w:p w:rsidR="004A6577" w:rsidRPr="004A6577" w:rsidRDefault="004A6577" w:rsidP="00080456">
      <w:pPr>
        <w:rPr>
          <w:lang w:val="fr-CA"/>
        </w:rPr>
      </w:pPr>
      <w:r w:rsidRPr="00637877">
        <w:rPr>
          <w:rFonts w:asciiTheme="minorHAnsi" w:hAnsiTheme="minorHAnsi"/>
          <w:b/>
          <w:u w:val="single"/>
          <w:lang w:val="fr-CA"/>
        </w:rPr>
        <w:t>UN3077 et UN3082</w:t>
      </w:r>
    </w:p>
    <w:p w:rsidR="000F1C14" w:rsidRPr="00637877" w:rsidRDefault="000F1C14" w:rsidP="00080456">
      <w:pPr>
        <w:rPr>
          <w:rFonts w:asciiTheme="minorHAnsi" w:hAnsiTheme="minorHAnsi"/>
          <w:lang w:val="fr-CA"/>
        </w:rPr>
      </w:pPr>
    </w:p>
    <w:p w:rsidR="00F457BE" w:rsidRPr="00272250" w:rsidRDefault="004A6577" w:rsidP="002A1E92">
      <w:pPr>
        <w:rPr>
          <w:rFonts w:asciiTheme="minorHAnsi" w:hAnsiTheme="minorHAnsi"/>
          <w:lang w:val="fr-CA"/>
        </w:rPr>
      </w:pPr>
      <w:r w:rsidRPr="00637877">
        <w:rPr>
          <w:rFonts w:asciiTheme="minorHAnsi" w:hAnsiTheme="minorHAnsi"/>
          <w:lang w:val="fr-CA"/>
        </w:rPr>
        <w:t>La publication de la 18</w:t>
      </w:r>
      <w:r w:rsidRPr="00637877">
        <w:rPr>
          <w:rFonts w:asciiTheme="minorHAnsi" w:hAnsiTheme="minorHAnsi"/>
          <w:vertAlign w:val="superscript"/>
          <w:lang w:val="fr-CA"/>
        </w:rPr>
        <w:t>e</w:t>
      </w:r>
      <w:r w:rsidR="00E407A2">
        <w:rPr>
          <w:rFonts w:asciiTheme="minorHAnsi" w:hAnsiTheme="minorHAnsi"/>
          <w:lang w:val="fr-CA"/>
        </w:rPr>
        <w:t> </w:t>
      </w:r>
      <w:r w:rsidRPr="00637877">
        <w:rPr>
          <w:rFonts w:asciiTheme="minorHAnsi" w:hAnsiTheme="minorHAnsi"/>
          <w:lang w:val="fr-CA"/>
        </w:rPr>
        <w:t xml:space="preserve">édition des recommandations des Nations Unies </w:t>
      </w:r>
      <w:r w:rsidR="00637877" w:rsidRPr="00637877">
        <w:rPr>
          <w:rFonts w:asciiTheme="minorHAnsi" w:hAnsiTheme="minorHAnsi"/>
          <w:lang w:val="fr-CA"/>
        </w:rPr>
        <w:t>a eu lieu et a une incidence sur deux numéros d</w:t>
      </w:r>
      <w:r w:rsidR="00E407A2">
        <w:rPr>
          <w:rFonts w:asciiTheme="minorHAnsi" w:hAnsiTheme="minorHAnsi"/>
          <w:lang w:val="fr-CA"/>
        </w:rPr>
        <w:t>’</w:t>
      </w:r>
      <w:r w:rsidR="00637877" w:rsidRPr="00637877">
        <w:rPr>
          <w:rFonts w:asciiTheme="minorHAnsi" w:hAnsiTheme="minorHAnsi"/>
          <w:lang w:val="fr-CA"/>
        </w:rPr>
        <w:t>identification</w:t>
      </w:r>
      <w:r w:rsidR="00637877">
        <w:rPr>
          <w:rFonts w:asciiTheme="minorHAnsi" w:hAnsiTheme="minorHAnsi"/>
          <w:lang w:val="fr-CA"/>
        </w:rPr>
        <w:t xml:space="preserve"> de </w:t>
      </w:r>
      <w:r w:rsidRPr="00637877">
        <w:rPr>
          <w:rFonts w:asciiTheme="minorHAnsi" w:hAnsiTheme="minorHAnsi"/>
          <w:lang w:val="fr-CA"/>
        </w:rPr>
        <w:t>produ</w:t>
      </w:r>
      <w:r w:rsidR="00637877">
        <w:rPr>
          <w:rFonts w:asciiTheme="minorHAnsi" w:hAnsiTheme="minorHAnsi"/>
          <w:lang w:val="fr-CA"/>
        </w:rPr>
        <w:t>i</w:t>
      </w:r>
      <w:r w:rsidRPr="00637877">
        <w:rPr>
          <w:rFonts w:asciiTheme="minorHAnsi" w:hAnsiTheme="minorHAnsi"/>
          <w:lang w:val="fr-CA"/>
        </w:rPr>
        <w:t>t</w:t>
      </w:r>
      <w:r w:rsidR="00637877">
        <w:rPr>
          <w:rFonts w:asciiTheme="minorHAnsi" w:hAnsiTheme="minorHAnsi"/>
          <w:lang w:val="fr-CA"/>
        </w:rPr>
        <w:t>s</w:t>
      </w:r>
      <w:r w:rsidRPr="00637877">
        <w:rPr>
          <w:rFonts w:asciiTheme="minorHAnsi" w:hAnsiTheme="minorHAnsi"/>
          <w:lang w:val="fr-CA"/>
        </w:rPr>
        <w:t xml:space="preserve"> (</w:t>
      </w:r>
      <w:r w:rsidR="00637877">
        <w:rPr>
          <w:rFonts w:asciiTheme="minorHAnsi" w:hAnsiTheme="minorHAnsi"/>
          <w:lang w:val="fr-CA"/>
        </w:rPr>
        <w:t>NI</w:t>
      </w:r>
      <w:r w:rsidRPr="00637877">
        <w:rPr>
          <w:rFonts w:asciiTheme="minorHAnsi" w:hAnsiTheme="minorHAnsi"/>
          <w:lang w:val="fr-CA"/>
        </w:rPr>
        <w:t>P)</w:t>
      </w:r>
      <w:r w:rsidR="00637877">
        <w:rPr>
          <w:rFonts w:asciiTheme="minorHAnsi" w:hAnsiTheme="minorHAnsi"/>
          <w:lang w:val="fr-CA"/>
        </w:rPr>
        <w:t> </w:t>
      </w:r>
      <w:r w:rsidRPr="00637877">
        <w:rPr>
          <w:rFonts w:asciiTheme="minorHAnsi" w:hAnsiTheme="minorHAnsi"/>
          <w:lang w:val="fr-CA"/>
        </w:rPr>
        <w:t xml:space="preserve">: UN3077 </w:t>
      </w:r>
      <w:r w:rsidR="00637877">
        <w:rPr>
          <w:rFonts w:asciiTheme="minorHAnsi" w:hAnsiTheme="minorHAnsi"/>
          <w:lang w:val="fr-CA"/>
        </w:rPr>
        <w:t>p</w:t>
      </w:r>
      <w:r w:rsidRPr="00637877">
        <w:rPr>
          <w:rFonts w:asciiTheme="minorHAnsi" w:hAnsiTheme="minorHAnsi"/>
          <w:lang w:val="fr-CA"/>
        </w:rPr>
        <w:t>o</w:t>
      </w:r>
      <w:r w:rsidR="00637877">
        <w:rPr>
          <w:rFonts w:asciiTheme="minorHAnsi" w:hAnsiTheme="minorHAnsi"/>
          <w:lang w:val="fr-CA"/>
        </w:rPr>
        <w:t>u</w:t>
      </w:r>
      <w:r w:rsidRPr="00637877">
        <w:rPr>
          <w:rFonts w:asciiTheme="minorHAnsi" w:hAnsiTheme="minorHAnsi"/>
          <w:lang w:val="fr-CA"/>
        </w:rPr>
        <w:t xml:space="preserve">r </w:t>
      </w:r>
      <w:r w:rsidR="00637877">
        <w:rPr>
          <w:rFonts w:asciiTheme="minorHAnsi" w:hAnsiTheme="minorHAnsi"/>
          <w:lang w:val="fr-CA"/>
        </w:rPr>
        <w:t>M</w:t>
      </w:r>
      <w:r w:rsidR="00637877" w:rsidRPr="00637877">
        <w:rPr>
          <w:rFonts w:asciiTheme="minorHAnsi" w:hAnsiTheme="minorHAnsi"/>
          <w:lang w:val="fr-CA"/>
        </w:rPr>
        <w:t>atière dangereuse du point de vue de l</w:t>
      </w:r>
      <w:r w:rsidR="00E407A2">
        <w:rPr>
          <w:rFonts w:asciiTheme="minorHAnsi" w:hAnsiTheme="minorHAnsi"/>
          <w:lang w:val="fr-CA"/>
        </w:rPr>
        <w:t>’</w:t>
      </w:r>
      <w:r w:rsidR="00637877" w:rsidRPr="00637877">
        <w:rPr>
          <w:rFonts w:asciiTheme="minorHAnsi" w:hAnsiTheme="minorHAnsi"/>
          <w:lang w:val="fr-CA"/>
        </w:rPr>
        <w:t>environnement</w:t>
      </w:r>
      <w:r w:rsidRPr="00637877">
        <w:rPr>
          <w:rFonts w:asciiTheme="minorHAnsi" w:hAnsiTheme="minorHAnsi"/>
          <w:lang w:val="fr-CA"/>
        </w:rPr>
        <w:t>, Solid</w:t>
      </w:r>
      <w:r w:rsidR="00637877">
        <w:rPr>
          <w:rFonts w:asciiTheme="minorHAnsi" w:hAnsiTheme="minorHAnsi"/>
          <w:lang w:val="fr-CA"/>
        </w:rPr>
        <w:t>e</w:t>
      </w:r>
      <w:r w:rsidRPr="00637877">
        <w:rPr>
          <w:rFonts w:asciiTheme="minorHAnsi" w:hAnsiTheme="minorHAnsi"/>
          <w:lang w:val="fr-CA"/>
        </w:rPr>
        <w:t>, N.S.</w:t>
      </w:r>
      <w:r w:rsidR="00637877">
        <w:rPr>
          <w:rFonts w:asciiTheme="minorHAnsi" w:hAnsiTheme="minorHAnsi"/>
          <w:lang w:val="fr-CA"/>
        </w:rPr>
        <w:t>A.</w:t>
      </w:r>
      <w:r w:rsidRPr="00637877">
        <w:rPr>
          <w:rFonts w:asciiTheme="minorHAnsi" w:hAnsiTheme="minorHAnsi"/>
          <w:lang w:val="fr-CA"/>
        </w:rPr>
        <w:t xml:space="preserve"> </w:t>
      </w:r>
      <w:r w:rsidR="00637877">
        <w:rPr>
          <w:rFonts w:asciiTheme="minorHAnsi" w:hAnsiTheme="minorHAnsi"/>
          <w:lang w:val="fr-CA"/>
        </w:rPr>
        <w:t>et</w:t>
      </w:r>
      <w:r w:rsidRPr="00637877">
        <w:rPr>
          <w:rFonts w:asciiTheme="minorHAnsi" w:hAnsiTheme="minorHAnsi"/>
          <w:lang w:val="fr-CA"/>
        </w:rPr>
        <w:t xml:space="preserve"> UN3082 </w:t>
      </w:r>
      <w:r w:rsidR="00637877">
        <w:rPr>
          <w:rFonts w:asciiTheme="minorHAnsi" w:hAnsiTheme="minorHAnsi"/>
          <w:lang w:val="fr-CA"/>
        </w:rPr>
        <w:t>pou</w:t>
      </w:r>
      <w:r w:rsidRPr="00637877">
        <w:rPr>
          <w:rFonts w:asciiTheme="minorHAnsi" w:hAnsiTheme="minorHAnsi"/>
          <w:lang w:val="fr-CA"/>
        </w:rPr>
        <w:t xml:space="preserve">r </w:t>
      </w:r>
      <w:r w:rsidR="00637877">
        <w:rPr>
          <w:rFonts w:asciiTheme="minorHAnsi" w:hAnsiTheme="minorHAnsi"/>
          <w:lang w:val="fr-CA"/>
        </w:rPr>
        <w:t>M</w:t>
      </w:r>
      <w:r w:rsidR="00637877" w:rsidRPr="00637877">
        <w:rPr>
          <w:rFonts w:asciiTheme="minorHAnsi" w:hAnsiTheme="minorHAnsi"/>
          <w:lang w:val="fr-CA"/>
        </w:rPr>
        <w:t>atière dangereuse du point de vue de l</w:t>
      </w:r>
      <w:r w:rsidR="00E407A2">
        <w:rPr>
          <w:rFonts w:asciiTheme="minorHAnsi" w:hAnsiTheme="minorHAnsi"/>
          <w:lang w:val="fr-CA"/>
        </w:rPr>
        <w:t>’</w:t>
      </w:r>
      <w:r w:rsidR="00637877" w:rsidRPr="00637877">
        <w:rPr>
          <w:rFonts w:asciiTheme="minorHAnsi" w:hAnsiTheme="minorHAnsi"/>
          <w:lang w:val="fr-CA"/>
        </w:rPr>
        <w:t>environnement</w:t>
      </w:r>
      <w:r w:rsidRPr="00637877">
        <w:rPr>
          <w:rFonts w:asciiTheme="minorHAnsi" w:hAnsiTheme="minorHAnsi"/>
          <w:lang w:val="fr-CA"/>
        </w:rPr>
        <w:t>, Liquid</w:t>
      </w:r>
      <w:r w:rsidR="00637877">
        <w:rPr>
          <w:rFonts w:asciiTheme="minorHAnsi" w:hAnsiTheme="minorHAnsi"/>
          <w:lang w:val="fr-CA"/>
        </w:rPr>
        <w:t>e, N.</w:t>
      </w:r>
      <w:r w:rsidRPr="00637877">
        <w:rPr>
          <w:rFonts w:asciiTheme="minorHAnsi" w:hAnsiTheme="minorHAnsi"/>
          <w:lang w:val="fr-CA"/>
        </w:rPr>
        <w:t>S.</w:t>
      </w:r>
      <w:r w:rsidR="00637877">
        <w:rPr>
          <w:rFonts w:asciiTheme="minorHAnsi" w:hAnsiTheme="minorHAnsi"/>
          <w:lang w:val="fr-CA"/>
        </w:rPr>
        <w:t>A.</w:t>
      </w:r>
      <w:r w:rsidRPr="00637877">
        <w:rPr>
          <w:rFonts w:asciiTheme="minorHAnsi" w:hAnsiTheme="minorHAnsi"/>
          <w:lang w:val="fr-CA"/>
        </w:rPr>
        <w:t xml:space="preserve"> (</w:t>
      </w:r>
      <w:hyperlink r:id="rId11" w:history="1">
        <w:r w:rsidR="00B36D55" w:rsidRPr="00AC4C9F">
          <w:rPr>
            <w:rStyle w:val="Hyperlink"/>
            <w:rFonts w:asciiTheme="minorHAnsi" w:hAnsiTheme="minorHAnsi"/>
            <w:lang w:val="fr-CA"/>
          </w:rPr>
          <w:t>http://www.unece.org/fr/trans/danger/publi/unrec/rev18/18files_f.html</w:t>
        </w:r>
      </w:hyperlink>
      <w:r w:rsidRPr="00637877">
        <w:rPr>
          <w:rFonts w:asciiTheme="minorHAnsi" w:hAnsiTheme="minorHAnsi"/>
          <w:lang w:val="fr-CA"/>
        </w:rPr>
        <w:t>).</w:t>
      </w:r>
      <w:r w:rsidR="002A1E92" w:rsidRPr="00637877">
        <w:rPr>
          <w:rFonts w:asciiTheme="minorHAnsi" w:hAnsiTheme="minorHAnsi"/>
          <w:lang w:val="fr-CA"/>
        </w:rPr>
        <w:t xml:space="preserve"> </w:t>
      </w:r>
      <w:r w:rsidR="005720E9" w:rsidRPr="005720E9">
        <w:rPr>
          <w:rFonts w:asciiTheme="minorHAnsi" w:hAnsiTheme="minorHAnsi"/>
          <w:lang w:val="fr-CA"/>
        </w:rPr>
        <w:t>Ces deux numéros d</w:t>
      </w:r>
      <w:r w:rsidR="00E407A2">
        <w:rPr>
          <w:rFonts w:asciiTheme="minorHAnsi" w:hAnsiTheme="minorHAnsi"/>
          <w:lang w:val="fr-CA"/>
        </w:rPr>
        <w:t>’</w:t>
      </w:r>
      <w:r w:rsidR="005720E9" w:rsidRPr="005720E9">
        <w:rPr>
          <w:rFonts w:asciiTheme="minorHAnsi" w:hAnsiTheme="minorHAnsi"/>
          <w:lang w:val="fr-CA"/>
        </w:rPr>
        <w:t>identification de produits</w:t>
      </w:r>
      <w:r w:rsidR="00EB6253" w:rsidRPr="005720E9">
        <w:rPr>
          <w:rFonts w:asciiTheme="minorHAnsi" w:hAnsiTheme="minorHAnsi"/>
          <w:lang w:val="fr-CA"/>
        </w:rPr>
        <w:t xml:space="preserve"> (</w:t>
      </w:r>
      <w:r w:rsidR="005720E9" w:rsidRPr="005720E9">
        <w:rPr>
          <w:rFonts w:asciiTheme="minorHAnsi" w:hAnsiTheme="minorHAnsi"/>
          <w:lang w:val="fr-CA"/>
        </w:rPr>
        <w:t>matières dangereuses de c</w:t>
      </w:r>
      <w:r w:rsidR="00EB6253" w:rsidRPr="005720E9">
        <w:rPr>
          <w:rFonts w:asciiTheme="minorHAnsi" w:hAnsiTheme="minorHAnsi"/>
          <w:lang w:val="fr-CA"/>
        </w:rPr>
        <w:t>lass</w:t>
      </w:r>
      <w:r w:rsidR="005720E9" w:rsidRPr="005720E9">
        <w:rPr>
          <w:rFonts w:asciiTheme="minorHAnsi" w:hAnsiTheme="minorHAnsi"/>
          <w:lang w:val="fr-CA"/>
        </w:rPr>
        <w:t>e</w:t>
      </w:r>
      <w:r w:rsidR="00EB6253" w:rsidRPr="005720E9">
        <w:rPr>
          <w:rFonts w:asciiTheme="minorHAnsi" w:hAnsiTheme="minorHAnsi"/>
          <w:lang w:val="fr-CA"/>
        </w:rPr>
        <w:t> 9</w:t>
      </w:r>
      <w:r w:rsidR="005720E9" w:rsidRPr="005720E9">
        <w:rPr>
          <w:rFonts w:asciiTheme="minorHAnsi" w:hAnsiTheme="minorHAnsi"/>
          <w:lang w:val="fr-CA"/>
        </w:rPr>
        <w:t xml:space="preserve"> conformément </w:t>
      </w:r>
      <w:r w:rsidR="005720E9">
        <w:rPr>
          <w:rFonts w:asciiTheme="minorHAnsi" w:hAnsiTheme="minorHAnsi"/>
          <w:lang w:val="fr-CA"/>
        </w:rPr>
        <w:t>aux exigences de</w:t>
      </w:r>
      <w:r w:rsidR="00EB6253" w:rsidRPr="005720E9">
        <w:rPr>
          <w:rFonts w:asciiTheme="minorHAnsi" w:hAnsiTheme="minorHAnsi"/>
          <w:lang w:val="fr-CA"/>
        </w:rPr>
        <w:t xml:space="preserve"> classification </w:t>
      </w:r>
      <w:r w:rsidR="005720E9">
        <w:rPr>
          <w:rFonts w:asciiTheme="minorHAnsi" w:hAnsiTheme="minorHAnsi"/>
          <w:lang w:val="fr-CA"/>
        </w:rPr>
        <w:t>du RTMD</w:t>
      </w:r>
      <w:r w:rsidR="00EB6253" w:rsidRPr="005720E9">
        <w:rPr>
          <w:rFonts w:asciiTheme="minorHAnsi" w:hAnsiTheme="minorHAnsi"/>
          <w:lang w:val="fr-CA"/>
        </w:rPr>
        <w:t xml:space="preserve">) </w:t>
      </w:r>
      <w:r w:rsidR="005720E9">
        <w:rPr>
          <w:rFonts w:asciiTheme="minorHAnsi" w:hAnsiTheme="minorHAnsi"/>
          <w:lang w:val="fr-CA"/>
        </w:rPr>
        <w:t xml:space="preserve">peuvent </w:t>
      </w:r>
      <w:r w:rsidR="00EA46B2">
        <w:rPr>
          <w:rFonts w:asciiTheme="minorHAnsi" w:hAnsiTheme="minorHAnsi"/>
          <w:lang w:val="fr-CA"/>
        </w:rPr>
        <w:t xml:space="preserve">à nouveau </w:t>
      </w:r>
      <w:r w:rsidR="005720E9">
        <w:rPr>
          <w:rFonts w:asciiTheme="minorHAnsi" w:hAnsiTheme="minorHAnsi"/>
          <w:lang w:val="fr-CA"/>
        </w:rPr>
        <w:t>être utilisés pour décrire les</w:t>
      </w:r>
      <w:r w:rsidR="00EB6253" w:rsidRPr="005720E9">
        <w:rPr>
          <w:rFonts w:asciiTheme="minorHAnsi" w:hAnsiTheme="minorHAnsi"/>
          <w:lang w:val="fr-CA"/>
        </w:rPr>
        <w:t xml:space="preserve"> déchet</w:t>
      </w:r>
      <w:r w:rsidR="005720E9">
        <w:rPr>
          <w:rFonts w:asciiTheme="minorHAnsi" w:hAnsiTheme="minorHAnsi"/>
          <w:lang w:val="fr-CA"/>
        </w:rPr>
        <w:t>s</w:t>
      </w:r>
      <w:r w:rsidR="00EB6253" w:rsidRPr="005720E9">
        <w:rPr>
          <w:rFonts w:asciiTheme="minorHAnsi" w:hAnsiTheme="minorHAnsi"/>
          <w:lang w:val="fr-CA"/>
        </w:rPr>
        <w:t xml:space="preserve"> dangereux ou</w:t>
      </w:r>
      <w:r w:rsidR="005720E9">
        <w:rPr>
          <w:rFonts w:asciiTheme="minorHAnsi" w:hAnsiTheme="minorHAnsi"/>
          <w:lang w:val="fr-CA"/>
        </w:rPr>
        <w:t xml:space="preserve"> les</w:t>
      </w:r>
      <w:r w:rsidR="00EB6253" w:rsidRPr="005720E9">
        <w:rPr>
          <w:rFonts w:asciiTheme="minorHAnsi" w:hAnsiTheme="minorHAnsi"/>
          <w:lang w:val="fr-CA"/>
        </w:rPr>
        <w:t xml:space="preserve"> matière</w:t>
      </w:r>
      <w:r w:rsidR="005720E9">
        <w:rPr>
          <w:rFonts w:asciiTheme="minorHAnsi" w:hAnsiTheme="minorHAnsi"/>
          <w:lang w:val="fr-CA"/>
        </w:rPr>
        <w:t>s</w:t>
      </w:r>
      <w:r w:rsidR="00EB6253" w:rsidRPr="005720E9">
        <w:rPr>
          <w:rFonts w:asciiTheme="minorHAnsi" w:hAnsiTheme="minorHAnsi"/>
          <w:lang w:val="fr-CA"/>
        </w:rPr>
        <w:t xml:space="preserve"> recyclable</w:t>
      </w:r>
      <w:r w:rsidR="005720E9">
        <w:rPr>
          <w:rFonts w:asciiTheme="minorHAnsi" w:hAnsiTheme="minorHAnsi"/>
          <w:lang w:val="fr-CA"/>
        </w:rPr>
        <w:t>s</w:t>
      </w:r>
      <w:r w:rsidR="00EB6253" w:rsidRPr="005720E9">
        <w:rPr>
          <w:rFonts w:asciiTheme="minorHAnsi" w:hAnsiTheme="minorHAnsi"/>
          <w:lang w:val="fr-CA"/>
        </w:rPr>
        <w:t xml:space="preserve"> dangereuse</w:t>
      </w:r>
      <w:r w:rsidR="005720E9">
        <w:rPr>
          <w:rFonts w:asciiTheme="minorHAnsi" w:hAnsiTheme="minorHAnsi"/>
          <w:lang w:val="fr-CA"/>
        </w:rPr>
        <w:t>s en vertu du</w:t>
      </w:r>
      <w:r w:rsidR="00EB6253" w:rsidRPr="005720E9">
        <w:rPr>
          <w:rFonts w:asciiTheme="minorHAnsi" w:hAnsiTheme="minorHAnsi"/>
          <w:lang w:val="fr-CA"/>
        </w:rPr>
        <w:t xml:space="preserve"> </w:t>
      </w:r>
      <w:r w:rsidR="005720E9" w:rsidRPr="005720E9">
        <w:rPr>
          <w:rFonts w:asciiTheme="minorHAnsi" w:hAnsiTheme="minorHAnsi"/>
          <w:lang w:val="fr-CA"/>
        </w:rPr>
        <w:t>REIDDMRD</w:t>
      </w:r>
      <w:r w:rsidR="00EB6253" w:rsidRPr="005720E9">
        <w:rPr>
          <w:rFonts w:asciiTheme="minorHAnsi" w:hAnsiTheme="minorHAnsi"/>
          <w:lang w:val="fr-CA"/>
        </w:rPr>
        <w:t xml:space="preserve"> </w:t>
      </w:r>
      <w:r w:rsidR="005720E9">
        <w:rPr>
          <w:rFonts w:asciiTheme="minorHAnsi" w:hAnsiTheme="minorHAnsi"/>
          <w:lang w:val="fr-CA"/>
        </w:rPr>
        <w:t>et du</w:t>
      </w:r>
      <w:r w:rsidR="00EB6253" w:rsidRPr="005720E9">
        <w:rPr>
          <w:rFonts w:asciiTheme="minorHAnsi" w:hAnsiTheme="minorHAnsi"/>
          <w:lang w:val="fr-CA"/>
        </w:rPr>
        <w:t xml:space="preserve"> </w:t>
      </w:r>
      <w:r w:rsidR="005720E9" w:rsidRPr="005720E9">
        <w:rPr>
          <w:rFonts w:asciiTheme="minorHAnsi" w:hAnsiTheme="minorHAnsi"/>
          <w:lang w:val="fr-CA"/>
        </w:rPr>
        <w:t>RMIDD</w:t>
      </w:r>
      <w:r w:rsidR="00EB6253" w:rsidRPr="005720E9">
        <w:rPr>
          <w:rFonts w:asciiTheme="minorHAnsi" w:hAnsiTheme="minorHAnsi"/>
          <w:lang w:val="fr-CA"/>
        </w:rPr>
        <w:t>.</w:t>
      </w:r>
      <w:r w:rsidR="00821176" w:rsidRPr="005720E9">
        <w:rPr>
          <w:rFonts w:asciiTheme="minorHAnsi" w:hAnsiTheme="minorHAnsi"/>
          <w:lang w:val="fr-CA"/>
        </w:rPr>
        <w:t xml:space="preserve"> </w:t>
      </w:r>
      <w:r w:rsidR="005720E9">
        <w:rPr>
          <w:rFonts w:asciiTheme="minorHAnsi" w:hAnsiTheme="minorHAnsi"/>
          <w:lang w:val="fr-CA"/>
        </w:rPr>
        <w:t>Conformément au chapitre </w:t>
      </w:r>
      <w:r w:rsidR="005720E9" w:rsidRPr="005720E9">
        <w:rPr>
          <w:rFonts w:asciiTheme="minorHAnsi" w:hAnsiTheme="minorHAnsi"/>
          <w:lang w:val="fr-CA"/>
        </w:rPr>
        <w:t xml:space="preserve">2.9 </w:t>
      </w:r>
      <w:r w:rsidR="005720E9">
        <w:rPr>
          <w:rFonts w:asciiTheme="minorHAnsi" w:hAnsiTheme="minorHAnsi"/>
          <w:lang w:val="fr-CA"/>
        </w:rPr>
        <w:t xml:space="preserve">des recommandations de l’ONU, ces numéros </w:t>
      </w:r>
      <w:r w:rsidR="00EA46B2">
        <w:rPr>
          <w:rFonts w:asciiTheme="minorHAnsi" w:hAnsiTheme="minorHAnsi"/>
          <w:lang w:val="fr-CA"/>
        </w:rPr>
        <w:t>NIP</w:t>
      </w:r>
      <w:r w:rsidR="005720E9">
        <w:rPr>
          <w:rFonts w:asciiTheme="minorHAnsi" w:hAnsiTheme="minorHAnsi"/>
          <w:lang w:val="fr-CA"/>
        </w:rPr>
        <w:t xml:space="preserve"> peuvent être utilisés pour les déchets </w:t>
      </w:r>
      <w:r w:rsidR="00272250">
        <w:rPr>
          <w:rFonts w:asciiTheme="minorHAnsi" w:hAnsiTheme="minorHAnsi"/>
          <w:lang w:val="fr-CA"/>
        </w:rPr>
        <w:t>visés par</w:t>
      </w:r>
      <w:r w:rsidR="005720E9">
        <w:rPr>
          <w:rFonts w:asciiTheme="minorHAnsi" w:hAnsiTheme="minorHAnsi"/>
          <w:lang w:val="fr-CA"/>
        </w:rPr>
        <w:t xml:space="preserve"> la</w:t>
      </w:r>
      <w:r w:rsidR="005720E9">
        <w:rPr>
          <w:rFonts w:asciiTheme="minorHAnsi" w:hAnsiTheme="minorHAnsi"/>
          <w:i/>
          <w:lang w:val="fr-CA"/>
        </w:rPr>
        <w:t xml:space="preserve"> Convention de Bâle sur le contrôle des mouvements transfrontières de déchets dangereux et de leur </w:t>
      </w:r>
      <w:r w:rsidR="005720E9">
        <w:rPr>
          <w:rFonts w:asciiTheme="minorHAnsi" w:hAnsiTheme="minorHAnsi"/>
          <w:i/>
          <w:lang w:val="fr-CA"/>
        </w:rPr>
        <w:lastRenderedPageBreak/>
        <w:t>élimination</w:t>
      </w:r>
      <w:r w:rsidR="005720E9" w:rsidRPr="00272250">
        <w:rPr>
          <w:rFonts w:asciiTheme="minorHAnsi" w:hAnsiTheme="minorHAnsi"/>
          <w:lang w:val="fr-CA"/>
        </w:rPr>
        <w:t>.</w:t>
      </w:r>
      <w:r w:rsidR="003D31B4" w:rsidRPr="005720E9">
        <w:rPr>
          <w:rFonts w:asciiTheme="minorHAnsi" w:hAnsiTheme="minorHAnsi"/>
          <w:lang w:val="fr-CA"/>
        </w:rPr>
        <w:t xml:space="preserve"> </w:t>
      </w:r>
      <w:r w:rsidR="00272250" w:rsidRPr="00272250">
        <w:rPr>
          <w:rFonts w:asciiTheme="minorHAnsi" w:hAnsiTheme="minorHAnsi"/>
          <w:lang w:val="fr-CA"/>
        </w:rPr>
        <w:t>De plus, le paragraphe</w:t>
      </w:r>
      <w:r w:rsidR="00E407A2">
        <w:rPr>
          <w:rFonts w:asciiTheme="minorHAnsi" w:hAnsiTheme="minorHAnsi"/>
          <w:lang w:val="fr-CA"/>
        </w:rPr>
        <w:t> </w:t>
      </w:r>
      <w:r w:rsidR="00272250" w:rsidRPr="00272250">
        <w:rPr>
          <w:rFonts w:asciiTheme="minorHAnsi" w:hAnsiTheme="minorHAnsi"/>
          <w:lang w:val="fr-CA"/>
        </w:rPr>
        <w:t>2.2(4) du RTMD prévoit qu’un</w:t>
      </w:r>
      <w:r w:rsidR="007D5D61">
        <w:rPr>
          <w:rFonts w:asciiTheme="minorHAnsi" w:hAnsiTheme="minorHAnsi"/>
          <w:lang w:val="fr-CA"/>
        </w:rPr>
        <w:t xml:space="preserve"> expéditeur</w:t>
      </w:r>
      <w:r w:rsidR="00272250" w:rsidRPr="00272250">
        <w:rPr>
          <w:rFonts w:asciiTheme="minorHAnsi" w:hAnsiTheme="minorHAnsi"/>
          <w:lang w:val="fr-CA"/>
        </w:rPr>
        <w:t xml:space="preserve"> peut utiliser la classification appropriée dans les recomm</w:t>
      </w:r>
      <w:r w:rsidR="00272250">
        <w:rPr>
          <w:rFonts w:asciiTheme="minorHAnsi" w:hAnsiTheme="minorHAnsi"/>
          <w:lang w:val="fr-CA"/>
        </w:rPr>
        <w:t>a</w:t>
      </w:r>
      <w:r w:rsidR="00272250" w:rsidRPr="00272250">
        <w:rPr>
          <w:rFonts w:asciiTheme="minorHAnsi" w:hAnsiTheme="minorHAnsi"/>
          <w:lang w:val="fr-CA"/>
        </w:rPr>
        <w:t>ndations</w:t>
      </w:r>
      <w:r w:rsidR="00272250">
        <w:rPr>
          <w:rFonts w:asciiTheme="minorHAnsi" w:hAnsiTheme="minorHAnsi"/>
          <w:lang w:val="fr-CA"/>
        </w:rPr>
        <w:t xml:space="preserve"> de l’ONU afin de décrire les matières dangereuses</w:t>
      </w:r>
      <w:r w:rsidR="00272250" w:rsidRPr="00272250">
        <w:rPr>
          <w:rFonts w:asciiTheme="minorHAnsi" w:hAnsiTheme="minorHAnsi"/>
          <w:lang w:val="fr-CA"/>
        </w:rPr>
        <w:t>.</w:t>
      </w:r>
      <w:r w:rsidR="0057469D" w:rsidRPr="00272250">
        <w:rPr>
          <w:rFonts w:asciiTheme="minorHAnsi" w:hAnsiTheme="minorHAnsi"/>
          <w:lang w:val="fr-CA"/>
        </w:rPr>
        <w:t xml:space="preserve"> </w:t>
      </w:r>
      <w:bookmarkStart w:id="0" w:name="_GoBack"/>
      <w:bookmarkEnd w:id="0"/>
      <w:r w:rsidR="00272250" w:rsidRPr="00272250">
        <w:rPr>
          <w:rFonts w:asciiTheme="minorHAnsi" w:hAnsiTheme="minorHAnsi"/>
          <w:lang w:val="fr-CA"/>
        </w:rPr>
        <w:t xml:space="preserve">Environnement Canada retire </w:t>
      </w:r>
      <w:r w:rsidR="007D5D61">
        <w:rPr>
          <w:rFonts w:asciiTheme="minorHAnsi" w:hAnsiTheme="minorHAnsi"/>
          <w:lang w:val="fr-CA"/>
        </w:rPr>
        <w:t>donc</w:t>
      </w:r>
      <w:r w:rsidR="00272250" w:rsidRPr="00272250">
        <w:rPr>
          <w:rFonts w:asciiTheme="minorHAnsi" w:hAnsiTheme="minorHAnsi"/>
          <w:lang w:val="fr-CA"/>
        </w:rPr>
        <w:t xml:space="preserve"> s</w:t>
      </w:r>
      <w:r w:rsidR="007D5D61">
        <w:rPr>
          <w:rFonts w:asciiTheme="minorHAnsi" w:hAnsiTheme="minorHAnsi"/>
          <w:lang w:val="fr-CA"/>
        </w:rPr>
        <w:t>on</w:t>
      </w:r>
      <w:r w:rsidR="00272250" w:rsidRPr="00272250">
        <w:rPr>
          <w:rFonts w:asciiTheme="minorHAnsi" w:hAnsiTheme="minorHAnsi"/>
          <w:lang w:val="fr-CA"/>
        </w:rPr>
        <w:t xml:space="preserve"> </w:t>
      </w:r>
      <w:r w:rsidR="007D5D61">
        <w:rPr>
          <w:rFonts w:asciiTheme="minorHAnsi" w:hAnsiTheme="minorHAnsi"/>
          <w:lang w:val="fr-CA"/>
        </w:rPr>
        <w:t>avis important</w:t>
      </w:r>
      <w:r w:rsidR="00272250" w:rsidRPr="00272250">
        <w:rPr>
          <w:rFonts w:asciiTheme="minorHAnsi" w:hAnsiTheme="minorHAnsi"/>
          <w:lang w:val="fr-CA"/>
        </w:rPr>
        <w:t xml:space="preserve"> du 28 juillet 2008.</w:t>
      </w:r>
      <w:r w:rsidR="00071936" w:rsidRPr="00272250">
        <w:rPr>
          <w:rFonts w:asciiTheme="minorHAnsi" w:hAnsiTheme="minorHAnsi"/>
          <w:lang w:val="fr-CA"/>
        </w:rPr>
        <w:t xml:space="preserve"> </w:t>
      </w:r>
    </w:p>
    <w:p w:rsidR="001B4D08" w:rsidRPr="00272250" w:rsidRDefault="001B4D08" w:rsidP="003D31B4">
      <w:pPr>
        <w:rPr>
          <w:rFonts w:asciiTheme="minorHAnsi" w:hAnsiTheme="minorHAnsi"/>
          <w:lang w:val="fr-CA"/>
        </w:rPr>
      </w:pPr>
    </w:p>
    <w:p w:rsidR="00552A84" w:rsidRPr="00272250" w:rsidRDefault="00272250" w:rsidP="003D31B4">
      <w:pPr>
        <w:rPr>
          <w:rFonts w:asciiTheme="minorHAnsi" w:hAnsiTheme="minorHAnsi"/>
          <w:lang w:val="fr-CA"/>
        </w:rPr>
      </w:pPr>
      <w:r w:rsidRPr="00272250">
        <w:rPr>
          <w:rFonts w:asciiTheme="minorHAnsi" w:hAnsiTheme="minorHAnsi"/>
          <w:lang w:val="fr-CA"/>
        </w:rPr>
        <w:t xml:space="preserve">Les permis existants valides émis en vertu du REIDDMRD contenant </w:t>
      </w:r>
      <w:r w:rsidR="007D5D61">
        <w:rPr>
          <w:rFonts w:asciiTheme="minorHAnsi" w:hAnsiTheme="minorHAnsi"/>
          <w:lang w:val="fr-CA"/>
        </w:rPr>
        <w:t xml:space="preserve">N.A. </w:t>
      </w:r>
      <w:r w:rsidR="00B36D55">
        <w:rPr>
          <w:rFonts w:asciiTheme="minorHAnsi" w:hAnsiTheme="minorHAnsi"/>
          <w:lang w:val="fr-CA"/>
        </w:rPr>
        <w:t xml:space="preserve">ou </w:t>
      </w:r>
      <w:r w:rsidRPr="00272250">
        <w:rPr>
          <w:rFonts w:asciiTheme="minorHAnsi" w:hAnsiTheme="minorHAnsi"/>
          <w:lang w:val="fr-CA"/>
        </w:rPr>
        <w:t>S.O. (sans objet</w:t>
      </w:r>
      <w:r w:rsidR="00B36D55">
        <w:rPr>
          <w:rFonts w:asciiTheme="minorHAnsi" w:hAnsiTheme="minorHAnsi"/>
          <w:lang w:val="fr-CA"/>
        </w:rPr>
        <w:t xml:space="preserve"> en français</w:t>
      </w:r>
      <w:r w:rsidRPr="00272250">
        <w:rPr>
          <w:rFonts w:asciiTheme="minorHAnsi" w:hAnsiTheme="minorHAnsi"/>
          <w:lang w:val="fr-CA"/>
        </w:rPr>
        <w:t>) à titre de NIP continueront d’</w:t>
      </w:r>
      <w:r>
        <w:rPr>
          <w:rFonts w:asciiTheme="minorHAnsi" w:hAnsiTheme="minorHAnsi"/>
          <w:lang w:val="fr-CA"/>
        </w:rPr>
        <w:t xml:space="preserve">être </w:t>
      </w:r>
      <w:r w:rsidRPr="00272250">
        <w:rPr>
          <w:rFonts w:asciiTheme="minorHAnsi" w:hAnsiTheme="minorHAnsi"/>
          <w:lang w:val="fr-CA"/>
        </w:rPr>
        <w:t>valid</w:t>
      </w:r>
      <w:r>
        <w:rPr>
          <w:rFonts w:asciiTheme="minorHAnsi" w:hAnsiTheme="minorHAnsi"/>
          <w:lang w:val="fr-CA"/>
        </w:rPr>
        <w:t>es jusqu’à leur date d’expiration</w:t>
      </w:r>
      <w:r w:rsidRPr="00272250">
        <w:rPr>
          <w:rFonts w:asciiTheme="minorHAnsi" w:hAnsiTheme="minorHAnsi"/>
          <w:lang w:val="fr-CA"/>
        </w:rPr>
        <w:t>.</w:t>
      </w:r>
      <w:r w:rsidR="0098422E" w:rsidRPr="00272250">
        <w:rPr>
          <w:rFonts w:asciiTheme="minorHAnsi" w:hAnsiTheme="minorHAnsi"/>
          <w:lang w:val="fr-CA"/>
        </w:rPr>
        <w:t xml:space="preserve"> </w:t>
      </w:r>
      <w:r w:rsidRPr="00272250">
        <w:rPr>
          <w:rFonts w:asciiTheme="minorHAnsi" w:hAnsiTheme="minorHAnsi"/>
          <w:lang w:val="fr-CA"/>
        </w:rPr>
        <w:t xml:space="preserve">Jusqu’à la date d’expiration de tels permis existants, les documents de </w:t>
      </w:r>
      <w:r w:rsidR="00B36D55">
        <w:rPr>
          <w:rFonts w:asciiTheme="minorHAnsi" w:hAnsiTheme="minorHAnsi"/>
          <w:lang w:val="fr-CA"/>
        </w:rPr>
        <w:t>mouvement</w:t>
      </w:r>
      <w:r w:rsidRPr="00272250">
        <w:rPr>
          <w:rFonts w:asciiTheme="minorHAnsi" w:hAnsiTheme="minorHAnsi"/>
          <w:lang w:val="fr-CA"/>
        </w:rPr>
        <w:t xml:space="preserve"> connexes devraient contenir </w:t>
      </w:r>
      <w:r w:rsidR="00B36D55">
        <w:rPr>
          <w:rFonts w:asciiTheme="minorHAnsi" w:hAnsiTheme="minorHAnsi"/>
          <w:lang w:val="fr-CA"/>
        </w:rPr>
        <w:t xml:space="preserve">N.A. ou </w:t>
      </w:r>
      <w:r w:rsidRPr="00272250">
        <w:rPr>
          <w:rFonts w:asciiTheme="minorHAnsi" w:hAnsiTheme="minorHAnsi"/>
          <w:lang w:val="fr-CA"/>
        </w:rPr>
        <w:t>S.O. afin d’être conforme</w:t>
      </w:r>
      <w:r w:rsidR="00E407A2">
        <w:rPr>
          <w:rFonts w:asciiTheme="minorHAnsi" w:hAnsiTheme="minorHAnsi"/>
          <w:lang w:val="fr-CA"/>
        </w:rPr>
        <w:t>s</w:t>
      </w:r>
      <w:r w:rsidRPr="00272250">
        <w:rPr>
          <w:rFonts w:asciiTheme="minorHAnsi" w:hAnsiTheme="minorHAnsi"/>
          <w:lang w:val="fr-CA"/>
        </w:rPr>
        <w:t xml:space="preserve"> au REIDDMRD </w:t>
      </w:r>
      <w:r>
        <w:rPr>
          <w:rFonts w:asciiTheme="minorHAnsi" w:hAnsiTheme="minorHAnsi"/>
          <w:lang w:val="fr-CA"/>
        </w:rPr>
        <w:t xml:space="preserve">et d’assurer que les </w:t>
      </w:r>
      <w:r w:rsidRPr="00272250">
        <w:rPr>
          <w:rFonts w:asciiTheme="minorHAnsi" w:hAnsiTheme="minorHAnsi"/>
          <w:lang w:val="fr-CA"/>
        </w:rPr>
        <w:t xml:space="preserve">permis </w:t>
      </w:r>
      <w:r>
        <w:rPr>
          <w:rFonts w:asciiTheme="minorHAnsi" w:hAnsiTheme="minorHAnsi"/>
          <w:lang w:val="fr-CA"/>
        </w:rPr>
        <w:t>et les d</w:t>
      </w:r>
      <w:r w:rsidRPr="00272250">
        <w:rPr>
          <w:rFonts w:asciiTheme="minorHAnsi" w:hAnsiTheme="minorHAnsi"/>
          <w:lang w:val="fr-CA"/>
        </w:rPr>
        <w:t xml:space="preserve">ocuments </w:t>
      </w:r>
      <w:r>
        <w:rPr>
          <w:rFonts w:asciiTheme="minorHAnsi" w:hAnsiTheme="minorHAnsi"/>
          <w:lang w:val="fr-CA"/>
        </w:rPr>
        <w:t xml:space="preserve">de </w:t>
      </w:r>
      <w:r w:rsidR="00B36D55">
        <w:rPr>
          <w:rFonts w:asciiTheme="minorHAnsi" w:hAnsiTheme="minorHAnsi"/>
          <w:lang w:val="fr-CA"/>
        </w:rPr>
        <w:t>mouvement</w:t>
      </w:r>
      <w:r>
        <w:rPr>
          <w:rFonts w:asciiTheme="minorHAnsi" w:hAnsiTheme="minorHAnsi"/>
          <w:lang w:val="fr-CA"/>
        </w:rPr>
        <w:t xml:space="preserve"> correspondent</w:t>
      </w:r>
      <w:r w:rsidRPr="00272250">
        <w:rPr>
          <w:rFonts w:asciiTheme="minorHAnsi" w:hAnsiTheme="minorHAnsi"/>
          <w:lang w:val="fr-CA"/>
        </w:rPr>
        <w:t>.</w:t>
      </w:r>
      <w:r w:rsidR="00C21F62" w:rsidRPr="00272250">
        <w:rPr>
          <w:rFonts w:asciiTheme="minorHAnsi" w:hAnsiTheme="minorHAnsi"/>
          <w:lang w:val="fr-CA"/>
        </w:rPr>
        <w:t xml:space="preserve"> </w:t>
      </w:r>
    </w:p>
    <w:p w:rsidR="009A3142" w:rsidRPr="00272250" w:rsidRDefault="009A3142" w:rsidP="003D31B4">
      <w:pPr>
        <w:rPr>
          <w:rFonts w:asciiTheme="minorHAnsi" w:hAnsiTheme="minorHAnsi"/>
          <w:lang w:val="fr-CA"/>
        </w:rPr>
      </w:pPr>
    </w:p>
    <w:p w:rsidR="009A3142" w:rsidRPr="00272250" w:rsidRDefault="00272250" w:rsidP="003D31B4">
      <w:pPr>
        <w:rPr>
          <w:lang w:val="fr-CA"/>
        </w:rPr>
      </w:pPr>
      <w:r w:rsidRPr="00272250">
        <w:rPr>
          <w:rFonts w:asciiTheme="minorHAnsi" w:hAnsiTheme="minorHAnsi"/>
          <w:lang w:val="fr-CA"/>
        </w:rPr>
        <w:t>Au moment de traverser la frontière, il est recommandé qu’une copie d</w:t>
      </w:r>
      <w:r w:rsidR="007D5D61">
        <w:rPr>
          <w:rFonts w:asciiTheme="minorHAnsi" w:hAnsiTheme="minorHAnsi"/>
          <w:lang w:val="fr-CA"/>
        </w:rPr>
        <w:t xml:space="preserve">u </w:t>
      </w:r>
      <w:r w:rsidRPr="00272250">
        <w:rPr>
          <w:rFonts w:asciiTheme="minorHAnsi" w:hAnsiTheme="minorHAnsi"/>
          <w:lang w:val="fr-CA"/>
        </w:rPr>
        <w:t>présent</w:t>
      </w:r>
      <w:r w:rsidR="007D5D61">
        <w:rPr>
          <w:rFonts w:asciiTheme="minorHAnsi" w:hAnsiTheme="minorHAnsi"/>
          <w:lang w:val="fr-CA"/>
        </w:rPr>
        <w:t xml:space="preserve"> avis important</w:t>
      </w:r>
      <w:r w:rsidRPr="00272250">
        <w:rPr>
          <w:rFonts w:asciiTheme="minorHAnsi" w:hAnsiTheme="minorHAnsi"/>
          <w:lang w:val="fr-CA"/>
        </w:rPr>
        <w:t xml:space="preserve"> accompagne le document de </w:t>
      </w:r>
      <w:r w:rsidR="007D5D61">
        <w:rPr>
          <w:rFonts w:asciiTheme="minorHAnsi" w:hAnsiTheme="minorHAnsi"/>
          <w:lang w:val="fr-CA"/>
        </w:rPr>
        <w:t>mouvement</w:t>
      </w:r>
      <w:r w:rsidRPr="00272250">
        <w:rPr>
          <w:rFonts w:asciiTheme="minorHAnsi" w:hAnsiTheme="minorHAnsi"/>
          <w:lang w:val="fr-CA"/>
        </w:rPr>
        <w:t xml:space="preserve"> et le permis.</w:t>
      </w:r>
      <w:r w:rsidR="00B60F53" w:rsidRPr="00272250">
        <w:rPr>
          <w:rFonts w:asciiTheme="minorHAnsi" w:hAnsiTheme="minorHAnsi"/>
          <w:lang w:val="fr-CA"/>
        </w:rPr>
        <w:t xml:space="preserve"> </w:t>
      </w:r>
    </w:p>
    <w:p w:rsidR="00B37A9F" w:rsidRPr="00272250" w:rsidRDefault="00B37A9F" w:rsidP="003D31B4">
      <w:pPr>
        <w:rPr>
          <w:rFonts w:asciiTheme="minorHAnsi" w:hAnsiTheme="minorHAnsi"/>
          <w:lang w:val="fr-CA"/>
        </w:rPr>
      </w:pPr>
    </w:p>
    <w:p w:rsidR="00D13E8A" w:rsidRPr="00D13E8A" w:rsidRDefault="00D13E8A" w:rsidP="0028294E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L’utilisation de ces numéros de </w:t>
      </w:r>
      <w:r w:rsidR="00B36D55">
        <w:rPr>
          <w:rFonts w:asciiTheme="minorHAnsi" w:hAnsiTheme="minorHAnsi"/>
          <w:lang w:val="fr-CA"/>
        </w:rPr>
        <w:t>NIP</w:t>
      </w:r>
      <w:r>
        <w:rPr>
          <w:rFonts w:asciiTheme="minorHAnsi" w:hAnsiTheme="minorHAnsi"/>
          <w:lang w:val="fr-CA"/>
        </w:rPr>
        <w:t xml:space="preserve"> aux fins de conformité au RTM</w:t>
      </w:r>
      <w:r w:rsidR="00B36D55">
        <w:rPr>
          <w:rFonts w:asciiTheme="minorHAnsi" w:hAnsiTheme="minorHAnsi"/>
          <w:lang w:val="fr-CA"/>
        </w:rPr>
        <w:t>D</w:t>
      </w:r>
      <w:r>
        <w:rPr>
          <w:rFonts w:asciiTheme="minorHAnsi" w:hAnsiTheme="minorHAnsi"/>
          <w:lang w:val="fr-CA"/>
        </w:rPr>
        <w:t xml:space="preserve"> demeure la responsabilité du détenteur du permis.</w:t>
      </w:r>
      <w:r w:rsidR="0028294E" w:rsidRPr="00D13E8A">
        <w:rPr>
          <w:rFonts w:asciiTheme="minorHAnsi" w:hAnsiTheme="minorHAnsi"/>
          <w:lang w:val="fr-CA"/>
        </w:rPr>
        <w:t xml:space="preserve"> </w:t>
      </w:r>
      <w:r w:rsidRPr="00D13E8A">
        <w:rPr>
          <w:rFonts w:asciiTheme="minorHAnsi" w:hAnsiTheme="minorHAnsi"/>
          <w:lang w:val="fr-CA"/>
        </w:rPr>
        <w:t xml:space="preserve">Veuillez communiquer avec Transports Canada pour de plus amples renseignements sur la façon de se conformer </w:t>
      </w:r>
      <w:r>
        <w:rPr>
          <w:rFonts w:asciiTheme="minorHAnsi" w:hAnsiTheme="minorHAnsi"/>
          <w:lang w:val="fr-CA"/>
        </w:rPr>
        <w:t>à ses règlements</w:t>
      </w:r>
      <w:r w:rsidRPr="00D13E8A">
        <w:rPr>
          <w:rFonts w:asciiTheme="minorHAnsi" w:hAnsiTheme="minorHAnsi"/>
          <w:lang w:val="fr-CA"/>
        </w:rPr>
        <w:t xml:space="preserve"> : </w:t>
      </w:r>
    </w:p>
    <w:p w:rsidR="003D31B4" w:rsidRPr="00D13E8A" w:rsidRDefault="003D31B4" w:rsidP="003D31B4">
      <w:pPr>
        <w:rPr>
          <w:rFonts w:asciiTheme="minorHAnsi" w:hAnsiTheme="minorHAnsi"/>
          <w:lang w:val="fr-CA"/>
        </w:rPr>
      </w:pPr>
    </w:p>
    <w:p w:rsidR="00BF2543" w:rsidRPr="00D13E8A" w:rsidRDefault="00D13E8A" w:rsidP="00080456">
      <w:pPr>
        <w:rPr>
          <w:lang w:val="fr-CA"/>
        </w:rPr>
      </w:pPr>
      <w:r>
        <w:rPr>
          <w:rFonts w:asciiTheme="minorHAnsi" w:hAnsiTheme="minorHAnsi"/>
          <w:b/>
          <w:u w:val="single"/>
          <w:lang w:val="fr-CA"/>
        </w:rPr>
        <w:t>Coordonnées</w:t>
      </w:r>
      <w:r w:rsidR="00BF2543" w:rsidRPr="00D13E8A">
        <w:rPr>
          <w:rFonts w:asciiTheme="minorHAnsi" w:hAnsiTheme="minorHAnsi"/>
          <w:b/>
          <w:u w:val="single"/>
          <w:lang w:val="fr-CA"/>
        </w:rPr>
        <w:t xml:space="preserve"> </w:t>
      </w:r>
    </w:p>
    <w:p w:rsidR="00BF2543" w:rsidRPr="00D13E8A" w:rsidRDefault="00BF2543" w:rsidP="00080456">
      <w:pPr>
        <w:rPr>
          <w:rFonts w:asciiTheme="minorHAnsi" w:hAnsiTheme="minorHAnsi"/>
          <w:b/>
          <w:u w:val="single"/>
          <w:lang w:val="fr-CA"/>
        </w:rPr>
      </w:pPr>
    </w:p>
    <w:p w:rsidR="00FD1681" w:rsidRPr="00D13E8A" w:rsidRDefault="00D13E8A" w:rsidP="00080456">
      <w:pPr>
        <w:rPr>
          <w:lang w:val="fr-CA"/>
        </w:rPr>
      </w:pPr>
      <w:r w:rsidRPr="00D13E8A">
        <w:rPr>
          <w:rFonts w:asciiTheme="minorHAnsi" w:hAnsiTheme="minorHAnsi"/>
          <w:lang w:val="fr-CA"/>
        </w:rPr>
        <w:t xml:space="preserve">Pour des renseignements sur le </w:t>
      </w:r>
      <w:r>
        <w:rPr>
          <w:rFonts w:asciiTheme="minorHAnsi" w:hAnsiTheme="minorHAnsi"/>
          <w:lang w:val="fr-CA"/>
        </w:rPr>
        <w:t>RTM</w:t>
      </w:r>
      <w:r w:rsidR="00B36D55">
        <w:rPr>
          <w:rFonts w:asciiTheme="minorHAnsi" w:hAnsiTheme="minorHAnsi"/>
          <w:lang w:val="fr-CA"/>
        </w:rPr>
        <w:t>D</w:t>
      </w:r>
      <w:r>
        <w:rPr>
          <w:rFonts w:asciiTheme="minorHAnsi" w:hAnsiTheme="minorHAnsi"/>
          <w:lang w:val="fr-CA"/>
        </w:rPr>
        <w:t>,</w:t>
      </w:r>
      <w:r w:rsidRPr="00D13E8A">
        <w:rPr>
          <w:rFonts w:asciiTheme="minorHAnsi" w:hAnsiTheme="minorHAnsi"/>
          <w:lang w:val="fr-CA"/>
        </w:rPr>
        <w:t xml:space="preserve"> visit</w:t>
      </w:r>
      <w:r>
        <w:rPr>
          <w:rFonts w:asciiTheme="minorHAnsi" w:hAnsiTheme="minorHAnsi"/>
          <w:lang w:val="fr-CA"/>
        </w:rPr>
        <w:t>ez le site Web de</w:t>
      </w:r>
      <w:r w:rsidRPr="00D13E8A">
        <w:rPr>
          <w:rFonts w:asciiTheme="minorHAnsi" w:hAnsiTheme="minorHAnsi"/>
          <w:lang w:val="fr-CA"/>
        </w:rPr>
        <w:t xml:space="preserve"> Transports Canada</w:t>
      </w:r>
      <w:r>
        <w:rPr>
          <w:rFonts w:asciiTheme="minorHAnsi" w:hAnsiTheme="minorHAnsi"/>
          <w:lang w:val="fr-CA"/>
        </w:rPr>
        <w:t> </w:t>
      </w:r>
      <w:r w:rsidRPr="00D13E8A">
        <w:rPr>
          <w:rFonts w:asciiTheme="minorHAnsi" w:hAnsiTheme="minorHAnsi"/>
          <w:lang w:val="fr-CA"/>
        </w:rPr>
        <w:t>:</w:t>
      </w:r>
      <w:r w:rsidR="00080456" w:rsidRPr="00D13E8A">
        <w:rPr>
          <w:rFonts w:asciiTheme="minorHAnsi" w:hAnsiTheme="minorHAnsi"/>
          <w:lang w:val="fr-CA"/>
        </w:rPr>
        <w:t xml:space="preserve"> </w:t>
      </w:r>
    </w:p>
    <w:p w:rsidR="00080456" w:rsidRPr="00D13E8A" w:rsidRDefault="004C3DB2" w:rsidP="00080456">
      <w:pPr>
        <w:rPr>
          <w:rFonts w:asciiTheme="minorHAnsi" w:hAnsiTheme="minorHAnsi"/>
          <w:lang w:val="fr-CA"/>
        </w:rPr>
      </w:pPr>
      <w:hyperlink r:id="rId12" w:history="1">
        <w:r w:rsidR="00B36D55" w:rsidRPr="00AC4C9F">
          <w:rPr>
            <w:rStyle w:val="Hyperlink"/>
            <w:rFonts w:asciiTheme="minorHAnsi" w:hAnsiTheme="minorHAnsi"/>
            <w:lang w:val="fr-CA"/>
          </w:rPr>
          <w:t>https://www.tc.gc.ca/fra/tmd/clair-tdesm-211.htm</w:t>
        </w:r>
      </w:hyperlink>
    </w:p>
    <w:p w:rsidR="00CE489B" w:rsidRDefault="00CE489B" w:rsidP="00080456">
      <w:pPr>
        <w:rPr>
          <w:rFonts w:asciiTheme="minorHAnsi" w:hAnsiTheme="minorHAnsi"/>
          <w:lang w:val="fr-CA"/>
        </w:rPr>
      </w:pPr>
    </w:p>
    <w:p w:rsidR="00D13E8A" w:rsidRDefault="00D13E8A" w:rsidP="00080456">
      <w:pPr>
        <w:rPr>
          <w:rStyle w:val="Hyperlink"/>
          <w:rFonts w:asciiTheme="minorHAnsi" w:hAnsiTheme="minorHAnsi"/>
          <w:color w:val="auto"/>
          <w:lang w:val="fr-CA"/>
        </w:rPr>
      </w:pPr>
      <w:r w:rsidRPr="00D13E8A">
        <w:rPr>
          <w:rFonts w:asciiTheme="minorHAnsi" w:hAnsiTheme="minorHAnsi"/>
          <w:lang w:val="fr-CA"/>
        </w:rPr>
        <w:t xml:space="preserve">Les questions concernant le RTDM peuvent </w:t>
      </w:r>
      <w:r>
        <w:rPr>
          <w:rFonts w:asciiTheme="minorHAnsi" w:hAnsiTheme="minorHAnsi"/>
          <w:lang w:val="fr-CA"/>
        </w:rPr>
        <w:t>être</w:t>
      </w:r>
      <w:r w:rsidRPr="00D13E8A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>adressées à </w:t>
      </w:r>
      <w:r w:rsidRPr="00D13E8A">
        <w:rPr>
          <w:rFonts w:asciiTheme="minorHAnsi" w:hAnsiTheme="minorHAnsi"/>
          <w:lang w:val="fr-CA"/>
        </w:rPr>
        <w:t xml:space="preserve">: </w:t>
      </w:r>
      <w:hyperlink r:id="rId13" w:history="1">
        <w:r w:rsidRPr="00D13E8A">
          <w:rPr>
            <w:rStyle w:val="Hyperlink"/>
            <w:rFonts w:asciiTheme="minorHAnsi" w:hAnsiTheme="minorHAnsi"/>
            <w:color w:val="auto"/>
            <w:lang w:val="fr-CA"/>
          </w:rPr>
          <w:t>TDGTraining-FormationTMD@tc.gc.ca</w:t>
        </w:r>
      </w:hyperlink>
    </w:p>
    <w:p w:rsidR="00080456" w:rsidRPr="00D13E8A" w:rsidRDefault="00080456" w:rsidP="00080456">
      <w:pPr>
        <w:rPr>
          <w:rFonts w:asciiTheme="minorHAnsi" w:hAnsiTheme="minorHAnsi"/>
          <w:lang w:val="fr-CA"/>
        </w:rPr>
      </w:pPr>
    </w:p>
    <w:p w:rsidR="00D13E8A" w:rsidRPr="00E407A2" w:rsidRDefault="00D13E8A" w:rsidP="00080456">
      <w:pPr>
        <w:rPr>
          <w:lang w:val="fr-CA"/>
        </w:rPr>
      </w:pPr>
      <w:r w:rsidRPr="00D13E8A">
        <w:rPr>
          <w:rFonts w:asciiTheme="minorHAnsi" w:hAnsiTheme="minorHAnsi"/>
          <w:lang w:val="fr-CA"/>
        </w:rPr>
        <w:t xml:space="preserve">Pour des renseignements sur le REIDDMRD </w:t>
      </w:r>
      <w:r>
        <w:rPr>
          <w:rFonts w:asciiTheme="minorHAnsi" w:hAnsiTheme="minorHAnsi"/>
          <w:lang w:val="fr-CA"/>
        </w:rPr>
        <w:t>et</w:t>
      </w:r>
      <w:r w:rsidRPr="00D13E8A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 xml:space="preserve">le </w:t>
      </w:r>
      <w:r w:rsidRPr="00D13E8A">
        <w:rPr>
          <w:rFonts w:asciiTheme="minorHAnsi" w:hAnsiTheme="minorHAnsi"/>
          <w:lang w:val="fr-CA"/>
        </w:rPr>
        <w:t>RMIDD, visit</w:t>
      </w:r>
      <w:r>
        <w:rPr>
          <w:rFonts w:asciiTheme="minorHAnsi" w:hAnsiTheme="minorHAnsi"/>
          <w:lang w:val="fr-CA"/>
        </w:rPr>
        <w:t>ez</w:t>
      </w:r>
      <w:r w:rsidRPr="00D13E8A">
        <w:rPr>
          <w:rFonts w:asciiTheme="minorHAnsi" w:hAnsiTheme="minorHAnsi"/>
          <w:lang w:val="fr-CA"/>
        </w:rPr>
        <w:t xml:space="preserve"> le site Web d</w:t>
      </w:r>
      <w:r w:rsidR="00E407A2">
        <w:rPr>
          <w:rFonts w:asciiTheme="minorHAnsi" w:hAnsiTheme="minorHAnsi"/>
          <w:lang w:val="fr-CA"/>
        </w:rPr>
        <w:t>’</w:t>
      </w:r>
      <w:r w:rsidRPr="00D13E8A">
        <w:rPr>
          <w:rFonts w:asciiTheme="minorHAnsi" w:hAnsiTheme="minorHAnsi"/>
          <w:lang w:val="fr-CA"/>
        </w:rPr>
        <w:t>Environnement Canada</w:t>
      </w:r>
      <w:r>
        <w:rPr>
          <w:rFonts w:asciiTheme="minorHAnsi" w:hAnsiTheme="minorHAnsi"/>
          <w:lang w:val="fr-CA"/>
        </w:rPr>
        <w:t> </w:t>
      </w:r>
      <w:r w:rsidRPr="00D13E8A">
        <w:rPr>
          <w:rFonts w:asciiTheme="minorHAnsi" w:hAnsiTheme="minorHAnsi"/>
          <w:lang w:val="fr-CA"/>
        </w:rPr>
        <w:t xml:space="preserve">: </w:t>
      </w:r>
      <w:hyperlink r:id="rId14" w:history="1">
        <w:r w:rsidR="00E407A2" w:rsidRPr="00B202A9">
          <w:rPr>
            <w:rStyle w:val="Hyperlink"/>
            <w:rFonts w:asciiTheme="minorHAnsi" w:hAnsiTheme="minorHAnsi"/>
            <w:lang w:val="fr-CA"/>
          </w:rPr>
          <w:t>http://www.ec.gc.ca/gdd-mw/default.asp?lang=Fr&amp;n=4379B169-1</w:t>
        </w:r>
      </w:hyperlink>
    </w:p>
    <w:sectPr w:rsidR="00D13E8A" w:rsidRPr="00E407A2" w:rsidSect="00677C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84" w:rsidRDefault="00330E84" w:rsidP="00E407A2">
      <w:r>
        <w:separator/>
      </w:r>
    </w:p>
  </w:endnote>
  <w:endnote w:type="continuationSeparator" w:id="0">
    <w:p w:rsidR="00330E84" w:rsidRDefault="00330E84" w:rsidP="00E4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2" w:rsidRDefault="00E40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2" w:rsidRDefault="00E407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2" w:rsidRDefault="00E40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84" w:rsidRDefault="00330E84" w:rsidP="00E407A2">
      <w:r>
        <w:separator/>
      </w:r>
    </w:p>
  </w:footnote>
  <w:footnote w:type="continuationSeparator" w:id="0">
    <w:p w:rsidR="00330E84" w:rsidRDefault="00330E84" w:rsidP="00E4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2" w:rsidRDefault="00E40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2" w:rsidRDefault="00E40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A2" w:rsidRDefault="00E4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6"/>
    <w:rsid w:val="0000324E"/>
    <w:rsid w:val="0000372A"/>
    <w:rsid w:val="00063F28"/>
    <w:rsid w:val="00071936"/>
    <w:rsid w:val="00080456"/>
    <w:rsid w:val="000A51EA"/>
    <w:rsid w:val="000A574B"/>
    <w:rsid w:val="000F1C14"/>
    <w:rsid w:val="00124A32"/>
    <w:rsid w:val="00151E47"/>
    <w:rsid w:val="00161B25"/>
    <w:rsid w:val="00175FBD"/>
    <w:rsid w:val="0018423C"/>
    <w:rsid w:val="001B2CF0"/>
    <w:rsid w:val="001B3C31"/>
    <w:rsid w:val="001B4D08"/>
    <w:rsid w:val="001C1024"/>
    <w:rsid w:val="001C5ADB"/>
    <w:rsid w:val="001F048D"/>
    <w:rsid w:val="00231A1A"/>
    <w:rsid w:val="00235211"/>
    <w:rsid w:val="002632CA"/>
    <w:rsid w:val="00272250"/>
    <w:rsid w:val="0028294E"/>
    <w:rsid w:val="002A1E92"/>
    <w:rsid w:val="002D5C07"/>
    <w:rsid w:val="002F4AF6"/>
    <w:rsid w:val="003011EF"/>
    <w:rsid w:val="0032020E"/>
    <w:rsid w:val="00330E84"/>
    <w:rsid w:val="00333D08"/>
    <w:rsid w:val="00342E95"/>
    <w:rsid w:val="00345C3B"/>
    <w:rsid w:val="003D31B4"/>
    <w:rsid w:val="003F1DA6"/>
    <w:rsid w:val="003F3026"/>
    <w:rsid w:val="004627A1"/>
    <w:rsid w:val="00483584"/>
    <w:rsid w:val="004851D5"/>
    <w:rsid w:val="00485DEC"/>
    <w:rsid w:val="00487CBC"/>
    <w:rsid w:val="00491103"/>
    <w:rsid w:val="004A6577"/>
    <w:rsid w:val="004C3DB2"/>
    <w:rsid w:val="004F258A"/>
    <w:rsid w:val="00513EFC"/>
    <w:rsid w:val="005206F1"/>
    <w:rsid w:val="00550817"/>
    <w:rsid w:val="00552A84"/>
    <w:rsid w:val="005619DF"/>
    <w:rsid w:val="00563D49"/>
    <w:rsid w:val="005720E9"/>
    <w:rsid w:val="0057469D"/>
    <w:rsid w:val="005B509E"/>
    <w:rsid w:val="005E26E2"/>
    <w:rsid w:val="00620EC6"/>
    <w:rsid w:val="00625491"/>
    <w:rsid w:val="00631E30"/>
    <w:rsid w:val="00637877"/>
    <w:rsid w:val="00637CE4"/>
    <w:rsid w:val="00644AB5"/>
    <w:rsid w:val="006530B8"/>
    <w:rsid w:val="00677CF6"/>
    <w:rsid w:val="006D5761"/>
    <w:rsid w:val="006F6332"/>
    <w:rsid w:val="00717991"/>
    <w:rsid w:val="007350E3"/>
    <w:rsid w:val="007433C9"/>
    <w:rsid w:val="00770FAB"/>
    <w:rsid w:val="0078719F"/>
    <w:rsid w:val="007B00E6"/>
    <w:rsid w:val="007D5CF1"/>
    <w:rsid w:val="007D5D61"/>
    <w:rsid w:val="00821176"/>
    <w:rsid w:val="008569E6"/>
    <w:rsid w:val="00860818"/>
    <w:rsid w:val="00861BB3"/>
    <w:rsid w:val="008B07F5"/>
    <w:rsid w:val="008D1326"/>
    <w:rsid w:val="009008EC"/>
    <w:rsid w:val="00926727"/>
    <w:rsid w:val="00944BDB"/>
    <w:rsid w:val="009619CB"/>
    <w:rsid w:val="00964F9F"/>
    <w:rsid w:val="0097540E"/>
    <w:rsid w:val="0098422E"/>
    <w:rsid w:val="00991A93"/>
    <w:rsid w:val="009A3142"/>
    <w:rsid w:val="009D55BF"/>
    <w:rsid w:val="009F35AB"/>
    <w:rsid w:val="00A12356"/>
    <w:rsid w:val="00A25015"/>
    <w:rsid w:val="00A25709"/>
    <w:rsid w:val="00A3355F"/>
    <w:rsid w:val="00AA4E7D"/>
    <w:rsid w:val="00AB0880"/>
    <w:rsid w:val="00AC272D"/>
    <w:rsid w:val="00B02C8D"/>
    <w:rsid w:val="00B1165D"/>
    <w:rsid w:val="00B13CAB"/>
    <w:rsid w:val="00B36D55"/>
    <w:rsid w:val="00B37A9F"/>
    <w:rsid w:val="00B52374"/>
    <w:rsid w:val="00B60F53"/>
    <w:rsid w:val="00BF2543"/>
    <w:rsid w:val="00C21F62"/>
    <w:rsid w:val="00C247D0"/>
    <w:rsid w:val="00C53845"/>
    <w:rsid w:val="00C53FB4"/>
    <w:rsid w:val="00C602D5"/>
    <w:rsid w:val="00C759CF"/>
    <w:rsid w:val="00C8514D"/>
    <w:rsid w:val="00C95607"/>
    <w:rsid w:val="00CA4F09"/>
    <w:rsid w:val="00CB1DDC"/>
    <w:rsid w:val="00CE1184"/>
    <w:rsid w:val="00CE489B"/>
    <w:rsid w:val="00D13E8A"/>
    <w:rsid w:val="00DB0980"/>
    <w:rsid w:val="00DC3BBE"/>
    <w:rsid w:val="00DD67EA"/>
    <w:rsid w:val="00DF3175"/>
    <w:rsid w:val="00E109A6"/>
    <w:rsid w:val="00E17CCC"/>
    <w:rsid w:val="00E305EF"/>
    <w:rsid w:val="00E3150F"/>
    <w:rsid w:val="00E407A2"/>
    <w:rsid w:val="00E42FAA"/>
    <w:rsid w:val="00E84619"/>
    <w:rsid w:val="00E9670C"/>
    <w:rsid w:val="00EA185C"/>
    <w:rsid w:val="00EA46B2"/>
    <w:rsid w:val="00EA5572"/>
    <w:rsid w:val="00EA752C"/>
    <w:rsid w:val="00EB6253"/>
    <w:rsid w:val="00EE3EB2"/>
    <w:rsid w:val="00EE772D"/>
    <w:rsid w:val="00F401D6"/>
    <w:rsid w:val="00F45067"/>
    <w:rsid w:val="00F457BE"/>
    <w:rsid w:val="00F627BF"/>
    <w:rsid w:val="00FD1681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4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D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D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3B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A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4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D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D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3B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A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gc.ca/rp-pr/p2/2014/2014-07-02/html/sor-dors152-fra.php" TargetMode="External"/><Relationship Id="rId13" Type="http://schemas.openxmlformats.org/officeDocument/2006/relationships/hyperlink" Target="mailto:TDGTraining-FormationTMD@tc.gc.c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c.gc.ca/fra/tmd/clair-tdesm-21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r/trans/danger/publi/unrec/rev18/18files_f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anassim\AppData\Local\Microsoft\Windows\Temporary%20Internet%20Files\Content.Outlook\UD2O7N3L\TDGTraining-FormationTMD@tc.g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azette.gc.ca/rp-pr/p2/2014/2014-12-31/html/sor-dors306-fra.php" TargetMode="External"/><Relationship Id="rId14" Type="http://schemas.openxmlformats.org/officeDocument/2006/relationships/hyperlink" Target="http://www.ec.gc.ca/gdd-mw/default.asp?lang=Fr&amp;n=4379B169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8069-3BAB-44B7-A0BE-7292B1CE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Girard,Jacinthe [NCR]</dc:creator>
  <cp:lastModifiedBy>Doyle,Christian [NCR]</cp:lastModifiedBy>
  <cp:revision>2</cp:revision>
  <cp:lastPrinted>2015-12-03T16:13:00Z</cp:lastPrinted>
  <dcterms:created xsi:type="dcterms:W3CDTF">2015-12-08T20:11:00Z</dcterms:created>
  <dcterms:modified xsi:type="dcterms:W3CDTF">2015-12-08T20:11:00Z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P:\EC\2015-12\9254655\9254655_001_EN_Nathalie_Morin_ TDGR Advisory Note June 2015 draft11.docx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1</vt:i4>
  </property>
  <property fmtid="{D5CDD505-2E9C-101B-9397-08002B2CF9AE}" pid="7" name="fpSubSourceWords">
    <vt:i4>861</vt:i4>
  </property>
</Properties>
</file>