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ADB94" w14:textId="3D6E502E" w:rsidR="001B5190" w:rsidRPr="001365CD" w:rsidRDefault="00E9641D" w:rsidP="00E812B3">
      <w:pPr>
        <w:pStyle w:val="Heading1"/>
        <w:jc w:val="both"/>
        <w:rPr>
          <w:lang w:val="en-US"/>
        </w:rPr>
      </w:pPr>
      <w:r>
        <w:rPr>
          <w:lang w:val="en-CA"/>
        </w:rPr>
        <w:t>ProjectBe</w:t>
      </w:r>
    </w:p>
    <w:p w14:paraId="5286806D" w14:textId="77777777" w:rsidR="00356016" w:rsidRPr="001365CD" w:rsidRDefault="00E9641D" w:rsidP="009D3538">
      <w:pPr>
        <w:jc w:val="both"/>
        <w:rPr>
          <w:lang w:val="en-US"/>
        </w:rPr>
      </w:pPr>
      <w:r>
        <w:rPr>
          <w:lang w:val="en-CA"/>
        </w:rPr>
        <w:t xml:space="preserve">In 2020 the Youth Cabinet of the Government of Canada Workplace Charitable Campaign (GCWCC) focused its fundraising and awareness efforts on homelessness, mental health and addictions issues among youth, and support for </w:t>
      </w:r>
      <w:r w:rsidR="001365CD">
        <w:rPr>
          <w:lang w:val="en-CA"/>
        </w:rPr>
        <w:t xml:space="preserve">Indigenous </w:t>
      </w:r>
      <w:r>
        <w:rPr>
          <w:lang w:val="en-CA"/>
        </w:rPr>
        <w:t xml:space="preserve">causes. A total of $1,521,225 was raised in the National Capital Region and reinvested in Ottawa and the Outaouais through United Way Ottawa and Centraide Outaouais, with the latter receiving a generous share of $317,003.13. </w:t>
      </w:r>
    </w:p>
    <w:p w14:paraId="0CF9B044" w14:textId="77777777" w:rsidR="009D3538" w:rsidRPr="001365CD" w:rsidRDefault="00E9641D" w:rsidP="009D3538">
      <w:pPr>
        <w:jc w:val="both"/>
        <w:rPr>
          <w:lang w:val="en-US"/>
        </w:rPr>
      </w:pPr>
      <w:r>
        <w:rPr>
          <w:lang w:val="en-CA"/>
        </w:rPr>
        <w:t>You will find here a list of investments in the three priority areas in the Outaouais</w:t>
      </w:r>
      <w:r w:rsidR="001365CD">
        <w:rPr>
          <w:lang w:val="en-CA"/>
        </w:rPr>
        <w:t>,</w:t>
      </w:r>
      <w:r>
        <w:rPr>
          <w:lang w:val="en-CA"/>
        </w:rPr>
        <w:t xml:space="preserve"> along with an overview of the programs supported by Project Be through Centraide Outaouais. </w:t>
      </w:r>
    </w:p>
    <w:p w14:paraId="61EBCBEF" w14:textId="77777777" w:rsidR="00B23B78" w:rsidRPr="001365CD" w:rsidRDefault="00E9641D" w:rsidP="00D57792">
      <w:pPr>
        <w:pStyle w:val="Heading1"/>
        <w:rPr>
          <w:lang w:val="en-US"/>
        </w:rPr>
      </w:pPr>
      <w:r>
        <w:rPr>
          <w:lang w:val="en-CA"/>
        </w:rPr>
        <w:t>Youth Mental Health and Addiction</w:t>
      </w:r>
    </w:p>
    <w:p w14:paraId="2DFB889C" w14:textId="77777777" w:rsidR="00777EA1" w:rsidRDefault="00E9641D" w:rsidP="00E812B3">
      <w:pPr>
        <w:jc w:val="both"/>
        <w:rPr>
          <w:lang w:val="en-US"/>
        </w:rPr>
      </w:pPr>
      <w:r>
        <w:rPr>
          <w:lang w:val="en-CA"/>
        </w:rPr>
        <w:t xml:space="preserve">The GCWCC's Youth Cabinet Project provided $135,541.47 to youth centres in the Outaouais to address mental health and addiction issues. </w:t>
      </w:r>
      <w:r w:rsidR="00777EA1" w:rsidRPr="00777EA1">
        <w:rPr>
          <w:lang w:val="en-CA"/>
        </w:rPr>
        <w:t>Each youth centre was also allocated an additional $5,000 for the coming year to address mental health issues exacerbated by seclusion during the COVID-19 pandemic.</w:t>
      </w:r>
    </w:p>
    <w:p w14:paraId="25B49B05" w14:textId="77777777" w:rsidR="000C3283" w:rsidRPr="001365CD" w:rsidRDefault="00E9641D" w:rsidP="00E812B3">
      <w:pPr>
        <w:jc w:val="both"/>
        <w:rPr>
          <w:lang w:val="en-US"/>
        </w:rPr>
      </w:pPr>
      <w:r>
        <w:rPr>
          <w:lang w:val="en-CA"/>
        </w:rPr>
        <w:t xml:space="preserve">These </w:t>
      </w:r>
      <w:r w:rsidR="00542C1A">
        <w:rPr>
          <w:lang w:val="en-CA"/>
        </w:rPr>
        <w:t>centres</w:t>
      </w:r>
      <w:r>
        <w:rPr>
          <w:lang w:val="en-CA"/>
        </w:rPr>
        <w:t xml:space="preserve"> offer auxiliary living environments outside of school and home for teenagers. They employ qualified personnel who play the role of significant adults in whom teens can easily confide. </w:t>
      </w:r>
    </w:p>
    <w:p w14:paraId="1CABDA32" w14:textId="77777777" w:rsidR="0005626B" w:rsidRPr="001365CD" w:rsidRDefault="00E9641D" w:rsidP="00E812B3">
      <w:pPr>
        <w:jc w:val="both"/>
        <w:rPr>
          <w:lang w:val="en-US"/>
        </w:rPr>
      </w:pPr>
      <w:r>
        <w:rPr>
          <w:lang w:val="en-CA"/>
        </w:rPr>
        <w:t>With a total investment of $265,190</w:t>
      </w:r>
      <w:r w:rsidR="001365CD">
        <w:rPr>
          <w:lang w:val="en-CA"/>
        </w:rPr>
        <w:t>,</w:t>
      </w:r>
      <w:r>
        <w:rPr>
          <w:lang w:val="en-CA"/>
        </w:rPr>
        <w:t xml:space="preserve"> Centraide Outaouais supports 11 youth centres that manage 29 service points throughout the region, reaching some 4,776 young people through various activities:</w:t>
      </w:r>
    </w:p>
    <w:p w14:paraId="07DE7FAB" w14:textId="77777777" w:rsidR="000816C7" w:rsidRDefault="00E9641D" w:rsidP="000816C7">
      <w:pPr>
        <w:pStyle w:val="ListParagraph"/>
        <w:numPr>
          <w:ilvl w:val="0"/>
          <w:numId w:val="1"/>
        </w:numPr>
        <w:jc w:val="both"/>
      </w:pPr>
      <w:r>
        <w:rPr>
          <w:lang w:val="en-CA"/>
        </w:rPr>
        <w:t>Gardens and community meals</w:t>
      </w:r>
    </w:p>
    <w:p w14:paraId="7DD46BE1" w14:textId="77777777" w:rsidR="00BE582F" w:rsidRDefault="00E9641D" w:rsidP="00E812B3">
      <w:pPr>
        <w:pStyle w:val="ListParagraph"/>
        <w:numPr>
          <w:ilvl w:val="0"/>
          <w:numId w:val="1"/>
        </w:numPr>
        <w:jc w:val="both"/>
      </w:pPr>
      <w:r>
        <w:rPr>
          <w:lang w:val="en-CA"/>
        </w:rPr>
        <w:t>Psychosocial assistance and active listening</w:t>
      </w:r>
    </w:p>
    <w:p w14:paraId="593B8FBF" w14:textId="77777777" w:rsidR="006F5CFA" w:rsidRDefault="00E9641D" w:rsidP="00E812B3">
      <w:pPr>
        <w:pStyle w:val="ListParagraph"/>
        <w:numPr>
          <w:ilvl w:val="0"/>
          <w:numId w:val="1"/>
        </w:numPr>
        <w:jc w:val="both"/>
      </w:pPr>
      <w:r>
        <w:rPr>
          <w:lang w:val="en-CA"/>
        </w:rPr>
        <w:t>Outreach (street work)</w:t>
      </w:r>
    </w:p>
    <w:p w14:paraId="5D0679B6" w14:textId="77777777" w:rsidR="00B347FD" w:rsidRPr="001365CD" w:rsidRDefault="00E9641D" w:rsidP="00E812B3">
      <w:pPr>
        <w:pStyle w:val="ListParagraph"/>
        <w:numPr>
          <w:ilvl w:val="0"/>
          <w:numId w:val="1"/>
        </w:numPr>
        <w:jc w:val="both"/>
        <w:rPr>
          <w:lang w:val="en-US"/>
        </w:rPr>
      </w:pPr>
      <w:r>
        <w:rPr>
          <w:lang w:val="en-CA"/>
        </w:rPr>
        <w:t>Awareness-raising workshops on responsible drug use</w:t>
      </w:r>
    </w:p>
    <w:p w14:paraId="5C782776" w14:textId="77777777" w:rsidR="00D134D1" w:rsidRDefault="00E9641D" w:rsidP="00E812B3">
      <w:pPr>
        <w:pStyle w:val="ListParagraph"/>
        <w:numPr>
          <w:ilvl w:val="0"/>
          <w:numId w:val="1"/>
        </w:numPr>
        <w:jc w:val="both"/>
      </w:pPr>
      <w:r>
        <w:rPr>
          <w:lang w:val="en-CA"/>
        </w:rPr>
        <w:t xml:space="preserve">Culture, sports, and arts </w:t>
      </w:r>
    </w:p>
    <w:p w14:paraId="088ECCBC" w14:textId="77777777" w:rsidR="005E1BE4" w:rsidRDefault="00E9641D" w:rsidP="00E812B3">
      <w:pPr>
        <w:pStyle w:val="ListParagraph"/>
        <w:numPr>
          <w:ilvl w:val="0"/>
          <w:numId w:val="1"/>
        </w:numPr>
        <w:jc w:val="both"/>
      </w:pPr>
      <w:r>
        <w:rPr>
          <w:lang w:val="en-CA"/>
        </w:rPr>
        <w:t xml:space="preserve">Special events and outings </w:t>
      </w:r>
    </w:p>
    <w:p w14:paraId="69510D3B" w14:textId="77777777" w:rsidR="005855D9" w:rsidRDefault="00E9641D" w:rsidP="009A531D">
      <w:pPr>
        <w:pStyle w:val="ListParagraph"/>
        <w:numPr>
          <w:ilvl w:val="0"/>
          <w:numId w:val="1"/>
        </w:numPr>
        <w:jc w:val="both"/>
      </w:pPr>
      <w:r>
        <w:rPr>
          <w:lang w:val="en-CA"/>
        </w:rPr>
        <w:t>Homework help</w:t>
      </w:r>
    </w:p>
    <w:p w14:paraId="65756E77" w14:textId="77777777" w:rsidR="00DA3788" w:rsidRDefault="00E9641D" w:rsidP="009A531D">
      <w:pPr>
        <w:pStyle w:val="ListParagraph"/>
        <w:numPr>
          <w:ilvl w:val="0"/>
          <w:numId w:val="1"/>
        </w:numPr>
        <w:jc w:val="both"/>
      </w:pPr>
      <w:r>
        <w:rPr>
          <w:lang w:val="en-CA"/>
        </w:rPr>
        <w:t>Emergency accommodations</w:t>
      </w:r>
    </w:p>
    <w:p w14:paraId="651BC9DB" w14:textId="77777777" w:rsidR="00BE582F" w:rsidRPr="001365CD" w:rsidRDefault="00E9641D" w:rsidP="00E812B3">
      <w:pPr>
        <w:pStyle w:val="ListParagraph"/>
        <w:numPr>
          <w:ilvl w:val="0"/>
          <w:numId w:val="1"/>
        </w:numPr>
        <w:jc w:val="both"/>
        <w:rPr>
          <w:lang w:val="en-US"/>
        </w:rPr>
      </w:pPr>
      <w:r>
        <w:rPr>
          <w:lang w:val="en-CA"/>
        </w:rPr>
        <w:t xml:space="preserve">Promotion of active citizenship and volunteerism </w:t>
      </w:r>
    </w:p>
    <w:p w14:paraId="761BD5B5" w14:textId="77777777" w:rsidR="00BE582F" w:rsidRDefault="00E9641D" w:rsidP="00E812B3">
      <w:pPr>
        <w:pStyle w:val="ListParagraph"/>
        <w:numPr>
          <w:ilvl w:val="0"/>
          <w:numId w:val="1"/>
        </w:numPr>
        <w:jc w:val="both"/>
      </w:pPr>
      <w:r>
        <w:rPr>
          <w:lang w:val="en-CA"/>
        </w:rPr>
        <w:t>And much more!</w:t>
      </w:r>
    </w:p>
    <w:p w14:paraId="24E28A53" w14:textId="77777777" w:rsidR="00C941E1" w:rsidRDefault="00E9641D" w:rsidP="00BD5FC1">
      <w:pPr>
        <w:pStyle w:val="Heading1"/>
      </w:pPr>
      <w:r>
        <w:rPr>
          <w:lang w:val="en-CA"/>
        </w:rPr>
        <w:t>Fighting Homelessness</w:t>
      </w:r>
    </w:p>
    <w:p w14:paraId="21E15883" w14:textId="77777777" w:rsidR="00C941E1" w:rsidRPr="001365CD" w:rsidRDefault="00E9641D" w:rsidP="00E812B3">
      <w:pPr>
        <w:jc w:val="both"/>
        <w:rPr>
          <w:lang w:val="en-US"/>
        </w:rPr>
      </w:pPr>
      <w:r>
        <w:rPr>
          <w:lang w:val="en-CA"/>
        </w:rPr>
        <w:t>The GCWCC Youth Cabinet Project Be contributed $94,338.61 to the fight against homelessness in the Outaouais through the Gîte Ami, an emergency shelter located in the heart of the Hull district of Gatineau.</w:t>
      </w:r>
    </w:p>
    <w:p w14:paraId="5D0D6292" w14:textId="77777777" w:rsidR="00CD667C" w:rsidRPr="001365CD" w:rsidRDefault="00E9641D" w:rsidP="005855D9">
      <w:pPr>
        <w:jc w:val="both"/>
        <w:rPr>
          <w:lang w:val="en-US"/>
        </w:rPr>
        <w:sectPr w:rsidR="00CD667C" w:rsidRPr="001365C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pPr>
      <w:r>
        <w:rPr>
          <w:lang w:val="en-CA"/>
        </w:rPr>
        <w:t xml:space="preserve">In addition to providing emergency accommodations for homeless people, the Gîte Ami offers residency plans to users to accompany them on their journey to permanent housing. </w:t>
      </w:r>
    </w:p>
    <w:p w14:paraId="658B51BB" w14:textId="77777777" w:rsidR="0032792A" w:rsidRPr="001365CD" w:rsidRDefault="00E9641D" w:rsidP="00E812B3">
      <w:pPr>
        <w:jc w:val="both"/>
        <w:rPr>
          <w:lang w:val="en-US"/>
        </w:rPr>
      </w:pPr>
      <w:r w:rsidRPr="007807AA">
        <w:rPr>
          <w:lang w:val="en-CA"/>
        </w:rPr>
        <w:lastRenderedPageBreak/>
        <w:t xml:space="preserve">Last year, the </w:t>
      </w:r>
      <w:proofErr w:type="spellStart"/>
      <w:r w:rsidRPr="007807AA">
        <w:rPr>
          <w:lang w:val="en-CA"/>
        </w:rPr>
        <w:t>Gîte</w:t>
      </w:r>
      <w:proofErr w:type="spellEnd"/>
      <w:r w:rsidRPr="007807AA">
        <w:rPr>
          <w:lang w:val="en-CA"/>
        </w:rPr>
        <w:t xml:space="preserve"> Ami helped a total of 628 people—497 men and 131 women—by ensuring they had a safe place to sleep. In addition to 21,489 nightly stays, the organization served 50,156 meals over the period. </w:t>
      </w:r>
    </w:p>
    <w:p w14:paraId="2CCB52D8" w14:textId="77777777" w:rsidR="00266FAB" w:rsidRPr="001365CD" w:rsidRDefault="00266FAB" w:rsidP="00E812B3">
      <w:pPr>
        <w:jc w:val="both"/>
        <w:rPr>
          <w:lang w:val="en-US"/>
        </w:rPr>
      </w:pPr>
    </w:p>
    <w:p w14:paraId="0F35EF21" w14:textId="77777777" w:rsidR="001E475F" w:rsidRPr="001365CD" w:rsidRDefault="00E9641D" w:rsidP="00BD5FC1">
      <w:pPr>
        <w:pStyle w:val="Heading1"/>
        <w:rPr>
          <w:lang w:val="en-US"/>
        </w:rPr>
      </w:pPr>
      <w:r>
        <w:rPr>
          <w:lang w:val="en-CA"/>
        </w:rPr>
        <w:t>Support for Indigenous Causes</w:t>
      </w:r>
    </w:p>
    <w:p w14:paraId="2323837B" w14:textId="77777777" w:rsidR="001E6094" w:rsidRPr="001365CD" w:rsidRDefault="00E9641D" w:rsidP="00E812B3">
      <w:pPr>
        <w:jc w:val="both"/>
        <w:rPr>
          <w:lang w:val="en-US"/>
        </w:rPr>
      </w:pPr>
      <w:r>
        <w:rPr>
          <w:lang w:val="en-CA"/>
        </w:rPr>
        <w:t xml:space="preserve">The GCWCC Youth Cabinet contributed $87,123.05 to support Indigenous causes. </w:t>
      </w:r>
      <w:r w:rsidR="001365CD">
        <w:rPr>
          <w:lang w:val="en-CA"/>
        </w:rPr>
        <w:t>Since n</w:t>
      </w:r>
      <w:r>
        <w:rPr>
          <w:lang w:val="en-CA"/>
        </w:rPr>
        <w:t xml:space="preserve">o </w:t>
      </w:r>
      <w:r w:rsidR="001365CD">
        <w:rPr>
          <w:lang w:val="en-CA"/>
        </w:rPr>
        <w:t xml:space="preserve">Centraide Outaouais-supported </w:t>
      </w:r>
      <w:r>
        <w:rPr>
          <w:lang w:val="en-CA"/>
        </w:rPr>
        <w:t xml:space="preserve">agency is directly involved in this area, </w:t>
      </w:r>
      <w:r w:rsidR="001365CD">
        <w:rPr>
          <w:lang w:val="en-CA"/>
        </w:rPr>
        <w:t xml:space="preserve">a </w:t>
      </w:r>
      <w:r>
        <w:rPr>
          <w:lang w:val="en-CA"/>
        </w:rPr>
        <w:t xml:space="preserve">call for projects </w:t>
      </w:r>
      <w:r w:rsidR="001365CD">
        <w:rPr>
          <w:lang w:val="en-CA"/>
        </w:rPr>
        <w:t xml:space="preserve">will be issued </w:t>
      </w:r>
      <w:r>
        <w:rPr>
          <w:lang w:val="en-CA"/>
        </w:rPr>
        <w:t xml:space="preserve">in the fall </w:t>
      </w:r>
      <w:r w:rsidR="001365CD">
        <w:rPr>
          <w:lang w:val="en-CA"/>
        </w:rPr>
        <w:t xml:space="preserve">to ensure </w:t>
      </w:r>
      <w:r>
        <w:rPr>
          <w:lang w:val="en-CA"/>
        </w:rPr>
        <w:t xml:space="preserve">these funds </w:t>
      </w:r>
      <w:r w:rsidR="001365CD">
        <w:rPr>
          <w:lang w:val="en-CA"/>
        </w:rPr>
        <w:t xml:space="preserve">contribute effectively </w:t>
      </w:r>
      <w:r>
        <w:rPr>
          <w:lang w:val="en-CA"/>
        </w:rPr>
        <w:t xml:space="preserve">to change. </w:t>
      </w:r>
    </w:p>
    <w:p w14:paraId="2477CBE5" w14:textId="77777777" w:rsidR="005E7743" w:rsidRPr="001365CD" w:rsidRDefault="00E9641D" w:rsidP="00E812B3">
      <w:pPr>
        <w:jc w:val="both"/>
        <w:rPr>
          <w:lang w:val="en-US"/>
        </w:rPr>
      </w:pPr>
      <w:r w:rsidRPr="008B41C3">
        <w:rPr>
          <w:lang w:val="en-CA"/>
        </w:rPr>
        <w:t xml:space="preserve">During the summer of 2021, the social development team at Centraide Outaouais will deepen its understanding of the realities and issues facing Indigenous peoples in the Outaouais. </w:t>
      </w:r>
      <w:r w:rsidR="001365CD">
        <w:rPr>
          <w:lang w:val="en-CA"/>
        </w:rPr>
        <w:t>Based on the information gathered over the summer, an initial assessment of existing organizations and programs will then be conducted before issuing the call for projects</w:t>
      </w:r>
      <w:r w:rsidRPr="008B41C3">
        <w:rPr>
          <w:lang w:val="en-CA"/>
        </w:rPr>
        <w:t xml:space="preserve">. </w:t>
      </w:r>
      <w:r w:rsidR="001365CD">
        <w:rPr>
          <w:lang w:val="en-CA"/>
        </w:rPr>
        <w:t>Finally, a</w:t>
      </w:r>
      <w:r w:rsidRPr="008B41C3">
        <w:rPr>
          <w:lang w:val="en-CA"/>
        </w:rPr>
        <w:t xml:space="preserve"> review committee will be established to evaluate applications and award funds.</w:t>
      </w:r>
    </w:p>
    <w:p w14:paraId="22D5CB3D" w14:textId="77777777" w:rsidR="00755D95" w:rsidRPr="001365CD" w:rsidRDefault="00E9641D" w:rsidP="00E812B3">
      <w:pPr>
        <w:jc w:val="both"/>
        <w:rPr>
          <w:lang w:val="en-US"/>
        </w:rPr>
      </w:pPr>
      <w:r>
        <w:rPr>
          <w:lang w:val="en-CA"/>
        </w:rPr>
        <w:t xml:space="preserve">Our sincere thanks to the generous donors of the GCWCC Youth Cabinet. Thanks to your donations, </w:t>
      </w:r>
      <w:r w:rsidR="001365CD">
        <w:rPr>
          <w:lang w:val="en-CA"/>
        </w:rPr>
        <w:t xml:space="preserve">community organizations in the Outaouais were able to provide continued support to </w:t>
      </w:r>
      <w:r>
        <w:rPr>
          <w:lang w:val="en-CA"/>
        </w:rPr>
        <w:t>youth, homeless</w:t>
      </w:r>
      <w:r w:rsidR="001365CD">
        <w:rPr>
          <w:lang w:val="en-CA"/>
        </w:rPr>
        <w:t xml:space="preserve"> people,</w:t>
      </w:r>
      <w:r>
        <w:rPr>
          <w:lang w:val="en-CA"/>
        </w:rPr>
        <w:t xml:space="preserve"> and </w:t>
      </w:r>
      <w:r w:rsidR="001365CD">
        <w:rPr>
          <w:lang w:val="en-CA"/>
        </w:rPr>
        <w:t xml:space="preserve">Indigenous </w:t>
      </w:r>
      <w:r>
        <w:rPr>
          <w:lang w:val="en-CA"/>
        </w:rPr>
        <w:t>people.</w:t>
      </w:r>
    </w:p>
    <w:sectPr w:rsidR="00755D95" w:rsidRPr="001365CD">
      <w:head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E02E5" w14:textId="77777777" w:rsidR="00DA5B15" w:rsidRDefault="00DA5B15">
      <w:pPr>
        <w:spacing w:after="0" w:line="240" w:lineRule="auto"/>
      </w:pPr>
      <w:r>
        <w:separator/>
      </w:r>
    </w:p>
  </w:endnote>
  <w:endnote w:type="continuationSeparator" w:id="0">
    <w:p w14:paraId="54243DDB" w14:textId="77777777" w:rsidR="00DA5B15" w:rsidRDefault="00D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EF6F4" w14:textId="77777777" w:rsidR="00FC76B0" w:rsidRDefault="00FC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2E312" w14:textId="77777777" w:rsidR="00FC76B0" w:rsidRDefault="00FC7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346F8" w14:textId="77777777" w:rsidR="00FC76B0" w:rsidRDefault="00FC7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BF1AC" w14:textId="77777777" w:rsidR="00DA5B15" w:rsidRDefault="00DA5B15">
      <w:pPr>
        <w:spacing w:after="0" w:line="240" w:lineRule="auto"/>
      </w:pPr>
      <w:r>
        <w:separator/>
      </w:r>
    </w:p>
  </w:footnote>
  <w:footnote w:type="continuationSeparator" w:id="0">
    <w:p w14:paraId="68AAAD64" w14:textId="77777777" w:rsidR="00DA5B15" w:rsidRDefault="00DA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DF9D3" w14:textId="77777777" w:rsidR="00FC76B0" w:rsidRDefault="00FC7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85A5C" w14:textId="77777777" w:rsidR="001701EE" w:rsidRDefault="00E9641D" w:rsidP="001701EE">
    <w:pPr>
      <w:pStyle w:val="Header"/>
      <w:jc w:val="center"/>
    </w:pPr>
    <w:r>
      <w:rPr>
        <w:noProof/>
        <w:lang w:val="en-CA" w:eastAsia="en-CA"/>
      </w:rPr>
      <w:drawing>
        <wp:anchor distT="0" distB="0" distL="114300" distR="114300" simplePos="0" relativeHeight="251658240" behindDoc="0" locked="0" layoutInCell="1" allowOverlap="1" wp14:anchorId="1BB8F000" wp14:editId="20DBE008">
          <wp:simplePos x="0" y="0"/>
          <wp:positionH relativeFrom="margin">
            <wp:align>right</wp:align>
          </wp:positionH>
          <wp:positionV relativeFrom="paragraph">
            <wp:posOffset>-190500</wp:posOffset>
          </wp:positionV>
          <wp:extent cx="1995170" cy="763905"/>
          <wp:effectExtent l="0" t="0" r="5080" b="0"/>
          <wp:wrapSquare wrapText="bothSides"/>
          <wp:docPr id="3" name="Image 3" descr="A picture containing tex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62122" name="Image 3" descr="A picture containing tex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95170" cy="7639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001F2" w14:textId="77777777" w:rsidR="00FC76B0" w:rsidRDefault="00FC76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80676" w14:textId="77777777" w:rsidR="00CD667C" w:rsidRDefault="00CD667C" w:rsidP="001701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01F54"/>
    <w:multiLevelType w:val="hybridMultilevel"/>
    <w:tmpl w:val="FD149032"/>
    <w:lvl w:ilvl="0" w:tplc="E6D656DA">
      <w:start w:val="1"/>
      <w:numFmt w:val="bullet"/>
      <w:lvlText w:val=""/>
      <w:lvlJc w:val="left"/>
      <w:pPr>
        <w:ind w:left="720" w:hanging="360"/>
      </w:pPr>
      <w:rPr>
        <w:rFonts w:ascii="Symbol" w:hAnsi="Symbol" w:hint="default"/>
      </w:rPr>
    </w:lvl>
    <w:lvl w:ilvl="1" w:tplc="404E6A4C" w:tentative="1">
      <w:start w:val="1"/>
      <w:numFmt w:val="bullet"/>
      <w:lvlText w:val="o"/>
      <w:lvlJc w:val="left"/>
      <w:pPr>
        <w:ind w:left="1440" w:hanging="360"/>
      </w:pPr>
      <w:rPr>
        <w:rFonts w:ascii="Courier New" w:hAnsi="Courier New" w:cs="Courier New" w:hint="default"/>
      </w:rPr>
    </w:lvl>
    <w:lvl w:ilvl="2" w:tplc="7C1220BE" w:tentative="1">
      <w:start w:val="1"/>
      <w:numFmt w:val="bullet"/>
      <w:lvlText w:val=""/>
      <w:lvlJc w:val="left"/>
      <w:pPr>
        <w:ind w:left="2160" w:hanging="360"/>
      </w:pPr>
      <w:rPr>
        <w:rFonts w:ascii="Wingdings" w:hAnsi="Wingdings" w:hint="default"/>
      </w:rPr>
    </w:lvl>
    <w:lvl w:ilvl="3" w:tplc="713A18C6" w:tentative="1">
      <w:start w:val="1"/>
      <w:numFmt w:val="bullet"/>
      <w:lvlText w:val=""/>
      <w:lvlJc w:val="left"/>
      <w:pPr>
        <w:ind w:left="2880" w:hanging="360"/>
      </w:pPr>
      <w:rPr>
        <w:rFonts w:ascii="Symbol" w:hAnsi="Symbol" w:hint="default"/>
      </w:rPr>
    </w:lvl>
    <w:lvl w:ilvl="4" w:tplc="D8EC8196" w:tentative="1">
      <w:start w:val="1"/>
      <w:numFmt w:val="bullet"/>
      <w:lvlText w:val="o"/>
      <w:lvlJc w:val="left"/>
      <w:pPr>
        <w:ind w:left="3600" w:hanging="360"/>
      </w:pPr>
      <w:rPr>
        <w:rFonts w:ascii="Courier New" w:hAnsi="Courier New" w:cs="Courier New" w:hint="default"/>
      </w:rPr>
    </w:lvl>
    <w:lvl w:ilvl="5" w:tplc="FCF4B508" w:tentative="1">
      <w:start w:val="1"/>
      <w:numFmt w:val="bullet"/>
      <w:lvlText w:val=""/>
      <w:lvlJc w:val="left"/>
      <w:pPr>
        <w:ind w:left="4320" w:hanging="360"/>
      </w:pPr>
      <w:rPr>
        <w:rFonts w:ascii="Wingdings" w:hAnsi="Wingdings" w:hint="default"/>
      </w:rPr>
    </w:lvl>
    <w:lvl w:ilvl="6" w:tplc="A206595C" w:tentative="1">
      <w:start w:val="1"/>
      <w:numFmt w:val="bullet"/>
      <w:lvlText w:val=""/>
      <w:lvlJc w:val="left"/>
      <w:pPr>
        <w:ind w:left="5040" w:hanging="360"/>
      </w:pPr>
      <w:rPr>
        <w:rFonts w:ascii="Symbol" w:hAnsi="Symbol" w:hint="default"/>
      </w:rPr>
    </w:lvl>
    <w:lvl w:ilvl="7" w:tplc="85EC35B0" w:tentative="1">
      <w:start w:val="1"/>
      <w:numFmt w:val="bullet"/>
      <w:lvlText w:val="o"/>
      <w:lvlJc w:val="left"/>
      <w:pPr>
        <w:ind w:left="5760" w:hanging="360"/>
      </w:pPr>
      <w:rPr>
        <w:rFonts w:ascii="Courier New" w:hAnsi="Courier New" w:cs="Courier New" w:hint="default"/>
      </w:rPr>
    </w:lvl>
    <w:lvl w:ilvl="8" w:tplc="298EA086" w:tentative="1">
      <w:start w:val="1"/>
      <w:numFmt w:val="bullet"/>
      <w:lvlText w:val=""/>
      <w:lvlJc w:val="left"/>
      <w:pPr>
        <w:ind w:left="6480" w:hanging="360"/>
      </w:pPr>
      <w:rPr>
        <w:rFonts w:ascii="Wingdings" w:hAnsi="Wingdings" w:hint="default"/>
      </w:rPr>
    </w:lvl>
  </w:abstractNum>
  <w:abstractNum w:abstractNumId="1" w15:restartNumberingAfterBreak="0">
    <w:nsid w:val="1CDE1F34"/>
    <w:multiLevelType w:val="hybridMultilevel"/>
    <w:tmpl w:val="66680A54"/>
    <w:lvl w:ilvl="0" w:tplc="13A0267E">
      <w:start w:val="1"/>
      <w:numFmt w:val="bullet"/>
      <w:lvlText w:val=""/>
      <w:lvlJc w:val="left"/>
      <w:pPr>
        <w:ind w:left="720" w:hanging="360"/>
      </w:pPr>
      <w:rPr>
        <w:rFonts w:ascii="Symbol" w:hAnsi="Symbol" w:hint="default"/>
      </w:rPr>
    </w:lvl>
    <w:lvl w:ilvl="1" w:tplc="1A86DFF6" w:tentative="1">
      <w:start w:val="1"/>
      <w:numFmt w:val="bullet"/>
      <w:lvlText w:val="o"/>
      <w:lvlJc w:val="left"/>
      <w:pPr>
        <w:ind w:left="1440" w:hanging="360"/>
      </w:pPr>
      <w:rPr>
        <w:rFonts w:ascii="Courier New" w:hAnsi="Courier New" w:cs="Courier New" w:hint="default"/>
      </w:rPr>
    </w:lvl>
    <w:lvl w:ilvl="2" w:tplc="6A024DD6" w:tentative="1">
      <w:start w:val="1"/>
      <w:numFmt w:val="bullet"/>
      <w:lvlText w:val=""/>
      <w:lvlJc w:val="left"/>
      <w:pPr>
        <w:ind w:left="2160" w:hanging="360"/>
      </w:pPr>
      <w:rPr>
        <w:rFonts w:ascii="Wingdings" w:hAnsi="Wingdings" w:hint="default"/>
      </w:rPr>
    </w:lvl>
    <w:lvl w:ilvl="3" w:tplc="5FC0A48A" w:tentative="1">
      <w:start w:val="1"/>
      <w:numFmt w:val="bullet"/>
      <w:lvlText w:val=""/>
      <w:lvlJc w:val="left"/>
      <w:pPr>
        <w:ind w:left="2880" w:hanging="360"/>
      </w:pPr>
      <w:rPr>
        <w:rFonts w:ascii="Symbol" w:hAnsi="Symbol" w:hint="default"/>
      </w:rPr>
    </w:lvl>
    <w:lvl w:ilvl="4" w:tplc="DFFC88D8" w:tentative="1">
      <w:start w:val="1"/>
      <w:numFmt w:val="bullet"/>
      <w:lvlText w:val="o"/>
      <w:lvlJc w:val="left"/>
      <w:pPr>
        <w:ind w:left="3600" w:hanging="360"/>
      </w:pPr>
      <w:rPr>
        <w:rFonts w:ascii="Courier New" w:hAnsi="Courier New" w:cs="Courier New" w:hint="default"/>
      </w:rPr>
    </w:lvl>
    <w:lvl w:ilvl="5" w:tplc="2BD8852C" w:tentative="1">
      <w:start w:val="1"/>
      <w:numFmt w:val="bullet"/>
      <w:lvlText w:val=""/>
      <w:lvlJc w:val="left"/>
      <w:pPr>
        <w:ind w:left="4320" w:hanging="360"/>
      </w:pPr>
      <w:rPr>
        <w:rFonts w:ascii="Wingdings" w:hAnsi="Wingdings" w:hint="default"/>
      </w:rPr>
    </w:lvl>
    <w:lvl w:ilvl="6" w:tplc="5AE20912" w:tentative="1">
      <w:start w:val="1"/>
      <w:numFmt w:val="bullet"/>
      <w:lvlText w:val=""/>
      <w:lvlJc w:val="left"/>
      <w:pPr>
        <w:ind w:left="5040" w:hanging="360"/>
      </w:pPr>
      <w:rPr>
        <w:rFonts w:ascii="Symbol" w:hAnsi="Symbol" w:hint="default"/>
      </w:rPr>
    </w:lvl>
    <w:lvl w:ilvl="7" w:tplc="3494977C" w:tentative="1">
      <w:start w:val="1"/>
      <w:numFmt w:val="bullet"/>
      <w:lvlText w:val="o"/>
      <w:lvlJc w:val="left"/>
      <w:pPr>
        <w:ind w:left="5760" w:hanging="360"/>
      </w:pPr>
      <w:rPr>
        <w:rFonts w:ascii="Courier New" w:hAnsi="Courier New" w:cs="Courier New" w:hint="default"/>
      </w:rPr>
    </w:lvl>
    <w:lvl w:ilvl="8" w:tplc="D716EB3C" w:tentative="1">
      <w:start w:val="1"/>
      <w:numFmt w:val="bullet"/>
      <w:lvlText w:val=""/>
      <w:lvlJc w:val="left"/>
      <w:pPr>
        <w:ind w:left="6480" w:hanging="360"/>
      </w:pPr>
      <w:rPr>
        <w:rFonts w:ascii="Wingdings" w:hAnsi="Wingdings" w:hint="default"/>
      </w:rPr>
    </w:lvl>
  </w:abstractNum>
  <w:abstractNum w:abstractNumId="2" w15:restartNumberingAfterBreak="0">
    <w:nsid w:val="37481317"/>
    <w:multiLevelType w:val="hybridMultilevel"/>
    <w:tmpl w:val="0022636A"/>
    <w:lvl w:ilvl="0" w:tplc="EDFC9F8C">
      <w:start w:val="1"/>
      <w:numFmt w:val="bullet"/>
      <w:lvlText w:val=""/>
      <w:lvlJc w:val="left"/>
      <w:pPr>
        <w:ind w:left="720" w:hanging="360"/>
      </w:pPr>
      <w:rPr>
        <w:rFonts w:ascii="Symbol" w:hAnsi="Symbol" w:hint="default"/>
      </w:rPr>
    </w:lvl>
    <w:lvl w:ilvl="1" w:tplc="4754ADA0" w:tentative="1">
      <w:start w:val="1"/>
      <w:numFmt w:val="bullet"/>
      <w:lvlText w:val="o"/>
      <w:lvlJc w:val="left"/>
      <w:pPr>
        <w:ind w:left="1440" w:hanging="360"/>
      </w:pPr>
      <w:rPr>
        <w:rFonts w:ascii="Courier New" w:hAnsi="Courier New" w:cs="Courier New" w:hint="default"/>
      </w:rPr>
    </w:lvl>
    <w:lvl w:ilvl="2" w:tplc="579C4C4C" w:tentative="1">
      <w:start w:val="1"/>
      <w:numFmt w:val="bullet"/>
      <w:lvlText w:val=""/>
      <w:lvlJc w:val="left"/>
      <w:pPr>
        <w:ind w:left="2160" w:hanging="360"/>
      </w:pPr>
      <w:rPr>
        <w:rFonts w:ascii="Wingdings" w:hAnsi="Wingdings" w:hint="default"/>
      </w:rPr>
    </w:lvl>
    <w:lvl w:ilvl="3" w:tplc="7750A84E" w:tentative="1">
      <w:start w:val="1"/>
      <w:numFmt w:val="bullet"/>
      <w:lvlText w:val=""/>
      <w:lvlJc w:val="left"/>
      <w:pPr>
        <w:ind w:left="2880" w:hanging="360"/>
      </w:pPr>
      <w:rPr>
        <w:rFonts w:ascii="Symbol" w:hAnsi="Symbol" w:hint="default"/>
      </w:rPr>
    </w:lvl>
    <w:lvl w:ilvl="4" w:tplc="6AE2E924" w:tentative="1">
      <w:start w:val="1"/>
      <w:numFmt w:val="bullet"/>
      <w:lvlText w:val="o"/>
      <w:lvlJc w:val="left"/>
      <w:pPr>
        <w:ind w:left="3600" w:hanging="360"/>
      </w:pPr>
      <w:rPr>
        <w:rFonts w:ascii="Courier New" w:hAnsi="Courier New" w:cs="Courier New" w:hint="default"/>
      </w:rPr>
    </w:lvl>
    <w:lvl w:ilvl="5" w:tplc="BC4674E6" w:tentative="1">
      <w:start w:val="1"/>
      <w:numFmt w:val="bullet"/>
      <w:lvlText w:val=""/>
      <w:lvlJc w:val="left"/>
      <w:pPr>
        <w:ind w:left="4320" w:hanging="360"/>
      </w:pPr>
      <w:rPr>
        <w:rFonts w:ascii="Wingdings" w:hAnsi="Wingdings" w:hint="default"/>
      </w:rPr>
    </w:lvl>
    <w:lvl w:ilvl="6" w:tplc="3292588A" w:tentative="1">
      <w:start w:val="1"/>
      <w:numFmt w:val="bullet"/>
      <w:lvlText w:val=""/>
      <w:lvlJc w:val="left"/>
      <w:pPr>
        <w:ind w:left="5040" w:hanging="360"/>
      </w:pPr>
      <w:rPr>
        <w:rFonts w:ascii="Symbol" w:hAnsi="Symbol" w:hint="default"/>
      </w:rPr>
    </w:lvl>
    <w:lvl w:ilvl="7" w:tplc="3B5457D2" w:tentative="1">
      <w:start w:val="1"/>
      <w:numFmt w:val="bullet"/>
      <w:lvlText w:val="o"/>
      <w:lvlJc w:val="left"/>
      <w:pPr>
        <w:ind w:left="5760" w:hanging="360"/>
      </w:pPr>
      <w:rPr>
        <w:rFonts w:ascii="Courier New" w:hAnsi="Courier New" w:cs="Courier New" w:hint="default"/>
      </w:rPr>
    </w:lvl>
    <w:lvl w:ilvl="8" w:tplc="990CE278" w:tentative="1">
      <w:start w:val="1"/>
      <w:numFmt w:val="bullet"/>
      <w:lvlText w:val=""/>
      <w:lvlJc w:val="left"/>
      <w:pPr>
        <w:ind w:left="6480" w:hanging="360"/>
      </w:pPr>
      <w:rPr>
        <w:rFonts w:ascii="Wingdings" w:hAnsi="Wingdings" w:hint="default"/>
      </w:rPr>
    </w:lvl>
  </w:abstractNum>
  <w:abstractNum w:abstractNumId="3" w15:restartNumberingAfterBreak="0">
    <w:nsid w:val="3A871CF7"/>
    <w:multiLevelType w:val="hybridMultilevel"/>
    <w:tmpl w:val="E054A16A"/>
    <w:lvl w:ilvl="0" w:tplc="08E8EE76">
      <w:numFmt w:val="bullet"/>
      <w:lvlText w:val="-"/>
      <w:lvlJc w:val="left"/>
      <w:pPr>
        <w:ind w:left="720" w:hanging="360"/>
      </w:pPr>
      <w:rPr>
        <w:rFonts w:ascii="Calibri" w:eastAsiaTheme="minorHAnsi" w:hAnsi="Calibri" w:cs="Calibri" w:hint="default"/>
      </w:rPr>
    </w:lvl>
    <w:lvl w:ilvl="1" w:tplc="AEB04612" w:tentative="1">
      <w:start w:val="1"/>
      <w:numFmt w:val="bullet"/>
      <w:lvlText w:val="o"/>
      <w:lvlJc w:val="left"/>
      <w:pPr>
        <w:ind w:left="1440" w:hanging="360"/>
      </w:pPr>
      <w:rPr>
        <w:rFonts w:ascii="Courier New" w:hAnsi="Courier New" w:cs="Courier New" w:hint="default"/>
      </w:rPr>
    </w:lvl>
    <w:lvl w:ilvl="2" w:tplc="A1942464" w:tentative="1">
      <w:start w:val="1"/>
      <w:numFmt w:val="bullet"/>
      <w:lvlText w:val=""/>
      <w:lvlJc w:val="left"/>
      <w:pPr>
        <w:ind w:left="2160" w:hanging="360"/>
      </w:pPr>
      <w:rPr>
        <w:rFonts w:ascii="Wingdings" w:hAnsi="Wingdings" w:hint="default"/>
      </w:rPr>
    </w:lvl>
    <w:lvl w:ilvl="3" w:tplc="90FA429A" w:tentative="1">
      <w:start w:val="1"/>
      <w:numFmt w:val="bullet"/>
      <w:lvlText w:val=""/>
      <w:lvlJc w:val="left"/>
      <w:pPr>
        <w:ind w:left="2880" w:hanging="360"/>
      </w:pPr>
      <w:rPr>
        <w:rFonts w:ascii="Symbol" w:hAnsi="Symbol" w:hint="default"/>
      </w:rPr>
    </w:lvl>
    <w:lvl w:ilvl="4" w:tplc="8EB08E58" w:tentative="1">
      <w:start w:val="1"/>
      <w:numFmt w:val="bullet"/>
      <w:lvlText w:val="o"/>
      <w:lvlJc w:val="left"/>
      <w:pPr>
        <w:ind w:left="3600" w:hanging="360"/>
      </w:pPr>
      <w:rPr>
        <w:rFonts w:ascii="Courier New" w:hAnsi="Courier New" w:cs="Courier New" w:hint="default"/>
      </w:rPr>
    </w:lvl>
    <w:lvl w:ilvl="5" w:tplc="64F23218" w:tentative="1">
      <w:start w:val="1"/>
      <w:numFmt w:val="bullet"/>
      <w:lvlText w:val=""/>
      <w:lvlJc w:val="left"/>
      <w:pPr>
        <w:ind w:left="4320" w:hanging="360"/>
      </w:pPr>
      <w:rPr>
        <w:rFonts w:ascii="Wingdings" w:hAnsi="Wingdings" w:hint="default"/>
      </w:rPr>
    </w:lvl>
    <w:lvl w:ilvl="6" w:tplc="1D4A12C6" w:tentative="1">
      <w:start w:val="1"/>
      <w:numFmt w:val="bullet"/>
      <w:lvlText w:val=""/>
      <w:lvlJc w:val="left"/>
      <w:pPr>
        <w:ind w:left="5040" w:hanging="360"/>
      </w:pPr>
      <w:rPr>
        <w:rFonts w:ascii="Symbol" w:hAnsi="Symbol" w:hint="default"/>
      </w:rPr>
    </w:lvl>
    <w:lvl w:ilvl="7" w:tplc="B2EEC7CE" w:tentative="1">
      <w:start w:val="1"/>
      <w:numFmt w:val="bullet"/>
      <w:lvlText w:val="o"/>
      <w:lvlJc w:val="left"/>
      <w:pPr>
        <w:ind w:left="5760" w:hanging="360"/>
      </w:pPr>
      <w:rPr>
        <w:rFonts w:ascii="Courier New" w:hAnsi="Courier New" w:cs="Courier New" w:hint="default"/>
      </w:rPr>
    </w:lvl>
    <w:lvl w:ilvl="8" w:tplc="BC3249EC" w:tentative="1">
      <w:start w:val="1"/>
      <w:numFmt w:val="bullet"/>
      <w:lvlText w:val=""/>
      <w:lvlJc w:val="left"/>
      <w:pPr>
        <w:ind w:left="6480" w:hanging="360"/>
      </w:pPr>
      <w:rPr>
        <w:rFonts w:ascii="Wingdings" w:hAnsi="Wingdings" w:hint="default"/>
      </w:rPr>
    </w:lvl>
  </w:abstractNum>
  <w:abstractNum w:abstractNumId="4" w15:restartNumberingAfterBreak="0">
    <w:nsid w:val="67DD4C56"/>
    <w:multiLevelType w:val="hybridMultilevel"/>
    <w:tmpl w:val="A614CF84"/>
    <w:lvl w:ilvl="0" w:tplc="36EA2992">
      <w:start w:val="1"/>
      <w:numFmt w:val="bullet"/>
      <w:lvlText w:val=""/>
      <w:lvlJc w:val="left"/>
      <w:pPr>
        <w:ind w:left="720" w:hanging="360"/>
      </w:pPr>
      <w:rPr>
        <w:rFonts w:ascii="Symbol" w:hAnsi="Symbol" w:hint="default"/>
      </w:rPr>
    </w:lvl>
    <w:lvl w:ilvl="1" w:tplc="4F7EF832" w:tentative="1">
      <w:start w:val="1"/>
      <w:numFmt w:val="bullet"/>
      <w:lvlText w:val="o"/>
      <w:lvlJc w:val="left"/>
      <w:pPr>
        <w:ind w:left="1440" w:hanging="360"/>
      </w:pPr>
      <w:rPr>
        <w:rFonts w:ascii="Courier New" w:hAnsi="Courier New" w:cs="Courier New" w:hint="default"/>
      </w:rPr>
    </w:lvl>
    <w:lvl w:ilvl="2" w:tplc="31DC143C" w:tentative="1">
      <w:start w:val="1"/>
      <w:numFmt w:val="bullet"/>
      <w:lvlText w:val=""/>
      <w:lvlJc w:val="left"/>
      <w:pPr>
        <w:ind w:left="2160" w:hanging="360"/>
      </w:pPr>
      <w:rPr>
        <w:rFonts w:ascii="Wingdings" w:hAnsi="Wingdings" w:hint="default"/>
      </w:rPr>
    </w:lvl>
    <w:lvl w:ilvl="3" w:tplc="9112F644" w:tentative="1">
      <w:start w:val="1"/>
      <w:numFmt w:val="bullet"/>
      <w:lvlText w:val=""/>
      <w:lvlJc w:val="left"/>
      <w:pPr>
        <w:ind w:left="2880" w:hanging="360"/>
      </w:pPr>
      <w:rPr>
        <w:rFonts w:ascii="Symbol" w:hAnsi="Symbol" w:hint="default"/>
      </w:rPr>
    </w:lvl>
    <w:lvl w:ilvl="4" w:tplc="571E99C0" w:tentative="1">
      <w:start w:val="1"/>
      <w:numFmt w:val="bullet"/>
      <w:lvlText w:val="o"/>
      <w:lvlJc w:val="left"/>
      <w:pPr>
        <w:ind w:left="3600" w:hanging="360"/>
      </w:pPr>
      <w:rPr>
        <w:rFonts w:ascii="Courier New" w:hAnsi="Courier New" w:cs="Courier New" w:hint="default"/>
      </w:rPr>
    </w:lvl>
    <w:lvl w:ilvl="5" w:tplc="D5023EA4" w:tentative="1">
      <w:start w:val="1"/>
      <w:numFmt w:val="bullet"/>
      <w:lvlText w:val=""/>
      <w:lvlJc w:val="left"/>
      <w:pPr>
        <w:ind w:left="4320" w:hanging="360"/>
      </w:pPr>
      <w:rPr>
        <w:rFonts w:ascii="Wingdings" w:hAnsi="Wingdings" w:hint="default"/>
      </w:rPr>
    </w:lvl>
    <w:lvl w:ilvl="6" w:tplc="A4F83EF6" w:tentative="1">
      <w:start w:val="1"/>
      <w:numFmt w:val="bullet"/>
      <w:lvlText w:val=""/>
      <w:lvlJc w:val="left"/>
      <w:pPr>
        <w:ind w:left="5040" w:hanging="360"/>
      </w:pPr>
      <w:rPr>
        <w:rFonts w:ascii="Symbol" w:hAnsi="Symbol" w:hint="default"/>
      </w:rPr>
    </w:lvl>
    <w:lvl w:ilvl="7" w:tplc="EF009BE6" w:tentative="1">
      <w:start w:val="1"/>
      <w:numFmt w:val="bullet"/>
      <w:lvlText w:val="o"/>
      <w:lvlJc w:val="left"/>
      <w:pPr>
        <w:ind w:left="5760" w:hanging="360"/>
      </w:pPr>
      <w:rPr>
        <w:rFonts w:ascii="Courier New" w:hAnsi="Courier New" w:cs="Courier New" w:hint="default"/>
      </w:rPr>
    </w:lvl>
    <w:lvl w:ilvl="8" w:tplc="35568B24"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2MzQ3MLWwMDe1NLBQ0lEKTi0uzszPAykwrQUASlwl/iwAAAA="/>
  </w:docVars>
  <w:rsids>
    <w:rsidRoot w:val="003D7606"/>
    <w:rsid w:val="00011EFF"/>
    <w:rsid w:val="00015F31"/>
    <w:rsid w:val="000251F7"/>
    <w:rsid w:val="00027A67"/>
    <w:rsid w:val="00054703"/>
    <w:rsid w:val="0005626B"/>
    <w:rsid w:val="000613E3"/>
    <w:rsid w:val="000816C7"/>
    <w:rsid w:val="0008651A"/>
    <w:rsid w:val="00093654"/>
    <w:rsid w:val="000C0593"/>
    <w:rsid w:val="000C3283"/>
    <w:rsid w:val="000C4BC0"/>
    <w:rsid w:val="000F59FB"/>
    <w:rsid w:val="000F60F2"/>
    <w:rsid w:val="000F77BC"/>
    <w:rsid w:val="00102B64"/>
    <w:rsid w:val="00135836"/>
    <w:rsid w:val="001365CD"/>
    <w:rsid w:val="001701EE"/>
    <w:rsid w:val="001768E2"/>
    <w:rsid w:val="00182C6A"/>
    <w:rsid w:val="001B2F69"/>
    <w:rsid w:val="001B35E4"/>
    <w:rsid w:val="001B5190"/>
    <w:rsid w:val="001D7C22"/>
    <w:rsid w:val="001E475F"/>
    <w:rsid w:val="001E6094"/>
    <w:rsid w:val="001F13BE"/>
    <w:rsid w:val="00203E07"/>
    <w:rsid w:val="00207722"/>
    <w:rsid w:val="00221677"/>
    <w:rsid w:val="00235561"/>
    <w:rsid w:val="0023557A"/>
    <w:rsid w:val="00262A72"/>
    <w:rsid w:val="0026486C"/>
    <w:rsid w:val="00266FAB"/>
    <w:rsid w:val="002724D7"/>
    <w:rsid w:val="002A3817"/>
    <w:rsid w:val="002B0514"/>
    <w:rsid w:val="002B3F07"/>
    <w:rsid w:val="0032666F"/>
    <w:rsid w:val="00326875"/>
    <w:rsid w:val="0032792A"/>
    <w:rsid w:val="0033757E"/>
    <w:rsid w:val="00347E22"/>
    <w:rsid w:val="00356016"/>
    <w:rsid w:val="00396EFB"/>
    <w:rsid w:val="003D7606"/>
    <w:rsid w:val="003E58F0"/>
    <w:rsid w:val="003E6477"/>
    <w:rsid w:val="003E7CC6"/>
    <w:rsid w:val="003F1B78"/>
    <w:rsid w:val="004122E9"/>
    <w:rsid w:val="004131BA"/>
    <w:rsid w:val="0041708D"/>
    <w:rsid w:val="00427B07"/>
    <w:rsid w:val="00433076"/>
    <w:rsid w:val="0043309B"/>
    <w:rsid w:val="004425A3"/>
    <w:rsid w:val="00460B1B"/>
    <w:rsid w:val="004905D5"/>
    <w:rsid w:val="00491901"/>
    <w:rsid w:val="004A4EC2"/>
    <w:rsid w:val="004A6980"/>
    <w:rsid w:val="004A6EF0"/>
    <w:rsid w:val="004C1955"/>
    <w:rsid w:val="004C6671"/>
    <w:rsid w:val="004C7854"/>
    <w:rsid w:val="004D406D"/>
    <w:rsid w:val="00522C6C"/>
    <w:rsid w:val="00542C1A"/>
    <w:rsid w:val="0055609C"/>
    <w:rsid w:val="005855D9"/>
    <w:rsid w:val="00590F44"/>
    <w:rsid w:val="00594A86"/>
    <w:rsid w:val="005C44D0"/>
    <w:rsid w:val="005C5D5A"/>
    <w:rsid w:val="005E1AAB"/>
    <w:rsid w:val="005E1BE4"/>
    <w:rsid w:val="005E7743"/>
    <w:rsid w:val="005F0195"/>
    <w:rsid w:val="005F48FB"/>
    <w:rsid w:val="006039A2"/>
    <w:rsid w:val="00605703"/>
    <w:rsid w:val="006119B0"/>
    <w:rsid w:val="00641157"/>
    <w:rsid w:val="00642914"/>
    <w:rsid w:val="006439A5"/>
    <w:rsid w:val="00687FDC"/>
    <w:rsid w:val="00691389"/>
    <w:rsid w:val="006C084B"/>
    <w:rsid w:val="006C16C3"/>
    <w:rsid w:val="006C1D8E"/>
    <w:rsid w:val="006D3D04"/>
    <w:rsid w:val="006D5484"/>
    <w:rsid w:val="006E2351"/>
    <w:rsid w:val="006F5CFA"/>
    <w:rsid w:val="00713BCD"/>
    <w:rsid w:val="00726B35"/>
    <w:rsid w:val="0072769F"/>
    <w:rsid w:val="007370EA"/>
    <w:rsid w:val="00737238"/>
    <w:rsid w:val="00747017"/>
    <w:rsid w:val="007531B0"/>
    <w:rsid w:val="00755D95"/>
    <w:rsid w:val="00771E25"/>
    <w:rsid w:val="00777B5D"/>
    <w:rsid w:val="00777EA1"/>
    <w:rsid w:val="007807AA"/>
    <w:rsid w:val="007816D4"/>
    <w:rsid w:val="00795994"/>
    <w:rsid w:val="007E506C"/>
    <w:rsid w:val="007F3839"/>
    <w:rsid w:val="007F6322"/>
    <w:rsid w:val="007F763B"/>
    <w:rsid w:val="0081021F"/>
    <w:rsid w:val="0082086F"/>
    <w:rsid w:val="00841BB8"/>
    <w:rsid w:val="00857ADC"/>
    <w:rsid w:val="00876649"/>
    <w:rsid w:val="00897BB2"/>
    <w:rsid w:val="008B41C3"/>
    <w:rsid w:val="008F0B2A"/>
    <w:rsid w:val="00931F76"/>
    <w:rsid w:val="009401DC"/>
    <w:rsid w:val="009533F3"/>
    <w:rsid w:val="00966A9E"/>
    <w:rsid w:val="009A034E"/>
    <w:rsid w:val="009A309A"/>
    <w:rsid w:val="009A36BF"/>
    <w:rsid w:val="009A531D"/>
    <w:rsid w:val="009B23CA"/>
    <w:rsid w:val="009B591A"/>
    <w:rsid w:val="009C7751"/>
    <w:rsid w:val="009D3538"/>
    <w:rsid w:val="009F0826"/>
    <w:rsid w:val="00A20EB1"/>
    <w:rsid w:val="00A214C7"/>
    <w:rsid w:val="00A36AFA"/>
    <w:rsid w:val="00A4359C"/>
    <w:rsid w:val="00A56B54"/>
    <w:rsid w:val="00A71AEA"/>
    <w:rsid w:val="00A90482"/>
    <w:rsid w:val="00A905B6"/>
    <w:rsid w:val="00A938E2"/>
    <w:rsid w:val="00AC21D7"/>
    <w:rsid w:val="00AE1C54"/>
    <w:rsid w:val="00AE4B7C"/>
    <w:rsid w:val="00AE53B7"/>
    <w:rsid w:val="00AE7A39"/>
    <w:rsid w:val="00B06904"/>
    <w:rsid w:val="00B23B78"/>
    <w:rsid w:val="00B347FD"/>
    <w:rsid w:val="00B41CED"/>
    <w:rsid w:val="00B430A6"/>
    <w:rsid w:val="00B60CFE"/>
    <w:rsid w:val="00B73605"/>
    <w:rsid w:val="00B82792"/>
    <w:rsid w:val="00BA481F"/>
    <w:rsid w:val="00BA7F8F"/>
    <w:rsid w:val="00BB39AA"/>
    <w:rsid w:val="00BD5FC1"/>
    <w:rsid w:val="00BE582F"/>
    <w:rsid w:val="00C14184"/>
    <w:rsid w:val="00C41EFD"/>
    <w:rsid w:val="00C46B98"/>
    <w:rsid w:val="00C52C7E"/>
    <w:rsid w:val="00C941E1"/>
    <w:rsid w:val="00CA358F"/>
    <w:rsid w:val="00CC523B"/>
    <w:rsid w:val="00CD1339"/>
    <w:rsid w:val="00CD4E56"/>
    <w:rsid w:val="00CD667C"/>
    <w:rsid w:val="00D13396"/>
    <w:rsid w:val="00D134D1"/>
    <w:rsid w:val="00D17FA1"/>
    <w:rsid w:val="00D33453"/>
    <w:rsid w:val="00D33D64"/>
    <w:rsid w:val="00D57792"/>
    <w:rsid w:val="00D608B8"/>
    <w:rsid w:val="00D61293"/>
    <w:rsid w:val="00D6443E"/>
    <w:rsid w:val="00D70E1C"/>
    <w:rsid w:val="00D96B85"/>
    <w:rsid w:val="00DA3788"/>
    <w:rsid w:val="00DA5B15"/>
    <w:rsid w:val="00DE1DDC"/>
    <w:rsid w:val="00DE2885"/>
    <w:rsid w:val="00E004DE"/>
    <w:rsid w:val="00E01BE1"/>
    <w:rsid w:val="00E04BE3"/>
    <w:rsid w:val="00E12FF5"/>
    <w:rsid w:val="00E1361D"/>
    <w:rsid w:val="00E15F14"/>
    <w:rsid w:val="00E4448D"/>
    <w:rsid w:val="00E812B3"/>
    <w:rsid w:val="00E8669D"/>
    <w:rsid w:val="00E9641D"/>
    <w:rsid w:val="00EB2CDA"/>
    <w:rsid w:val="00EB3319"/>
    <w:rsid w:val="00EB35F9"/>
    <w:rsid w:val="00EC59AE"/>
    <w:rsid w:val="00F0539A"/>
    <w:rsid w:val="00F56A32"/>
    <w:rsid w:val="00F70AEC"/>
    <w:rsid w:val="00F84819"/>
    <w:rsid w:val="00F86C9B"/>
    <w:rsid w:val="00FA0354"/>
    <w:rsid w:val="00FA1038"/>
    <w:rsid w:val="00FA4289"/>
    <w:rsid w:val="00FC05E3"/>
    <w:rsid w:val="00FC0984"/>
    <w:rsid w:val="00FC6EAB"/>
    <w:rsid w:val="00FC76B0"/>
    <w:rsid w:val="00FE45A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A32B1"/>
  <w15:chartTrackingRefBased/>
  <w15:docId w15:val="{8B486A94-370E-4653-930F-E9EB76B0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A1"/>
  </w:style>
  <w:style w:type="paragraph" w:styleId="Heading1">
    <w:name w:val="heading 1"/>
    <w:basedOn w:val="Normal"/>
    <w:next w:val="Normal"/>
    <w:link w:val="Heading1Char"/>
    <w:uiPriority w:val="9"/>
    <w:qFormat/>
    <w:rsid w:val="001E4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1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01EE"/>
  </w:style>
  <w:style w:type="paragraph" w:styleId="Footer">
    <w:name w:val="footer"/>
    <w:basedOn w:val="Normal"/>
    <w:link w:val="FooterChar"/>
    <w:uiPriority w:val="99"/>
    <w:unhideWhenUsed/>
    <w:rsid w:val="001701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01EE"/>
  </w:style>
  <w:style w:type="paragraph" w:styleId="ListParagraph">
    <w:name w:val="List Paragraph"/>
    <w:basedOn w:val="Normal"/>
    <w:uiPriority w:val="34"/>
    <w:qFormat/>
    <w:rsid w:val="00B347FD"/>
    <w:pPr>
      <w:ind w:left="720"/>
      <w:contextualSpacing/>
    </w:pPr>
  </w:style>
  <w:style w:type="character" w:customStyle="1" w:styleId="Heading1Char">
    <w:name w:val="Heading 1 Char"/>
    <w:basedOn w:val="DefaultParagraphFont"/>
    <w:link w:val="Heading1"/>
    <w:uiPriority w:val="9"/>
    <w:rsid w:val="001E47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88413CA30D34CA7D7149AE53A4CAE" ma:contentTypeVersion="12" ma:contentTypeDescription="Create a new document." ma:contentTypeScope="" ma:versionID="b76fdc5ce8e8bf14ebf9864fe3e61723">
  <xsd:schema xmlns:xsd="http://www.w3.org/2001/XMLSchema" xmlns:xs="http://www.w3.org/2001/XMLSchema" xmlns:p="http://schemas.microsoft.com/office/2006/metadata/properties" xmlns:ns2="dd90db13-cf2b-4b8d-a8ab-5b524d121b24" xmlns:ns3="f34b45ef-6c70-485a-b1a2-0df3bf72ecfa" targetNamespace="http://schemas.microsoft.com/office/2006/metadata/properties" ma:root="true" ma:fieldsID="ccf2b3a13021838267989de4da330f4d" ns2:_="" ns3:_="">
    <xsd:import namespace="dd90db13-cf2b-4b8d-a8ab-5b524d121b24"/>
    <xsd:import namespace="f34b45ef-6c70-485a-b1a2-0df3bf72ec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0db13-cf2b-4b8d-a8ab-5b524d121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b45ef-6c70-485a-b1a2-0df3bf72ec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D25FD-482F-4C41-BC80-532BE4338BC1}">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f34b45ef-6c70-485a-b1a2-0df3bf72ecfa"/>
    <ds:schemaRef ds:uri="dd90db13-cf2b-4b8d-a8ab-5b524d121b24"/>
    <ds:schemaRef ds:uri="http://purl.org/dc/dcmitype/"/>
  </ds:schemaRefs>
</ds:datastoreItem>
</file>

<file path=customXml/itemProps2.xml><?xml version="1.0" encoding="utf-8"?>
<ds:datastoreItem xmlns:ds="http://schemas.openxmlformats.org/officeDocument/2006/customXml" ds:itemID="{F72B1501-1D32-4FEB-90DA-DDC44097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0db13-cf2b-4b8d-a8ab-5b524d121b24"/>
    <ds:schemaRef ds:uri="f34b45ef-6c70-485a-b1a2-0df3bf72e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103DE-C96A-4173-9988-A36C5F258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2775</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CP;Centraide Outaouais</dc:creator>
  <cp:lastModifiedBy>Comber, Julie</cp:lastModifiedBy>
  <cp:revision>4</cp:revision>
  <dcterms:created xsi:type="dcterms:W3CDTF">2021-08-16T13:42:00Z</dcterms:created>
  <dcterms:modified xsi:type="dcterms:W3CDTF">2021-09-29T15:53:00Z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0x010100F7688413CA30D34CA7D7149AE53A4CAE</vt:lpwstr>
  </property>
  <property fmtid="{D5CDD505-2E9C-101B-9397-08002B2CF9AE}" pid="3" name="MSIP_Label_3515d617-256d-4284-aedb-1064be1c4b48_Enabled">
    <vt:lpwstr>true</vt:lpwstr>
  </property>
  <property fmtid="{D5CDD505-2E9C-101B-9397-08002B2CF9AE}" pid="4" name="MSIP_Label_3515d617-256d-4284-aedb-1064be1c4b48_SetDate">
    <vt:lpwstr>2021-09-29T15:53:11Z</vt:lpwstr>
  </property>
  <property fmtid="{D5CDD505-2E9C-101B-9397-08002B2CF9AE}" pid="5" name="MSIP_Label_3515d617-256d-4284-aedb-1064be1c4b48_Method">
    <vt:lpwstr>Privileged</vt:lpwstr>
  </property>
  <property fmtid="{D5CDD505-2E9C-101B-9397-08002B2CF9AE}" pid="6" name="MSIP_Label_3515d617-256d-4284-aedb-1064be1c4b48_Name">
    <vt:lpwstr>3515d617-256d-4284-aedb-1064be1c4b48</vt:lpwstr>
  </property>
  <property fmtid="{D5CDD505-2E9C-101B-9397-08002B2CF9AE}" pid="7" name="MSIP_Label_3515d617-256d-4284-aedb-1064be1c4b48_SiteId">
    <vt:lpwstr>6397df10-4595-4047-9c4f-03311282152b</vt:lpwstr>
  </property>
  <property fmtid="{D5CDD505-2E9C-101B-9397-08002B2CF9AE}" pid="8" name="MSIP_Label_3515d617-256d-4284-aedb-1064be1c4b48_ActionId">
    <vt:lpwstr>027c1559-8991-41e6-b1d0-815c9db62d2a</vt:lpwstr>
  </property>
  <property fmtid="{D5CDD505-2E9C-101B-9397-08002B2CF9AE}" pid="9" name="MSIP_Label_3515d617-256d-4284-aedb-1064be1c4b48_ContentBits">
    <vt:lpwstr>0</vt:lpwstr>
  </property>
</Properties>
</file>