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44FDE7" w14:textId="77777777" w:rsidR="00B0591D" w:rsidRPr="00954AF1" w:rsidRDefault="00B0591D" w:rsidP="00B0591D">
      <w:pPr>
        <w:pStyle w:val="Title1"/>
        <w:jc w:val="center"/>
        <w:rPr>
          <w:rFonts w:asciiTheme="majorHAnsi" w:hAnsiTheme="majorHAnsi" w:cstheme="majorHAnsi"/>
          <w:sz w:val="24"/>
          <w:szCs w:val="24"/>
        </w:rPr>
      </w:pPr>
    </w:p>
    <w:p w14:paraId="3ECD4A94" w14:textId="77777777" w:rsidR="00B0591D" w:rsidRPr="00E345C2" w:rsidRDefault="00B0591D" w:rsidP="00B0591D">
      <w:pPr>
        <w:pStyle w:val="Title1"/>
        <w:jc w:val="center"/>
        <w:rPr>
          <w:rFonts w:asciiTheme="majorHAnsi" w:hAnsiTheme="majorHAnsi" w:cstheme="majorHAnsi"/>
          <w:sz w:val="24"/>
          <w:szCs w:val="24"/>
        </w:rPr>
      </w:pPr>
    </w:p>
    <w:p w14:paraId="64B2EA6D" w14:textId="77777777" w:rsidR="00B0591D" w:rsidRPr="00954AF1" w:rsidRDefault="00B0591D" w:rsidP="00B0591D">
      <w:pPr>
        <w:pStyle w:val="Title1"/>
        <w:jc w:val="center"/>
        <w:rPr>
          <w:rFonts w:asciiTheme="majorHAnsi" w:hAnsiTheme="majorHAnsi" w:cstheme="majorHAnsi"/>
          <w:sz w:val="24"/>
          <w:szCs w:val="24"/>
        </w:rPr>
      </w:pPr>
    </w:p>
    <w:p w14:paraId="3ED84F8F" w14:textId="77777777" w:rsidR="00B0591D" w:rsidRPr="00954AF1" w:rsidRDefault="00B0591D" w:rsidP="00B0591D">
      <w:pPr>
        <w:pStyle w:val="Title1"/>
        <w:jc w:val="center"/>
        <w:rPr>
          <w:rFonts w:asciiTheme="majorHAnsi" w:hAnsiTheme="majorHAnsi" w:cstheme="majorHAnsi"/>
          <w:sz w:val="24"/>
          <w:szCs w:val="24"/>
        </w:rPr>
      </w:pPr>
    </w:p>
    <w:p w14:paraId="0B70F360" w14:textId="77777777" w:rsidR="00B0591D" w:rsidRPr="00954AF1" w:rsidRDefault="00B0591D" w:rsidP="00B0591D">
      <w:pPr>
        <w:pStyle w:val="Title1"/>
        <w:jc w:val="center"/>
        <w:rPr>
          <w:rFonts w:asciiTheme="majorHAnsi" w:hAnsiTheme="majorHAnsi" w:cstheme="majorHAnsi"/>
          <w:sz w:val="24"/>
          <w:szCs w:val="24"/>
        </w:rPr>
      </w:pPr>
    </w:p>
    <w:p w14:paraId="073555DD" w14:textId="77777777" w:rsidR="00B0591D" w:rsidRPr="00954AF1" w:rsidRDefault="00B0591D" w:rsidP="00B0591D">
      <w:pPr>
        <w:pStyle w:val="Title1"/>
        <w:jc w:val="center"/>
        <w:rPr>
          <w:rFonts w:asciiTheme="majorHAnsi" w:hAnsiTheme="majorHAnsi" w:cstheme="majorHAnsi"/>
          <w:sz w:val="24"/>
          <w:szCs w:val="24"/>
        </w:rPr>
      </w:pPr>
    </w:p>
    <w:p w14:paraId="242BA44D" w14:textId="77777777" w:rsidR="00B0591D" w:rsidRPr="00954AF1" w:rsidRDefault="00B0591D" w:rsidP="00B0591D">
      <w:pPr>
        <w:pStyle w:val="Title1"/>
        <w:jc w:val="center"/>
        <w:rPr>
          <w:rFonts w:asciiTheme="majorHAnsi" w:hAnsiTheme="majorHAnsi" w:cstheme="majorHAnsi"/>
          <w:sz w:val="24"/>
          <w:szCs w:val="24"/>
        </w:rPr>
      </w:pPr>
    </w:p>
    <w:p w14:paraId="394AED79" w14:textId="77777777" w:rsidR="00B0591D" w:rsidRPr="00954AF1" w:rsidRDefault="00B0591D" w:rsidP="00B0591D">
      <w:pPr>
        <w:pStyle w:val="Title1"/>
        <w:jc w:val="center"/>
        <w:rPr>
          <w:rFonts w:asciiTheme="majorHAnsi" w:hAnsiTheme="majorHAnsi" w:cstheme="majorHAnsi"/>
          <w:sz w:val="24"/>
          <w:szCs w:val="24"/>
        </w:rPr>
      </w:pPr>
    </w:p>
    <w:p w14:paraId="0A850A16" w14:textId="77777777" w:rsidR="00B0591D" w:rsidRPr="00954AF1" w:rsidRDefault="00B0591D" w:rsidP="00B0591D">
      <w:pPr>
        <w:pStyle w:val="Title1"/>
        <w:jc w:val="center"/>
        <w:rPr>
          <w:rFonts w:asciiTheme="majorHAnsi" w:hAnsiTheme="majorHAnsi" w:cstheme="majorHAnsi"/>
          <w:sz w:val="24"/>
          <w:szCs w:val="24"/>
        </w:rPr>
      </w:pPr>
    </w:p>
    <w:p w14:paraId="2CE09A47" w14:textId="77777777" w:rsidR="00B0591D" w:rsidRPr="00954AF1" w:rsidRDefault="00B0591D" w:rsidP="00B0591D">
      <w:pPr>
        <w:pStyle w:val="Title1"/>
        <w:jc w:val="center"/>
        <w:rPr>
          <w:rFonts w:asciiTheme="majorHAnsi" w:hAnsiTheme="majorHAnsi" w:cstheme="majorHAnsi"/>
          <w:sz w:val="24"/>
          <w:szCs w:val="24"/>
        </w:rPr>
      </w:pPr>
    </w:p>
    <w:p w14:paraId="3F8B56AE" w14:textId="77777777" w:rsidR="00B0591D" w:rsidRPr="00954AF1" w:rsidRDefault="00B0591D" w:rsidP="00B0591D">
      <w:pPr>
        <w:pStyle w:val="Title1"/>
        <w:jc w:val="center"/>
        <w:rPr>
          <w:rFonts w:asciiTheme="majorHAnsi" w:hAnsiTheme="majorHAnsi" w:cstheme="majorHAnsi"/>
          <w:sz w:val="24"/>
          <w:szCs w:val="24"/>
        </w:rPr>
      </w:pPr>
    </w:p>
    <w:p w14:paraId="5F893696" w14:textId="77777777" w:rsidR="00B0591D" w:rsidRPr="008D42B9" w:rsidRDefault="00B0591D" w:rsidP="00B0591D">
      <w:pPr>
        <w:pStyle w:val="Title1"/>
        <w:rPr>
          <w:sz w:val="60"/>
        </w:rPr>
      </w:pPr>
      <w:r>
        <w:rPr>
          <w:sz w:val="60"/>
        </w:rPr>
        <w:t xml:space="preserve">Programme de lutte contre le racisme et la discrimination dans les systèmes de santé du Canada </w:t>
      </w:r>
    </w:p>
    <w:p w14:paraId="2E000F7B" w14:textId="77777777" w:rsidR="00B0591D" w:rsidRDefault="00B0591D" w:rsidP="00B0591D">
      <w:pPr>
        <w:pStyle w:val="Title1"/>
      </w:pPr>
    </w:p>
    <w:p w14:paraId="535EA63E" w14:textId="3953F761" w:rsidR="00B0591D" w:rsidRPr="008C3F25" w:rsidRDefault="00B0591D" w:rsidP="00B0591D">
      <w:pPr>
        <w:pStyle w:val="Title1"/>
      </w:pPr>
      <w:r>
        <w:rPr>
          <w:b w:val="0"/>
          <w:color w:val="898989"/>
        </w:rPr>
        <w:t xml:space="preserve">Guide de présentation des demandes </w:t>
      </w:r>
      <w:r>
        <w:rPr>
          <w:b w:val="0"/>
          <w:color w:val="898989"/>
        </w:rPr>
        <w:br/>
      </w:r>
      <w:r>
        <w:rPr>
          <w:b w:val="0"/>
          <w:color w:val="898989"/>
          <w:sz w:val="28"/>
        </w:rPr>
        <w:t>Avril 2022</w:t>
      </w:r>
      <w:r>
        <w:rPr>
          <w:color w:val="898989"/>
          <w:sz w:val="28"/>
        </w:rPr>
        <w:t xml:space="preserve"> </w:t>
      </w:r>
    </w:p>
    <w:p w14:paraId="711C7A14" w14:textId="77777777" w:rsidR="00B0591D" w:rsidRPr="00954AF1" w:rsidRDefault="00B0591D" w:rsidP="00B0591D">
      <w:pPr>
        <w:pStyle w:val="Title2"/>
      </w:pPr>
    </w:p>
    <w:p w14:paraId="6C843E22" w14:textId="77777777" w:rsidR="00B0591D" w:rsidRPr="00954AF1" w:rsidRDefault="00B0591D" w:rsidP="00B0591D">
      <w:pPr>
        <w:pStyle w:val="Title2"/>
      </w:pPr>
    </w:p>
    <w:p w14:paraId="28509BB5" w14:textId="77777777" w:rsidR="00B0591D" w:rsidRPr="00954AF1" w:rsidRDefault="00B0591D" w:rsidP="00B0591D">
      <w:pPr>
        <w:pStyle w:val="Title2"/>
      </w:pPr>
    </w:p>
    <w:p w14:paraId="0CBDA6AA" w14:textId="77777777" w:rsidR="008D42B9" w:rsidRDefault="008D42B9" w:rsidP="00B0591D">
      <w:pPr>
        <w:pStyle w:val="Title2"/>
        <w:sectPr w:rsidR="008D42B9" w:rsidSect="00BF24CD">
          <w:headerReference w:type="default" r:id="rId8"/>
          <w:footerReference w:type="default" r:id="rId9"/>
          <w:headerReference w:type="first" r:id="rId10"/>
          <w:footnotePr>
            <w:numFmt w:val="lowerLetter"/>
          </w:footnotePr>
          <w:pgSz w:w="12240" w:h="15840" w:code="1"/>
          <w:pgMar w:top="1699" w:right="1440" w:bottom="2160" w:left="1440" w:header="374" w:footer="792" w:gutter="0"/>
          <w:cols w:space="708"/>
          <w:docGrid w:linePitch="360"/>
        </w:sectPr>
      </w:pPr>
    </w:p>
    <w:bookmarkStart w:id="0" w:name="_Toc91772334" w:displacedByCustomXml="next"/>
    <w:bookmarkStart w:id="1" w:name="_Toc91680927" w:displacedByCustomXml="next"/>
    <w:sdt>
      <w:sdtPr>
        <w:rPr>
          <w:rFonts w:ascii="Calibri" w:eastAsiaTheme="minorEastAsia" w:hAnsi="Calibri"/>
          <w:b w:val="0"/>
          <w:bCs w:val="0"/>
          <w:color w:val="auto"/>
          <w:spacing w:val="0"/>
          <w:sz w:val="24"/>
          <w:szCs w:val="22"/>
          <w:lang w:eastAsia="en-US"/>
        </w:rPr>
        <w:id w:val="505248718"/>
        <w:docPartObj>
          <w:docPartGallery w:val="Table of Contents"/>
          <w:docPartUnique/>
        </w:docPartObj>
      </w:sdtPr>
      <w:sdtEndPr>
        <w:rPr>
          <w:noProof/>
        </w:rPr>
      </w:sdtEndPr>
      <w:sdtContent>
        <w:p w14:paraId="6CDD7802" w14:textId="63DC21EE" w:rsidR="008D42B9" w:rsidRDefault="008D42B9">
          <w:pPr>
            <w:pStyle w:val="TOCHeading"/>
          </w:pPr>
          <w:r>
            <w:t>Table des matières</w:t>
          </w:r>
        </w:p>
        <w:p w14:paraId="588990CD" w14:textId="436177D0" w:rsidR="002B1810" w:rsidRDefault="00BD2A88">
          <w:pPr>
            <w:pStyle w:val="TOC1"/>
            <w:rPr>
              <w:rFonts w:asciiTheme="minorHAnsi" w:hAnsiTheme="minorHAnsi"/>
              <w:noProof/>
              <w:sz w:val="22"/>
              <w:lang w:val="en-CA" w:eastAsia="en-CA"/>
            </w:rPr>
          </w:pPr>
          <w:r>
            <w:rPr>
              <w:caps/>
            </w:rPr>
            <w:fldChar w:fldCharType="begin"/>
          </w:r>
          <w:r>
            <w:rPr>
              <w:caps/>
            </w:rPr>
            <w:instrText xml:space="preserve"> TOC \o "1-3" \h \z \u </w:instrText>
          </w:r>
          <w:r>
            <w:rPr>
              <w:caps/>
            </w:rPr>
            <w:fldChar w:fldCharType="separate"/>
          </w:r>
          <w:hyperlink w:anchor="_Toc99720033" w:history="1">
            <w:r w:rsidR="002B1810" w:rsidRPr="00902D2E">
              <w:rPr>
                <w:rStyle w:val="Hyperlink"/>
                <w:noProof/>
              </w:rPr>
              <w:t>Objet du Guide de présentation des demandes</w:t>
            </w:r>
            <w:r w:rsidR="002B1810">
              <w:rPr>
                <w:noProof/>
                <w:webHidden/>
              </w:rPr>
              <w:tab/>
            </w:r>
            <w:r w:rsidR="002B1810">
              <w:rPr>
                <w:noProof/>
                <w:webHidden/>
              </w:rPr>
              <w:fldChar w:fldCharType="begin"/>
            </w:r>
            <w:r w:rsidR="002B1810">
              <w:rPr>
                <w:noProof/>
                <w:webHidden/>
              </w:rPr>
              <w:instrText xml:space="preserve"> PAGEREF _Toc99720033 \h </w:instrText>
            </w:r>
            <w:r w:rsidR="002B1810">
              <w:rPr>
                <w:noProof/>
                <w:webHidden/>
              </w:rPr>
            </w:r>
            <w:r w:rsidR="002B1810">
              <w:rPr>
                <w:noProof/>
                <w:webHidden/>
              </w:rPr>
              <w:fldChar w:fldCharType="separate"/>
            </w:r>
            <w:r w:rsidR="001F2241">
              <w:rPr>
                <w:noProof/>
                <w:webHidden/>
              </w:rPr>
              <w:t>4</w:t>
            </w:r>
            <w:r w:rsidR="002B1810">
              <w:rPr>
                <w:noProof/>
                <w:webHidden/>
              </w:rPr>
              <w:fldChar w:fldCharType="end"/>
            </w:r>
          </w:hyperlink>
        </w:p>
        <w:p w14:paraId="3084FDE3" w14:textId="6F1C9872" w:rsidR="002B1810" w:rsidRDefault="00075D7E">
          <w:pPr>
            <w:pStyle w:val="TOC1"/>
            <w:rPr>
              <w:rFonts w:asciiTheme="minorHAnsi" w:hAnsiTheme="minorHAnsi"/>
              <w:noProof/>
              <w:sz w:val="22"/>
              <w:lang w:val="en-CA" w:eastAsia="en-CA"/>
            </w:rPr>
          </w:pPr>
          <w:hyperlink w:anchor="_Toc99720034" w:history="1">
            <w:r w:rsidR="002B1810" w:rsidRPr="00902D2E">
              <w:rPr>
                <w:rStyle w:val="Hyperlink"/>
                <w:noProof/>
              </w:rPr>
              <w:t>Section 1 : Appel de propositions pour 2022</w:t>
            </w:r>
            <w:r w:rsidR="002B1810">
              <w:rPr>
                <w:noProof/>
                <w:webHidden/>
              </w:rPr>
              <w:tab/>
            </w:r>
            <w:r w:rsidR="002B1810">
              <w:rPr>
                <w:noProof/>
                <w:webHidden/>
              </w:rPr>
              <w:fldChar w:fldCharType="begin"/>
            </w:r>
            <w:r w:rsidR="002B1810">
              <w:rPr>
                <w:noProof/>
                <w:webHidden/>
              </w:rPr>
              <w:instrText xml:space="preserve"> PAGEREF _Toc99720034 \h </w:instrText>
            </w:r>
            <w:r w:rsidR="002B1810">
              <w:rPr>
                <w:noProof/>
                <w:webHidden/>
              </w:rPr>
            </w:r>
            <w:r w:rsidR="002B1810">
              <w:rPr>
                <w:noProof/>
                <w:webHidden/>
              </w:rPr>
              <w:fldChar w:fldCharType="separate"/>
            </w:r>
            <w:r w:rsidR="001F2241">
              <w:rPr>
                <w:noProof/>
                <w:webHidden/>
              </w:rPr>
              <w:t>4</w:t>
            </w:r>
            <w:r w:rsidR="002B1810">
              <w:rPr>
                <w:noProof/>
                <w:webHidden/>
              </w:rPr>
              <w:fldChar w:fldCharType="end"/>
            </w:r>
          </w:hyperlink>
        </w:p>
        <w:p w14:paraId="790CB924" w14:textId="2B65F465" w:rsidR="002B1810" w:rsidRDefault="00075D7E">
          <w:pPr>
            <w:pStyle w:val="TOC2"/>
            <w:rPr>
              <w:rFonts w:asciiTheme="minorHAnsi" w:hAnsiTheme="minorHAnsi"/>
              <w:noProof/>
              <w:sz w:val="22"/>
              <w:lang w:val="en-CA" w:eastAsia="en-CA"/>
            </w:rPr>
          </w:pPr>
          <w:hyperlink w:anchor="_Toc99720035" w:history="1">
            <w:r w:rsidR="002B1810" w:rsidRPr="00902D2E">
              <w:rPr>
                <w:rStyle w:val="Hyperlink"/>
                <w:noProof/>
              </w:rPr>
              <w:t>Aperçu du Programme</w:t>
            </w:r>
            <w:r w:rsidR="002B1810">
              <w:rPr>
                <w:noProof/>
                <w:webHidden/>
              </w:rPr>
              <w:tab/>
            </w:r>
            <w:r w:rsidR="002B1810">
              <w:rPr>
                <w:noProof/>
                <w:webHidden/>
              </w:rPr>
              <w:fldChar w:fldCharType="begin"/>
            </w:r>
            <w:r w:rsidR="002B1810">
              <w:rPr>
                <w:noProof/>
                <w:webHidden/>
              </w:rPr>
              <w:instrText xml:space="preserve"> PAGEREF _Toc99720035 \h </w:instrText>
            </w:r>
            <w:r w:rsidR="002B1810">
              <w:rPr>
                <w:noProof/>
                <w:webHidden/>
              </w:rPr>
            </w:r>
            <w:r w:rsidR="002B1810">
              <w:rPr>
                <w:noProof/>
                <w:webHidden/>
              </w:rPr>
              <w:fldChar w:fldCharType="separate"/>
            </w:r>
            <w:r w:rsidR="001F2241">
              <w:rPr>
                <w:noProof/>
                <w:webHidden/>
              </w:rPr>
              <w:t>4</w:t>
            </w:r>
            <w:r w:rsidR="002B1810">
              <w:rPr>
                <w:noProof/>
                <w:webHidden/>
              </w:rPr>
              <w:fldChar w:fldCharType="end"/>
            </w:r>
          </w:hyperlink>
        </w:p>
        <w:p w14:paraId="78278573" w14:textId="7D189347" w:rsidR="002B1810" w:rsidRDefault="00075D7E">
          <w:pPr>
            <w:pStyle w:val="TOC2"/>
            <w:rPr>
              <w:rFonts w:asciiTheme="minorHAnsi" w:hAnsiTheme="minorHAnsi"/>
              <w:noProof/>
              <w:sz w:val="22"/>
              <w:lang w:val="en-CA" w:eastAsia="en-CA"/>
            </w:rPr>
          </w:pPr>
          <w:hyperlink w:anchor="_Toc99720036" w:history="1">
            <w:r w:rsidR="002B1810" w:rsidRPr="00902D2E">
              <w:rPr>
                <w:rStyle w:val="Hyperlink"/>
                <w:noProof/>
              </w:rPr>
              <w:t>Objectifs du programme</w:t>
            </w:r>
            <w:r w:rsidR="002B1810">
              <w:rPr>
                <w:noProof/>
                <w:webHidden/>
              </w:rPr>
              <w:tab/>
            </w:r>
            <w:r w:rsidR="002B1810">
              <w:rPr>
                <w:noProof/>
                <w:webHidden/>
              </w:rPr>
              <w:fldChar w:fldCharType="begin"/>
            </w:r>
            <w:r w:rsidR="002B1810">
              <w:rPr>
                <w:noProof/>
                <w:webHidden/>
              </w:rPr>
              <w:instrText xml:space="preserve"> PAGEREF _Toc99720036 \h </w:instrText>
            </w:r>
            <w:r w:rsidR="002B1810">
              <w:rPr>
                <w:noProof/>
                <w:webHidden/>
              </w:rPr>
            </w:r>
            <w:r w:rsidR="002B1810">
              <w:rPr>
                <w:noProof/>
                <w:webHidden/>
              </w:rPr>
              <w:fldChar w:fldCharType="separate"/>
            </w:r>
            <w:r w:rsidR="001F2241">
              <w:rPr>
                <w:noProof/>
                <w:webHidden/>
              </w:rPr>
              <w:t>4</w:t>
            </w:r>
            <w:r w:rsidR="002B1810">
              <w:rPr>
                <w:noProof/>
                <w:webHidden/>
              </w:rPr>
              <w:fldChar w:fldCharType="end"/>
            </w:r>
          </w:hyperlink>
        </w:p>
        <w:p w14:paraId="1F3771DC" w14:textId="7D49A74E" w:rsidR="002B1810" w:rsidRDefault="00075D7E">
          <w:pPr>
            <w:pStyle w:val="TOC3"/>
            <w:rPr>
              <w:rFonts w:asciiTheme="minorHAnsi" w:hAnsiTheme="minorHAnsi"/>
              <w:noProof/>
              <w:sz w:val="22"/>
              <w:lang w:val="en-CA" w:eastAsia="en-CA"/>
            </w:rPr>
          </w:pPr>
          <w:hyperlink w:anchor="_Toc99720037" w:history="1">
            <w:r w:rsidR="002B1810" w:rsidRPr="00902D2E">
              <w:rPr>
                <w:rStyle w:val="Hyperlink"/>
                <w:noProof/>
              </w:rPr>
              <w:t>Résultats escomptés</w:t>
            </w:r>
            <w:r w:rsidR="002B1810">
              <w:rPr>
                <w:noProof/>
                <w:webHidden/>
              </w:rPr>
              <w:tab/>
            </w:r>
            <w:r w:rsidR="002B1810">
              <w:rPr>
                <w:noProof/>
                <w:webHidden/>
              </w:rPr>
              <w:fldChar w:fldCharType="begin"/>
            </w:r>
            <w:r w:rsidR="002B1810">
              <w:rPr>
                <w:noProof/>
                <w:webHidden/>
              </w:rPr>
              <w:instrText xml:space="preserve"> PAGEREF _Toc99720037 \h </w:instrText>
            </w:r>
            <w:r w:rsidR="002B1810">
              <w:rPr>
                <w:noProof/>
                <w:webHidden/>
              </w:rPr>
            </w:r>
            <w:r w:rsidR="002B1810">
              <w:rPr>
                <w:noProof/>
                <w:webHidden/>
              </w:rPr>
              <w:fldChar w:fldCharType="separate"/>
            </w:r>
            <w:r w:rsidR="001F2241">
              <w:rPr>
                <w:noProof/>
                <w:webHidden/>
              </w:rPr>
              <w:t>4</w:t>
            </w:r>
            <w:r w:rsidR="002B1810">
              <w:rPr>
                <w:noProof/>
                <w:webHidden/>
              </w:rPr>
              <w:fldChar w:fldCharType="end"/>
            </w:r>
          </w:hyperlink>
        </w:p>
        <w:p w14:paraId="2D17B9BF" w14:textId="7242125E" w:rsidR="002B1810" w:rsidRDefault="00075D7E">
          <w:pPr>
            <w:pStyle w:val="TOC2"/>
            <w:rPr>
              <w:rFonts w:asciiTheme="minorHAnsi" w:hAnsiTheme="minorHAnsi"/>
              <w:noProof/>
              <w:sz w:val="22"/>
              <w:lang w:val="en-CA" w:eastAsia="en-CA"/>
            </w:rPr>
          </w:pPr>
          <w:hyperlink w:anchor="_Toc99720038" w:history="1">
            <w:r w:rsidR="002B1810" w:rsidRPr="00902D2E">
              <w:rPr>
                <w:rStyle w:val="Hyperlink"/>
                <w:noProof/>
              </w:rPr>
              <w:t>Domaines prioritaires</w:t>
            </w:r>
            <w:r w:rsidR="002B1810">
              <w:rPr>
                <w:noProof/>
                <w:webHidden/>
              </w:rPr>
              <w:tab/>
            </w:r>
            <w:r w:rsidR="002B1810">
              <w:rPr>
                <w:noProof/>
                <w:webHidden/>
              </w:rPr>
              <w:fldChar w:fldCharType="begin"/>
            </w:r>
            <w:r w:rsidR="002B1810">
              <w:rPr>
                <w:noProof/>
                <w:webHidden/>
              </w:rPr>
              <w:instrText xml:space="preserve"> PAGEREF _Toc99720038 \h </w:instrText>
            </w:r>
            <w:r w:rsidR="002B1810">
              <w:rPr>
                <w:noProof/>
                <w:webHidden/>
              </w:rPr>
            </w:r>
            <w:r w:rsidR="002B1810">
              <w:rPr>
                <w:noProof/>
                <w:webHidden/>
              </w:rPr>
              <w:fldChar w:fldCharType="separate"/>
            </w:r>
            <w:r w:rsidR="001F2241">
              <w:rPr>
                <w:noProof/>
                <w:webHidden/>
              </w:rPr>
              <w:t>5</w:t>
            </w:r>
            <w:r w:rsidR="002B1810">
              <w:rPr>
                <w:noProof/>
                <w:webHidden/>
              </w:rPr>
              <w:fldChar w:fldCharType="end"/>
            </w:r>
          </w:hyperlink>
        </w:p>
        <w:p w14:paraId="023DB067" w14:textId="61AAADAF" w:rsidR="002B1810" w:rsidRDefault="00075D7E">
          <w:pPr>
            <w:pStyle w:val="TOC3"/>
            <w:rPr>
              <w:rFonts w:asciiTheme="minorHAnsi" w:hAnsiTheme="minorHAnsi"/>
              <w:noProof/>
              <w:sz w:val="22"/>
              <w:lang w:val="en-CA" w:eastAsia="en-CA"/>
            </w:rPr>
          </w:pPr>
          <w:hyperlink w:anchor="_Toc99720039" w:history="1">
            <w:r w:rsidR="002B1810" w:rsidRPr="00902D2E">
              <w:rPr>
                <w:rStyle w:val="Hyperlink"/>
                <w:noProof/>
              </w:rPr>
              <w:t>Secteurs de financement prioritaires</w:t>
            </w:r>
            <w:r w:rsidR="002B1810">
              <w:rPr>
                <w:noProof/>
                <w:webHidden/>
              </w:rPr>
              <w:tab/>
            </w:r>
            <w:r w:rsidR="002B1810">
              <w:rPr>
                <w:noProof/>
                <w:webHidden/>
              </w:rPr>
              <w:fldChar w:fldCharType="begin"/>
            </w:r>
            <w:r w:rsidR="002B1810">
              <w:rPr>
                <w:noProof/>
                <w:webHidden/>
              </w:rPr>
              <w:instrText xml:space="preserve"> PAGEREF _Toc99720039 \h </w:instrText>
            </w:r>
            <w:r w:rsidR="002B1810">
              <w:rPr>
                <w:noProof/>
                <w:webHidden/>
              </w:rPr>
            </w:r>
            <w:r w:rsidR="002B1810">
              <w:rPr>
                <w:noProof/>
                <w:webHidden/>
              </w:rPr>
              <w:fldChar w:fldCharType="separate"/>
            </w:r>
            <w:r w:rsidR="001F2241">
              <w:rPr>
                <w:noProof/>
                <w:webHidden/>
              </w:rPr>
              <w:t>5</w:t>
            </w:r>
            <w:r w:rsidR="002B1810">
              <w:rPr>
                <w:noProof/>
                <w:webHidden/>
              </w:rPr>
              <w:fldChar w:fldCharType="end"/>
            </w:r>
          </w:hyperlink>
        </w:p>
        <w:p w14:paraId="13A514FF" w14:textId="0A3FE026" w:rsidR="002B1810" w:rsidRDefault="00075D7E">
          <w:pPr>
            <w:pStyle w:val="TOC3"/>
            <w:rPr>
              <w:rFonts w:asciiTheme="minorHAnsi" w:hAnsiTheme="minorHAnsi"/>
              <w:noProof/>
              <w:sz w:val="22"/>
              <w:lang w:val="en-CA" w:eastAsia="en-CA"/>
            </w:rPr>
          </w:pPr>
          <w:hyperlink w:anchor="_Toc99720040" w:history="1">
            <w:r w:rsidR="002B1810" w:rsidRPr="00902D2E">
              <w:rPr>
                <w:rStyle w:val="Hyperlink"/>
                <w:noProof/>
              </w:rPr>
              <w:t>Demandeurs prioritaires</w:t>
            </w:r>
            <w:r w:rsidR="002B1810">
              <w:rPr>
                <w:noProof/>
                <w:webHidden/>
              </w:rPr>
              <w:tab/>
            </w:r>
            <w:r w:rsidR="002B1810">
              <w:rPr>
                <w:noProof/>
                <w:webHidden/>
              </w:rPr>
              <w:fldChar w:fldCharType="begin"/>
            </w:r>
            <w:r w:rsidR="002B1810">
              <w:rPr>
                <w:noProof/>
                <w:webHidden/>
              </w:rPr>
              <w:instrText xml:space="preserve"> PAGEREF _Toc99720040 \h </w:instrText>
            </w:r>
            <w:r w:rsidR="002B1810">
              <w:rPr>
                <w:noProof/>
                <w:webHidden/>
              </w:rPr>
            </w:r>
            <w:r w:rsidR="002B1810">
              <w:rPr>
                <w:noProof/>
                <w:webHidden/>
              </w:rPr>
              <w:fldChar w:fldCharType="separate"/>
            </w:r>
            <w:r w:rsidR="001F2241">
              <w:rPr>
                <w:noProof/>
                <w:webHidden/>
              </w:rPr>
              <w:t>5</w:t>
            </w:r>
            <w:r w:rsidR="002B1810">
              <w:rPr>
                <w:noProof/>
                <w:webHidden/>
              </w:rPr>
              <w:fldChar w:fldCharType="end"/>
            </w:r>
          </w:hyperlink>
        </w:p>
        <w:p w14:paraId="3F23293F" w14:textId="7E68428D" w:rsidR="002B1810" w:rsidRDefault="00075D7E">
          <w:pPr>
            <w:pStyle w:val="TOC2"/>
            <w:rPr>
              <w:rFonts w:asciiTheme="minorHAnsi" w:hAnsiTheme="minorHAnsi"/>
              <w:noProof/>
              <w:sz w:val="22"/>
              <w:lang w:val="en-CA" w:eastAsia="en-CA"/>
            </w:rPr>
          </w:pPr>
          <w:hyperlink w:anchor="_Toc99720041" w:history="1">
            <w:r w:rsidR="002B1810" w:rsidRPr="00902D2E">
              <w:rPr>
                <w:rStyle w:val="Hyperlink"/>
                <w:noProof/>
              </w:rPr>
              <w:t>Admissibilité</w:t>
            </w:r>
            <w:r w:rsidR="002B1810">
              <w:rPr>
                <w:noProof/>
                <w:webHidden/>
              </w:rPr>
              <w:tab/>
            </w:r>
            <w:r w:rsidR="002B1810">
              <w:rPr>
                <w:noProof/>
                <w:webHidden/>
              </w:rPr>
              <w:fldChar w:fldCharType="begin"/>
            </w:r>
            <w:r w:rsidR="002B1810">
              <w:rPr>
                <w:noProof/>
                <w:webHidden/>
              </w:rPr>
              <w:instrText xml:space="preserve"> PAGEREF _Toc99720041 \h </w:instrText>
            </w:r>
            <w:r w:rsidR="002B1810">
              <w:rPr>
                <w:noProof/>
                <w:webHidden/>
              </w:rPr>
            </w:r>
            <w:r w:rsidR="002B1810">
              <w:rPr>
                <w:noProof/>
                <w:webHidden/>
              </w:rPr>
              <w:fldChar w:fldCharType="separate"/>
            </w:r>
            <w:r w:rsidR="001F2241">
              <w:rPr>
                <w:noProof/>
                <w:webHidden/>
              </w:rPr>
              <w:t>5</w:t>
            </w:r>
            <w:r w:rsidR="002B1810">
              <w:rPr>
                <w:noProof/>
                <w:webHidden/>
              </w:rPr>
              <w:fldChar w:fldCharType="end"/>
            </w:r>
          </w:hyperlink>
        </w:p>
        <w:p w14:paraId="42F21F9E" w14:textId="7E32B403" w:rsidR="002B1810" w:rsidRDefault="00075D7E">
          <w:pPr>
            <w:pStyle w:val="TOC3"/>
            <w:rPr>
              <w:rFonts w:asciiTheme="minorHAnsi" w:hAnsiTheme="minorHAnsi"/>
              <w:noProof/>
              <w:sz w:val="22"/>
              <w:lang w:val="en-CA" w:eastAsia="en-CA"/>
            </w:rPr>
          </w:pPr>
          <w:hyperlink w:anchor="_Toc99720042" w:history="1">
            <w:r w:rsidR="002B1810" w:rsidRPr="00902D2E">
              <w:rPr>
                <w:rStyle w:val="Hyperlink"/>
                <w:noProof/>
              </w:rPr>
              <w:t>Qui peut présenter une demande</w:t>
            </w:r>
            <w:r w:rsidR="002B1810">
              <w:rPr>
                <w:noProof/>
                <w:webHidden/>
              </w:rPr>
              <w:tab/>
            </w:r>
            <w:r w:rsidR="002B1810">
              <w:rPr>
                <w:noProof/>
                <w:webHidden/>
              </w:rPr>
              <w:fldChar w:fldCharType="begin"/>
            </w:r>
            <w:r w:rsidR="002B1810">
              <w:rPr>
                <w:noProof/>
                <w:webHidden/>
              </w:rPr>
              <w:instrText xml:space="preserve"> PAGEREF _Toc99720042 \h </w:instrText>
            </w:r>
            <w:r w:rsidR="002B1810">
              <w:rPr>
                <w:noProof/>
                <w:webHidden/>
              </w:rPr>
            </w:r>
            <w:r w:rsidR="002B1810">
              <w:rPr>
                <w:noProof/>
                <w:webHidden/>
              </w:rPr>
              <w:fldChar w:fldCharType="separate"/>
            </w:r>
            <w:r w:rsidR="001F2241">
              <w:rPr>
                <w:noProof/>
                <w:webHidden/>
              </w:rPr>
              <w:t>6</w:t>
            </w:r>
            <w:r w:rsidR="002B1810">
              <w:rPr>
                <w:noProof/>
                <w:webHidden/>
              </w:rPr>
              <w:fldChar w:fldCharType="end"/>
            </w:r>
          </w:hyperlink>
        </w:p>
        <w:p w14:paraId="5DB3C00C" w14:textId="401C05CF" w:rsidR="002B1810" w:rsidRDefault="00075D7E">
          <w:pPr>
            <w:pStyle w:val="TOC3"/>
            <w:rPr>
              <w:rFonts w:asciiTheme="minorHAnsi" w:hAnsiTheme="minorHAnsi"/>
              <w:noProof/>
              <w:sz w:val="22"/>
              <w:lang w:val="en-CA" w:eastAsia="en-CA"/>
            </w:rPr>
          </w:pPr>
          <w:hyperlink w:anchor="_Toc99720043" w:history="1">
            <w:r w:rsidR="002B1810" w:rsidRPr="00902D2E">
              <w:rPr>
                <w:rStyle w:val="Hyperlink"/>
                <w:noProof/>
              </w:rPr>
              <w:t>Demandeurs non admissibles</w:t>
            </w:r>
            <w:r w:rsidR="002B1810">
              <w:rPr>
                <w:noProof/>
                <w:webHidden/>
              </w:rPr>
              <w:tab/>
            </w:r>
            <w:r w:rsidR="002B1810">
              <w:rPr>
                <w:noProof/>
                <w:webHidden/>
              </w:rPr>
              <w:fldChar w:fldCharType="begin"/>
            </w:r>
            <w:r w:rsidR="002B1810">
              <w:rPr>
                <w:noProof/>
                <w:webHidden/>
              </w:rPr>
              <w:instrText xml:space="preserve"> PAGEREF _Toc99720043 \h </w:instrText>
            </w:r>
            <w:r w:rsidR="002B1810">
              <w:rPr>
                <w:noProof/>
                <w:webHidden/>
              </w:rPr>
            </w:r>
            <w:r w:rsidR="002B1810">
              <w:rPr>
                <w:noProof/>
                <w:webHidden/>
              </w:rPr>
              <w:fldChar w:fldCharType="separate"/>
            </w:r>
            <w:r w:rsidR="001F2241">
              <w:rPr>
                <w:noProof/>
                <w:webHidden/>
              </w:rPr>
              <w:t>6</w:t>
            </w:r>
            <w:r w:rsidR="002B1810">
              <w:rPr>
                <w:noProof/>
                <w:webHidden/>
              </w:rPr>
              <w:fldChar w:fldCharType="end"/>
            </w:r>
          </w:hyperlink>
        </w:p>
        <w:p w14:paraId="53DB696B" w14:textId="3D9583A2" w:rsidR="002B1810" w:rsidRDefault="00075D7E">
          <w:pPr>
            <w:pStyle w:val="TOC3"/>
            <w:rPr>
              <w:rFonts w:asciiTheme="minorHAnsi" w:hAnsiTheme="minorHAnsi"/>
              <w:noProof/>
              <w:sz w:val="22"/>
              <w:lang w:val="en-CA" w:eastAsia="en-CA"/>
            </w:rPr>
          </w:pPr>
          <w:hyperlink w:anchor="_Toc99720044" w:history="1">
            <w:r w:rsidR="002B1810" w:rsidRPr="00902D2E">
              <w:rPr>
                <w:rStyle w:val="Hyperlink"/>
                <w:noProof/>
              </w:rPr>
              <w:t>Activités admissibles</w:t>
            </w:r>
            <w:r w:rsidR="002B1810">
              <w:rPr>
                <w:noProof/>
                <w:webHidden/>
              </w:rPr>
              <w:tab/>
            </w:r>
            <w:r w:rsidR="002B1810">
              <w:rPr>
                <w:noProof/>
                <w:webHidden/>
              </w:rPr>
              <w:fldChar w:fldCharType="begin"/>
            </w:r>
            <w:r w:rsidR="002B1810">
              <w:rPr>
                <w:noProof/>
                <w:webHidden/>
              </w:rPr>
              <w:instrText xml:space="preserve"> PAGEREF _Toc99720044 \h </w:instrText>
            </w:r>
            <w:r w:rsidR="002B1810">
              <w:rPr>
                <w:noProof/>
                <w:webHidden/>
              </w:rPr>
            </w:r>
            <w:r w:rsidR="002B1810">
              <w:rPr>
                <w:noProof/>
                <w:webHidden/>
              </w:rPr>
              <w:fldChar w:fldCharType="separate"/>
            </w:r>
            <w:r w:rsidR="001F2241">
              <w:rPr>
                <w:noProof/>
                <w:webHidden/>
              </w:rPr>
              <w:t>6</w:t>
            </w:r>
            <w:r w:rsidR="002B1810">
              <w:rPr>
                <w:noProof/>
                <w:webHidden/>
              </w:rPr>
              <w:fldChar w:fldCharType="end"/>
            </w:r>
          </w:hyperlink>
        </w:p>
        <w:p w14:paraId="23681EA4" w14:textId="730BD825" w:rsidR="002B1810" w:rsidRDefault="00075D7E">
          <w:pPr>
            <w:pStyle w:val="TOC2"/>
            <w:rPr>
              <w:rFonts w:asciiTheme="minorHAnsi" w:hAnsiTheme="minorHAnsi"/>
              <w:noProof/>
              <w:sz w:val="22"/>
              <w:lang w:val="en-CA" w:eastAsia="en-CA"/>
            </w:rPr>
          </w:pPr>
          <w:hyperlink w:anchor="_Toc99720045" w:history="1">
            <w:r w:rsidR="002B1810" w:rsidRPr="00902D2E">
              <w:rPr>
                <w:rStyle w:val="Hyperlink"/>
                <w:noProof/>
              </w:rPr>
              <w:t>Dépenses</w:t>
            </w:r>
            <w:r w:rsidR="002B1810">
              <w:rPr>
                <w:noProof/>
                <w:webHidden/>
              </w:rPr>
              <w:tab/>
            </w:r>
            <w:r w:rsidR="002B1810">
              <w:rPr>
                <w:noProof/>
                <w:webHidden/>
              </w:rPr>
              <w:fldChar w:fldCharType="begin"/>
            </w:r>
            <w:r w:rsidR="002B1810">
              <w:rPr>
                <w:noProof/>
                <w:webHidden/>
              </w:rPr>
              <w:instrText xml:space="preserve"> PAGEREF _Toc99720045 \h </w:instrText>
            </w:r>
            <w:r w:rsidR="002B1810">
              <w:rPr>
                <w:noProof/>
                <w:webHidden/>
              </w:rPr>
            </w:r>
            <w:r w:rsidR="002B1810">
              <w:rPr>
                <w:noProof/>
                <w:webHidden/>
              </w:rPr>
              <w:fldChar w:fldCharType="separate"/>
            </w:r>
            <w:r w:rsidR="001F2241">
              <w:rPr>
                <w:noProof/>
                <w:webHidden/>
              </w:rPr>
              <w:t>7</w:t>
            </w:r>
            <w:r w:rsidR="002B1810">
              <w:rPr>
                <w:noProof/>
                <w:webHidden/>
              </w:rPr>
              <w:fldChar w:fldCharType="end"/>
            </w:r>
          </w:hyperlink>
        </w:p>
        <w:p w14:paraId="6C6C3B37" w14:textId="682C9205" w:rsidR="002B1810" w:rsidRDefault="00075D7E">
          <w:pPr>
            <w:pStyle w:val="TOC3"/>
            <w:rPr>
              <w:rFonts w:asciiTheme="minorHAnsi" w:hAnsiTheme="minorHAnsi"/>
              <w:noProof/>
              <w:sz w:val="22"/>
              <w:lang w:val="en-CA" w:eastAsia="en-CA"/>
            </w:rPr>
          </w:pPr>
          <w:hyperlink w:anchor="_Toc99720046" w:history="1">
            <w:r w:rsidR="002B1810" w:rsidRPr="00902D2E">
              <w:rPr>
                <w:rStyle w:val="Hyperlink"/>
                <w:noProof/>
              </w:rPr>
              <w:t>Dépenses admissibles</w:t>
            </w:r>
            <w:r w:rsidR="002B1810">
              <w:rPr>
                <w:noProof/>
                <w:webHidden/>
              </w:rPr>
              <w:tab/>
            </w:r>
            <w:r w:rsidR="002B1810">
              <w:rPr>
                <w:noProof/>
                <w:webHidden/>
              </w:rPr>
              <w:fldChar w:fldCharType="begin"/>
            </w:r>
            <w:r w:rsidR="002B1810">
              <w:rPr>
                <w:noProof/>
                <w:webHidden/>
              </w:rPr>
              <w:instrText xml:space="preserve"> PAGEREF _Toc99720046 \h </w:instrText>
            </w:r>
            <w:r w:rsidR="002B1810">
              <w:rPr>
                <w:noProof/>
                <w:webHidden/>
              </w:rPr>
            </w:r>
            <w:r w:rsidR="002B1810">
              <w:rPr>
                <w:noProof/>
                <w:webHidden/>
              </w:rPr>
              <w:fldChar w:fldCharType="separate"/>
            </w:r>
            <w:r w:rsidR="001F2241">
              <w:rPr>
                <w:noProof/>
                <w:webHidden/>
              </w:rPr>
              <w:t>7</w:t>
            </w:r>
            <w:r w:rsidR="002B1810">
              <w:rPr>
                <w:noProof/>
                <w:webHidden/>
              </w:rPr>
              <w:fldChar w:fldCharType="end"/>
            </w:r>
          </w:hyperlink>
        </w:p>
        <w:p w14:paraId="0F288B52" w14:textId="1760F581" w:rsidR="002B1810" w:rsidRDefault="00075D7E">
          <w:pPr>
            <w:pStyle w:val="TOC3"/>
            <w:rPr>
              <w:rFonts w:asciiTheme="minorHAnsi" w:hAnsiTheme="minorHAnsi"/>
              <w:noProof/>
              <w:sz w:val="22"/>
              <w:lang w:val="en-CA" w:eastAsia="en-CA"/>
            </w:rPr>
          </w:pPr>
          <w:hyperlink w:anchor="_Toc99720047" w:history="1">
            <w:r w:rsidR="002B1810" w:rsidRPr="00902D2E">
              <w:rPr>
                <w:rStyle w:val="Hyperlink"/>
                <w:noProof/>
              </w:rPr>
              <w:t>Dépenses non admissibles</w:t>
            </w:r>
            <w:r w:rsidR="002B1810">
              <w:rPr>
                <w:noProof/>
                <w:webHidden/>
              </w:rPr>
              <w:tab/>
            </w:r>
            <w:r w:rsidR="002B1810">
              <w:rPr>
                <w:noProof/>
                <w:webHidden/>
              </w:rPr>
              <w:fldChar w:fldCharType="begin"/>
            </w:r>
            <w:r w:rsidR="002B1810">
              <w:rPr>
                <w:noProof/>
                <w:webHidden/>
              </w:rPr>
              <w:instrText xml:space="preserve"> PAGEREF _Toc99720047 \h </w:instrText>
            </w:r>
            <w:r w:rsidR="002B1810">
              <w:rPr>
                <w:noProof/>
                <w:webHidden/>
              </w:rPr>
            </w:r>
            <w:r w:rsidR="002B1810">
              <w:rPr>
                <w:noProof/>
                <w:webHidden/>
              </w:rPr>
              <w:fldChar w:fldCharType="separate"/>
            </w:r>
            <w:r w:rsidR="001F2241">
              <w:rPr>
                <w:noProof/>
                <w:webHidden/>
              </w:rPr>
              <w:t>7</w:t>
            </w:r>
            <w:r w:rsidR="002B1810">
              <w:rPr>
                <w:noProof/>
                <w:webHidden/>
              </w:rPr>
              <w:fldChar w:fldCharType="end"/>
            </w:r>
          </w:hyperlink>
        </w:p>
        <w:p w14:paraId="21757047" w14:textId="734FB05E" w:rsidR="002B1810" w:rsidRDefault="00075D7E">
          <w:pPr>
            <w:pStyle w:val="TOC3"/>
            <w:rPr>
              <w:rFonts w:asciiTheme="minorHAnsi" w:hAnsiTheme="minorHAnsi"/>
              <w:noProof/>
              <w:sz w:val="22"/>
              <w:lang w:val="en-CA" w:eastAsia="en-CA"/>
            </w:rPr>
          </w:pPr>
          <w:hyperlink w:anchor="_Toc99720048" w:history="1">
            <w:r w:rsidR="002B1810" w:rsidRPr="00902D2E">
              <w:rPr>
                <w:rStyle w:val="Hyperlink"/>
                <w:noProof/>
              </w:rPr>
              <w:t>Limites de l’aide gouvernementale</w:t>
            </w:r>
            <w:r w:rsidR="002B1810">
              <w:rPr>
                <w:noProof/>
                <w:webHidden/>
              </w:rPr>
              <w:tab/>
            </w:r>
            <w:r w:rsidR="002B1810">
              <w:rPr>
                <w:noProof/>
                <w:webHidden/>
              </w:rPr>
              <w:fldChar w:fldCharType="begin"/>
            </w:r>
            <w:r w:rsidR="002B1810">
              <w:rPr>
                <w:noProof/>
                <w:webHidden/>
              </w:rPr>
              <w:instrText xml:space="preserve"> PAGEREF _Toc99720048 \h </w:instrText>
            </w:r>
            <w:r w:rsidR="002B1810">
              <w:rPr>
                <w:noProof/>
                <w:webHidden/>
              </w:rPr>
            </w:r>
            <w:r w:rsidR="002B1810">
              <w:rPr>
                <w:noProof/>
                <w:webHidden/>
              </w:rPr>
              <w:fldChar w:fldCharType="separate"/>
            </w:r>
            <w:r w:rsidR="001F2241">
              <w:rPr>
                <w:noProof/>
                <w:webHidden/>
              </w:rPr>
              <w:t>8</w:t>
            </w:r>
            <w:r w:rsidR="002B1810">
              <w:rPr>
                <w:noProof/>
                <w:webHidden/>
              </w:rPr>
              <w:fldChar w:fldCharType="end"/>
            </w:r>
          </w:hyperlink>
        </w:p>
        <w:p w14:paraId="31612311" w14:textId="266ECB30" w:rsidR="002B1810" w:rsidRDefault="00075D7E">
          <w:pPr>
            <w:pStyle w:val="TOC2"/>
            <w:rPr>
              <w:rFonts w:asciiTheme="minorHAnsi" w:hAnsiTheme="minorHAnsi"/>
              <w:noProof/>
              <w:sz w:val="22"/>
              <w:lang w:val="en-CA" w:eastAsia="en-CA"/>
            </w:rPr>
          </w:pPr>
          <w:hyperlink w:anchor="_Toc99720049" w:history="1">
            <w:r w:rsidR="002B1810" w:rsidRPr="00902D2E">
              <w:rPr>
                <w:rStyle w:val="Hyperlink"/>
                <w:noProof/>
              </w:rPr>
              <w:t>Financement et durée</w:t>
            </w:r>
            <w:r w:rsidR="002B1810">
              <w:rPr>
                <w:noProof/>
                <w:webHidden/>
              </w:rPr>
              <w:tab/>
            </w:r>
            <w:r w:rsidR="002B1810">
              <w:rPr>
                <w:noProof/>
                <w:webHidden/>
              </w:rPr>
              <w:fldChar w:fldCharType="begin"/>
            </w:r>
            <w:r w:rsidR="002B1810">
              <w:rPr>
                <w:noProof/>
                <w:webHidden/>
              </w:rPr>
              <w:instrText xml:space="preserve"> PAGEREF _Toc99720049 \h </w:instrText>
            </w:r>
            <w:r w:rsidR="002B1810">
              <w:rPr>
                <w:noProof/>
                <w:webHidden/>
              </w:rPr>
            </w:r>
            <w:r w:rsidR="002B1810">
              <w:rPr>
                <w:noProof/>
                <w:webHidden/>
              </w:rPr>
              <w:fldChar w:fldCharType="separate"/>
            </w:r>
            <w:r w:rsidR="001F2241">
              <w:rPr>
                <w:noProof/>
                <w:webHidden/>
              </w:rPr>
              <w:t>8</w:t>
            </w:r>
            <w:r w:rsidR="002B1810">
              <w:rPr>
                <w:noProof/>
                <w:webHidden/>
              </w:rPr>
              <w:fldChar w:fldCharType="end"/>
            </w:r>
          </w:hyperlink>
        </w:p>
        <w:p w14:paraId="768B23C1" w14:textId="55825E22" w:rsidR="002B1810" w:rsidRDefault="00075D7E">
          <w:pPr>
            <w:pStyle w:val="TOC3"/>
            <w:rPr>
              <w:rFonts w:asciiTheme="minorHAnsi" w:hAnsiTheme="minorHAnsi"/>
              <w:noProof/>
              <w:sz w:val="22"/>
              <w:lang w:val="en-CA" w:eastAsia="en-CA"/>
            </w:rPr>
          </w:pPr>
          <w:hyperlink w:anchor="_Toc99720050" w:history="1">
            <w:r w:rsidR="002B1810" w:rsidRPr="00902D2E">
              <w:rPr>
                <w:rStyle w:val="Hyperlink"/>
                <w:noProof/>
              </w:rPr>
              <w:t>Montants du financement</w:t>
            </w:r>
            <w:r w:rsidR="002B1810">
              <w:rPr>
                <w:noProof/>
                <w:webHidden/>
              </w:rPr>
              <w:tab/>
            </w:r>
            <w:r w:rsidR="002B1810">
              <w:rPr>
                <w:noProof/>
                <w:webHidden/>
              </w:rPr>
              <w:fldChar w:fldCharType="begin"/>
            </w:r>
            <w:r w:rsidR="002B1810">
              <w:rPr>
                <w:noProof/>
                <w:webHidden/>
              </w:rPr>
              <w:instrText xml:space="preserve"> PAGEREF _Toc99720050 \h </w:instrText>
            </w:r>
            <w:r w:rsidR="002B1810">
              <w:rPr>
                <w:noProof/>
                <w:webHidden/>
              </w:rPr>
            </w:r>
            <w:r w:rsidR="002B1810">
              <w:rPr>
                <w:noProof/>
                <w:webHidden/>
              </w:rPr>
              <w:fldChar w:fldCharType="separate"/>
            </w:r>
            <w:r w:rsidR="001F2241">
              <w:rPr>
                <w:noProof/>
                <w:webHidden/>
              </w:rPr>
              <w:t>8</w:t>
            </w:r>
            <w:r w:rsidR="002B1810">
              <w:rPr>
                <w:noProof/>
                <w:webHidden/>
              </w:rPr>
              <w:fldChar w:fldCharType="end"/>
            </w:r>
          </w:hyperlink>
        </w:p>
        <w:p w14:paraId="52E7A87C" w14:textId="1FE4FA5D" w:rsidR="002B1810" w:rsidRDefault="00075D7E">
          <w:pPr>
            <w:pStyle w:val="TOC3"/>
            <w:rPr>
              <w:rFonts w:asciiTheme="minorHAnsi" w:hAnsiTheme="minorHAnsi"/>
              <w:noProof/>
              <w:sz w:val="22"/>
              <w:lang w:val="en-CA" w:eastAsia="en-CA"/>
            </w:rPr>
          </w:pPr>
          <w:hyperlink w:anchor="_Toc99720051" w:history="1">
            <w:r w:rsidR="002B1810" w:rsidRPr="00902D2E">
              <w:rPr>
                <w:rStyle w:val="Hyperlink"/>
                <w:noProof/>
              </w:rPr>
              <w:t>Redistribution des fonds</w:t>
            </w:r>
            <w:r w:rsidR="002B1810">
              <w:rPr>
                <w:noProof/>
                <w:webHidden/>
              </w:rPr>
              <w:tab/>
            </w:r>
            <w:r w:rsidR="002B1810">
              <w:rPr>
                <w:noProof/>
                <w:webHidden/>
              </w:rPr>
              <w:fldChar w:fldCharType="begin"/>
            </w:r>
            <w:r w:rsidR="002B1810">
              <w:rPr>
                <w:noProof/>
                <w:webHidden/>
              </w:rPr>
              <w:instrText xml:space="preserve"> PAGEREF _Toc99720051 \h </w:instrText>
            </w:r>
            <w:r w:rsidR="002B1810">
              <w:rPr>
                <w:noProof/>
                <w:webHidden/>
              </w:rPr>
            </w:r>
            <w:r w:rsidR="002B1810">
              <w:rPr>
                <w:noProof/>
                <w:webHidden/>
              </w:rPr>
              <w:fldChar w:fldCharType="separate"/>
            </w:r>
            <w:r w:rsidR="001F2241">
              <w:rPr>
                <w:noProof/>
                <w:webHidden/>
              </w:rPr>
              <w:t>8</w:t>
            </w:r>
            <w:r w:rsidR="002B1810">
              <w:rPr>
                <w:noProof/>
                <w:webHidden/>
              </w:rPr>
              <w:fldChar w:fldCharType="end"/>
            </w:r>
          </w:hyperlink>
        </w:p>
        <w:p w14:paraId="1C37832D" w14:textId="05C637B7" w:rsidR="002B1810" w:rsidRDefault="00075D7E">
          <w:pPr>
            <w:pStyle w:val="TOC3"/>
            <w:rPr>
              <w:rFonts w:asciiTheme="minorHAnsi" w:hAnsiTheme="minorHAnsi"/>
              <w:noProof/>
              <w:sz w:val="22"/>
              <w:lang w:val="en-CA" w:eastAsia="en-CA"/>
            </w:rPr>
          </w:pPr>
          <w:hyperlink w:anchor="_Toc99720052" w:history="1">
            <w:r w:rsidR="002B1810" w:rsidRPr="00902D2E">
              <w:rPr>
                <w:rStyle w:val="Hyperlink"/>
                <w:noProof/>
              </w:rPr>
              <w:t>Durée</w:t>
            </w:r>
            <w:r w:rsidR="002B1810">
              <w:rPr>
                <w:noProof/>
                <w:webHidden/>
              </w:rPr>
              <w:tab/>
            </w:r>
            <w:r w:rsidR="002B1810">
              <w:rPr>
                <w:noProof/>
                <w:webHidden/>
              </w:rPr>
              <w:fldChar w:fldCharType="begin"/>
            </w:r>
            <w:r w:rsidR="002B1810">
              <w:rPr>
                <w:noProof/>
                <w:webHidden/>
              </w:rPr>
              <w:instrText xml:space="preserve"> PAGEREF _Toc99720052 \h </w:instrText>
            </w:r>
            <w:r w:rsidR="002B1810">
              <w:rPr>
                <w:noProof/>
                <w:webHidden/>
              </w:rPr>
            </w:r>
            <w:r w:rsidR="002B1810">
              <w:rPr>
                <w:noProof/>
                <w:webHidden/>
              </w:rPr>
              <w:fldChar w:fldCharType="separate"/>
            </w:r>
            <w:r w:rsidR="001F2241">
              <w:rPr>
                <w:noProof/>
                <w:webHidden/>
              </w:rPr>
              <w:t>8</w:t>
            </w:r>
            <w:r w:rsidR="002B1810">
              <w:rPr>
                <w:noProof/>
                <w:webHidden/>
              </w:rPr>
              <w:fldChar w:fldCharType="end"/>
            </w:r>
          </w:hyperlink>
        </w:p>
        <w:p w14:paraId="18B01EEE" w14:textId="5336B639" w:rsidR="002B1810" w:rsidRDefault="00075D7E">
          <w:pPr>
            <w:pStyle w:val="TOC2"/>
            <w:rPr>
              <w:rFonts w:asciiTheme="minorHAnsi" w:hAnsiTheme="minorHAnsi"/>
              <w:noProof/>
              <w:sz w:val="22"/>
              <w:lang w:val="en-CA" w:eastAsia="en-CA"/>
            </w:rPr>
          </w:pPr>
          <w:hyperlink w:anchor="_Toc99720053" w:history="1">
            <w:r w:rsidR="002B1810" w:rsidRPr="00902D2E">
              <w:rPr>
                <w:rStyle w:val="Hyperlink"/>
                <w:noProof/>
              </w:rPr>
              <w:t>Critères d’évaluation</w:t>
            </w:r>
            <w:r w:rsidR="002B1810">
              <w:rPr>
                <w:noProof/>
                <w:webHidden/>
              </w:rPr>
              <w:tab/>
            </w:r>
            <w:r w:rsidR="002B1810">
              <w:rPr>
                <w:noProof/>
                <w:webHidden/>
              </w:rPr>
              <w:fldChar w:fldCharType="begin"/>
            </w:r>
            <w:r w:rsidR="002B1810">
              <w:rPr>
                <w:noProof/>
                <w:webHidden/>
              </w:rPr>
              <w:instrText xml:space="preserve"> PAGEREF _Toc99720053 \h </w:instrText>
            </w:r>
            <w:r w:rsidR="002B1810">
              <w:rPr>
                <w:noProof/>
                <w:webHidden/>
              </w:rPr>
            </w:r>
            <w:r w:rsidR="002B1810">
              <w:rPr>
                <w:noProof/>
                <w:webHidden/>
              </w:rPr>
              <w:fldChar w:fldCharType="separate"/>
            </w:r>
            <w:r w:rsidR="001F2241">
              <w:rPr>
                <w:noProof/>
                <w:webHidden/>
              </w:rPr>
              <w:t>9</w:t>
            </w:r>
            <w:r w:rsidR="002B1810">
              <w:rPr>
                <w:noProof/>
                <w:webHidden/>
              </w:rPr>
              <w:fldChar w:fldCharType="end"/>
            </w:r>
          </w:hyperlink>
        </w:p>
        <w:p w14:paraId="379F522D" w14:textId="22516F33" w:rsidR="002B1810" w:rsidRDefault="00075D7E">
          <w:pPr>
            <w:pStyle w:val="TOC3"/>
            <w:rPr>
              <w:rFonts w:asciiTheme="minorHAnsi" w:hAnsiTheme="minorHAnsi"/>
              <w:noProof/>
              <w:sz w:val="22"/>
              <w:lang w:val="en-CA" w:eastAsia="en-CA"/>
            </w:rPr>
          </w:pPr>
          <w:hyperlink w:anchor="_Toc99720054" w:history="1">
            <w:r w:rsidR="002B1810" w:rsidRPr="00902D2E">
              <w:rPr>
                <w:rStyle w:val="Hyperlink"/>
                <w:noProof/>
              </w:rPr>
              <w:t>Critères d’évaluation</w:t>
            </w:r>
            <w:r w:rsidR="002B1810">
              <w:rPr>
                <w:noProof/>
                <w:webHidden/>
              </w:rPr>
              <w:tab/>
            </w:r>
            <w:r w:rsidR="002B1810">
              <w:rPr>
                <w:noProof/>
                <w:webHidden/>
              </w:rPr>
              <w:fldChar w:fldCharType="begin"/>
            </w:r>
            <w:r w:rsidR="002B1810">
              <w:rPr>
                <w:noProof/>
                <w:webHidden/>
              </w:rPr>
              <w:instrText xml:space="preserve"> PAGEREF _Toc99720054 \h </w:instrText>
            </w:r>
            <w:r w:rsidR="002B1810">
              <w:rPr>
                <w:noProof/>
                <w:webHidden/>
              </w:rPr>
            </w:r>
            <w:r w:rsidR="002B1810">
              <w:rPr>
                <w:noProof/>
                <w:webHidden/>
              </w:rPr>
              <w:fldChar w:fldCharType="separate"/>
            </w:r>
            <w:r w:rsidR="001F2241">
              <w:rPr>
                <w:noProof/>
                <w:webHidden/>
              </w:rPr>
              <w:t>9</w:t>
            </w:r>
            <w:r w:rsidR="002B1810">
              <w:rPr>
                <w:noProof/>
                <w:webHidden/>
              </w:rPr>
              <w:fldChar w:fldCharType="end"/>
            </w:r>
          </w:hyperlink>
        </w:p>
        <w:p w14:paraId="76204749" w14:textId="59780A9E" w:rsidR="002B1810" w:rsidRDefault="00075D7E">
          <w:pPr>
            <w:pStyle w:val="TOC2"/>
            <w:rPr>
              <w:rFonts w:asciiTheme="minorHAnsi" w:hAnsiTheme="minorHAnsi"/>
              <w:noProof/>
              <w:sz w:val="22"/>
              <w:lang w:val="en-CA" w:eastAsia="en-CA"/>
            </w:rPr>
          </w:pPr>
          <w:hyperlink w:anchor="_Toc99720055" w:history="1">
            <w:r w:rsidR="002B1810" w:rsidRPr="00902D2E">
              <w:rPr>
                <w:rStyle w:val="Hyperlink"/>
                <w:noProof/>
              </w:rPr>
              <w:t>Décisions de financement</w:t>
            </w:r>
            <w:r w:rsidR="002B1810">
              <w:rPr>
                <w:noProof/>
                <w:webHidden/>
              </w:rPr>
              <w:tab/>
            </w:r>
            <w:r w:rsidR="002B1810">
              <w:rPr>
                <w:noProof/>
                <w:webHidden/>
              </w:rPr>
              <w:fldChar w:fldCharType="begin"/>
            </w:r>
            <w:r w:rsidR="002B1810">
              <w:rPr>
                <w:noProof/>
                <w:webHidden/>
              </w:rPr>
              <w:instrText xml:space="preserve"> PAGEREF _Toc99720055 \h </w:instrText>
            </w:r>
            <w:r w:rsidR="002B1810">
              <w:rPr>
                <w:noProof/>
                <w:webHidden/>
              </w:rPr>
            </w:r>
            <w:r w:rsidR="002B1810">
              <w:rPr>
                <w:noProof/>
                <w:webHidden/>
              </w:rPr>
              <w:fldChar w:fldCharType="separate"/>
            </w:r>
            <w:r w:rsidR="001F2241">
              <w:rPr>
                <w:noProof/>
                <w:webHidden/>
              </w:rPr>
              <w:t>10</w:t>
            </w:r>
            <w:r w:rsidR="002B1810">
              <w:rPr>
                <w:noProof/>
                <w:webHidden/>
              </w:rPr>
              <w:fldChar w:fldCharType="end"/>
            </w:r>
          </w:hyperlink>
        </w:p>
        <w:p w14:paraId="4F5BAB89" w14:textId="3BE96E16" w:rsidR="002B1810" w:rsidRDefault="00075D7E">
          <w:pPr>
            <w:pStyle w:val="TOC1"/>
            <w:rPr>
              <w:rFonts w:asciiTheme="minorHAnsi" w:hAnsiTheme="minorHAnsi"/>
              <w:noProof/>
              <w:sz w:val="22"/>
              <w:lang w:val="en-CA" w:eastAsia="en-CA"/>
            </w:rPr>
          </w:pPr>
          <w:hyperlink w:anchor="_Toc99720056" w:history="1">
            <w:r w:rsidR="002B1810" w:rsidRPr="00902D2E">
              <w:rPr>
                <w:rStyle w:val="Hyperlink"/>
                <w:noProof/>
              </w:rPr>
              <w:t>Section 2 : Remplir le formulaire de demande</w:t>
            </w:r>
            <w:r w:rsidR="002B1810">
              <w:rPr>
                <w:noProof/>
                <w:webHidden/>
              </w:rPr>
              <w:tab/>
            </w:r>
            <w:r w:rsidR="002B1810">
              <w:rPr>
                <w:noProof/>
                <w:webHidden/>
              </w:rPr>
              <w:fldChar w:fldCharType="begin"/>
            </w:r>
            <w:r w:rsidR="002B1810">
              <w:rPr>
                <w:noProof/>
                <w:webHidden/>
              </w:rPr>
              <w:instrText xml:space="preserve"> PAGEREF _Toc99720056 \h </w:instrText>
            </w:r>
            <w:r w:rsidR="002B1810">
              <w:rPr>
                <w:noProof/>
                <w:webHidden/>
              </w:rPr>
            </w:r>
            <w:r w:rsidR="002B1810">
              <w:rPr>
                <w:noProof/>
                <w:webHidden/>
              </w:rPr>
              <w:fldChar w:fldCharType="separate"/>
            </w:r>
            <w:r w:rsidR="001F2241">
              <w:rPr>
                <w:noProof/>
                <w:webHidden/>
              </w:rPr>
              <w:t>12</w:t>
            </w:r>
            <w:r w:rsidR="002B1810">
              <w:rPr>
                <w:noProof/>
                <w:webHidden/>
              </w:rPr>
              <w:fldChar w:fldCharType="end"/>
            </w:r>
          </w:hyperlink>
        </w:p>
        <w:p w14:paraId="0AD095E4" w14:textId="46FD17F3" w:rsidR="002B1810" w:rsidRDefault="00075D7E">
          <w:pPr>
            <w:pStyle w:val="TOC2"/>
            <w:rPr>
              <w:rFonts w:asciiTheme="minorHAnsi" w:hAnsiTheme="minorHAnsi"/>
              <w:noProof/>
              <w:sz w:val="22"/>
              <w:lang w:val="en-CA" w:eastAsia="en-CA"/>
            </w:rPr>
          </w:pPr>
          <w:hyperlink w:anchor="_Toc99720057" w:history="1">
            <w:r w:rsidR="002B1810" w:rsidRPr="00902D2E">
              <w:rPr>
                <w:rStyle w:val="Hyperlink"/>
                <w:noProof/>
              </w:rPr>
              <w:t>Avis de confidentialité</w:t>
            </w:r>
            <w:r w:rsidR="002B1810">
              <w:rPr>
                <w:noProof/>
                <w:webHidden/>
              </w:rPr>
              <w:tab/>
            </w:r>
            <w:r w:rsidR="002B1810">
              <w:rPr>
                <w:noProof/>
                <w:webHidden/>
              </w:rPr>
              <w:fldChar w:fldCharType="begin"/>
            </w:r>
            <w:r w:rsidR="002B1810">
              <w:rPr>
                <w:noProof/>
                <w:webHidden/>
              </w:rPr>
              <w:instrText xml:space="preserve"> PAGEREF _Toc99720057 \h </w:instrText>
            </w:r>
            <w:r w:rsidR="002B1810">
              <w:rPr>
                <w:noProof/>
                <w:webHidden/>
              </w:rPr>
            </w:r>
            <w:r w:rsidR="002B1810">
              <w:rPr>
                <w:noProof/>
                <w:webHidden/>
              </w:rPr>
              <w:fldChar w:fldCharType="separate"/>
            </w:r>
            <w:r w:rsidR="001F2241">
              <w:rPr>
                <w:noProof/>
                <w:webHidden/>
              </w:rPr>
              <w:t>12</w:t>
            </w:r>
            <w:r w:rsidR="002B1810">
              <w:rPr>
                <w:noProof/>
                <w:webHidden/>
              </w:rPr>
              <w:fldChar w:fldCharType="end"/>
            </w:r>
          </w:hyperlink>
        </w:p>
        <w:p w14:paraId="7F130D9D" w14:textId="0B035C1C" w:rsidR="002B1810" w:rsidRDefault="00075D7E">
          <w:pPr>
            <w:pStyle w:val="TOC2"/>
            <w:rPr>
              <w:rFonts w:asciiTheme="minorHAnsi" w:hAnsiTheme="minorHAnsi"/>
              <w:noProof/>
              <w:sz w:val="22"/>
              <w:lang w:val="en-CA" w:eastAsia="en-CA"/>
            </w:rPr>
          </w:pPr>
          <w:hyperlink w:anchor="_Toc99720058" w:history="1">
            <w:r w:rsidR="002B1810" w:rsidRPr="00902D2E">
              <w:rPr>
                <w:rStyle w:val="Hyperlink"/>
                <w:noProof/>
              </w:rPr>
              <w:t>1.</w:t>
            </w:r>
            <w:r w:rsidR="002B1810">
              <w:rPr>
                <w:rFonts w:asciiTheme="minorHAnsi" w:hAnsiTheme="minorHAnsi"/>
                <w:noProof/>
                <w:sz w:val="22"/>
                <w:lang w:val="en-CA" w:eastAsia="en-CA"/>
              </w:rPr>
              <w:tab/>
            </w:r>
            <w:r w:rsidR="002B1810" w:rsidRPr="00902D2E">
              <w:rPr>
                <w:rStyle w:val="Hyperlink"/>
                <w:noProof/>
              </w:rPr>
              <w:t>Renseignements sur la proposition et le demandeur</w:t>
            </w:r>
            <w:r w:rsidR="002B1810">
              <w:rPr>
                <w:noProof/>
                <w:webHidden/>
              </w:rPr>
              <w:tab/>
            </w:r>
            <w:r w:rsidR="002B1810">
              <w:rPr>
                <w:noProof/>
                <w:webHidden/>
              </w:rPr>
              <w:fldChar w:fldCharType="begin"/>
            </w:r>
            <w:r w:rsidR="002B1810">
              <w:rPr>
                <w:noProof/>
                <w:webHidden/>
              </w:rPr>
              <w:instrText xml:space="preserve"> PAGEREF _Toc99720058 \h </w:instrText>
            </w:r>
            <w:r w:rsidR="002B1810">
              <w:rPr>
                <w:noProof/>
                <w:webHidden/>
              </w:rPr>
            </w:r>
            <w:r w:rsidR="002B1810">
              <w:rPr>
                <w:noProof/>
                <w:webHidden/>
              </w:rPr>
              <w:fldChar w:fldCharType="separate"/>
            </w:r>
            <w:r w:rsidR="001F2241">
              <w:rPr>
                <w:noProof/>
                <w:webHidden/>
              </w:rPr>
              <w:t>13</w:t>
            </w:r>
            <w:r w:rsidR="002B1810">
              <w:rPr>
                <w:noProof/>
                <w:webHidden/>
              </w:rPr>
              <w:fldChar w:fldCharType="end"/>
            </w:r>
          </w:hyperlink>
        </w:p>
        <w:p w14:paraId="18FE2C4F" w14:textId="374919CE" w:rsidR="002B1810" w:rsidRDefault="00075D7E">
          <w:pPr>
            <w:pStyle w:val="TOC3"/>
            <w:rPr>
              <w:rFonts w:asciiTheme="minorHAnsi" w:hAnsiTheme="minorHAnsi"/>
              <w:noProof/>
              <w:sz w:val="22"/>
              <w:lang w:val="en-CA" w:eastAsia="en-CA"/>
            </w:rPr>
          </w:pPr>
          <w:hyperlink w:anchor="_Toc99720059" w:history="1">
            <w:r w:rsidR="002B1810" w:rsidRPr="00902D2E">
              <w:rPr>
                <w:rStyle w:val="Hyperlink"/>
                <w:noProof/>
              </w:rPr>
              <w:t>1.1</w:t>
            </w:r>
            <w:r w:rsidR="002B1810">
              <w:rPr>
                <w:rFonts w:asciiTheme="minorHAnsi" w:hAnsiTheme="minorHAnsi"/>
                <w:noProof/>
                <w:sz w:val="22"/>
                <w:lang w:val="en-CA" w:eastAsia="en-CA"/>
              </w:rPr>
              <w:tab/>
            </w:r>
            <w:r w:rsidR="002B1810" w:rsidRPr="00902D2E">
              <w:rPr>
                <w:rStyle w:val="Hyperlink"/>
                <w:noProof/>
              </w:rPr>
              <w:t>Renseignements sur la proposition</w:t>
            </w:r>
            <w:r w:rsidR="002B1810">
              <w:rPr>
                <w:noProof/>
                <w:webHidden/>
              </w:rPr>
              <w:tab/>
            </w:r>
            <w:r w:rsidR="002B1810">
              <w:rPr>
                <w:noProof/>
                <w:webHidden/>
              </w:rPr>
              <w:fldChar w:fldCharType="begin"/>
            </w:r>
            <w:r w:rsidR="002B1810">
              <w:rPr>
                <w:noProof/>
                <w:webHidden/>
              </w:rPr>
              <w:instrText xml:space="preserve"> PAGEREF _Toc99720059 \h </w:instrText>
            </w:r>
            <w:r w:rsidR="002B1810">
              <w:rPr>
                <w:noProof/>
                <w:webHidden/>
              </w:rPr>
            </w:r>
            <w:r w:rsidR="002B1810">
              <w:rPr>
                <w:noProof/>
                <w:webHidden/>
              </w:rPr>
              <w:fldChar w:fldCharType="separate"/>
            </w:r>
            <w:r w:rsidR="001F2241">
              <w:rPr>
                <w:noProof/>
                <w:webHidden/>
              </w:rPr>
              <w:t>13</w:t>
            </w:r>
            <w:r w:rsidR="002B1810">
              <w:rPr>
                <w:noProof/>
                <w:webHidden/>
              </w:rPr>
              <w:fldChar w:fldCharType="end"/>
            </w:r>
          </w:hyperlink>
        </w:p>
        <w:p w14:paraId="69F6984E" w14:textId="7C6C0BF3" w:rsidR="002B1810" w:rsidRDefault="00075D7E">
          <w:pPr>
            <w:pStyle w:val="TOC3"/>
            <w:rPr>
              <w:rFonts w:asciiTheme="minorHAnsi" w:hAnsiTheme="minorHAnsi"/>
              <w:noProof/>
              <w:sz w:val="22"/>
              <w:lang w:val="en-CA" w:eastAsia="en-CA"/>
            </w:rPr>
          </w:pPr>
          <w:hyperlink w:anchor="_Toc99720060" w:history="1">
            <w:r w:rsidR="002B1810" w:rsidRPr="00902D2E">
              <w:rPr>
                <w:rStyle w:val="Hyperlink"/>
                <w:noProof/>
              </w:rPr>
              <w:t>1.2</w:t>
            </w:r>
            <w:r w:rsidR="002B1810">
              <w:rPr>
                <w:rFonts w:asciiTheme="minorHAnsi" w:hAnsiTheme="minorHAnsi"/>
                <w:noProof/>
                <w:sz w:val="22"/>
                <w:lang w:val="en-CA" w:eastAsia="en-CA"/>
              </w:rPr>
              <w:tab/>
            </w:r>
            <w:r w:rsidR="002B1810" w:rsidRPr="00902D2E">
              <w:rPr>
                <w:rStyle w:val="Hyperlink"/>
                <w:noProof/>
              </w:rPr>
              <w:t>Renseignements sur le demandeur</w:t>
            </w:r>
            <w:r w:rsidR="002B1810">
              <w:rPr>
                <w:noProof/>
                <w:webHidden/>
              </w:rPr>
              <w:tab/>
            </w:r>
            <w:r w:rsidR="002B1810">
              <w:rPr>
                <w:noProof/>
                <w:webHidden/>
              </w:rPr>
              <w:fldChar w:fldCharType="begin"/>
            </w:r>
            <w:r w:rsidR="002B1810">
              <w:rPr>
                <w:noProof/>
                <w:webHidden/>
              </w:rPr>
              <w:instrText xml:space="preserve"> PAGEREF _Toc99720060 \h </w:instrText>
            </w:r>
            <w:r w:rsidR="002B1810">
              <w:rPr>
                <w:noProof/>
                <w:webHidden/>
              </w:rPr>
            </w:r>
            <w:r w:rsidR="002B1810">
              <w:rPr>
                <w:noProof/>
                <w:webHidden/>
              </w:rPr>
              <w:fldChar w:fldCharType="separate"/>
            </w:r>
            <w:r w:rsidR="001F2241">
              <w:rPr>
                <w:noProof/>
                <w:webHidden/>
              </w:rPr>
              <w:t>13</w:t>
            </w:r>
            <w:r w:rsidR="002B1810">
              <w:rPr>
                <w:noProof/>
                <w:webHidden/>
              </w:rPr>
              <w:fldChar w:fldCharType="end"/>
            </w:r>
          </w:hyperlink>
        </w:p>
        <w:p w14:paraId="343DDEB9" w14:textId="7B88E803" w:rsidR="002B1810" w:rsidRDefault="00075D7E">
          <w:pPr>
            <w:pStyle w:val="TOC3"/>
            <w:rPr>
              <w:rFonts w:asciiTheme="minorHAnsi" w:hAnsiTheme="minorHAnsi"/>
              <w:noProof/>
              <w:sz w:val="22"/>
              <w:lang w:val="en-CA" w:eastAsia="en-CA"/>
            </w:rPr>
          </w:pPr>
          <w:hyperlink w:anchor="_Toc99720061" w:history="1">
            <w:r w:rsidR="002B1810" w:rsidRPr="00902D2E">
              <w:rPr>
                <w:rStyle w:val="Hyperlink"/>
                <w:noProof/>
              </w:rPr>
              <w:t>1.3</w:t>
            </w:r>
            <w:r w:rsidR="002B1810">
              <w:rPr>
                <w:rFonts w:asciiTheme="minorHAnsi" w:hAnsiTheme="minorHAnsi"/>
                <w:noProof/>
                <w:sz w:val="22"/>
                <w:lang w:val="en-CA" w:eastAsia="en-CA"/>
              </w:rPr>
              <w:tab/>
            </w:r>
            <w:r w:rsidR="002B1810" w:rsidRPr="00902D2E">
              <w:rPr>
                <w:rStyle w:val="Hyperlink"/>
                <w:noProof/>
              </w:rPr>
              <w:t>Coordonnées</w:t>
            </w:r>
            <w:r w:rsidR="002B1810">
              <w:rPr>
                <w:noProof/>
                <w:webHidden/>
              </w:rPr>
              <w:tab/>
            </w:r>
            <w:r w:rsidR="002B1810">
              <w:rPr>
                <w:noProof/>
                <w:webHidden/>
              </w:rPr>
              <w:fldChar w:fldCharType="begin"/>
            </w:r>
            <w:r w:rsidR="002B1810">
              <w:rPr>
                <w:noProof/>
                <w:webHidden/>
              </w:rPr>
              <w:instrText xml:space="preserve"> PAGEREF _Toc99720061 \h </w:instrText>
            </w:r>
            <w:r w:rsidR="002B1810">
              <w:rPr>
                <w:noProof/>
                <w:webHidden/>
              </w:rPr>
            </w:r>
            <w:r w:rsidR="002B1810">
              <w:rPr>
                <w:noProof/>
                <w:webHidden/>
              </w:rPr>
              <w:fldChar w:fldCharType="separate"/>
            </w:r>
            <w:r w:rsidR="001F2241">
              <w:rPr>
                <w:noProof/>
                <w:webHidden/>
              </w:rPr>
              <w:t>14</w:t>
            </w:r>
            <w:r w:rsidR="002B1810">
              <w:rPr>
                <w:noProof/>
                <w:webHidden/>
              </w:rPr>
              <w:fldChar w:fldCharType="end"/>
            </w:r>
          </w:hyperlink>
        </w:p>
        <w:p w14:paraId="449638BF" w14:textId="19A788FE" w:rsidR="002B1810" w:rsidRDefault="00075D7E">
          <w:pPr>
            <w:pStyle w:val="TOC2"/>
            <w:rPr>
              <w:rFonts w:asciiTheme="minorHAnsi" w:hAnsiTheme="minorHAnsi"/>
              <w:noProof/>
              <w:sz w:val="22"/>
              <w:lang w:val="en-CA" w:eastAsia="en-CA"/>
            </w:rPr>
          </w:pPr>
          <w:hyperlink w:anchor="_Toc99720062" w:history="1">
            <w:r w:rsidR="002B1810" w:rsidRPr="00902D2E">
              <w:rPr>
                <w:rStyle w:val="Hyperlink"/>
                <w:noProof/>
              </w:rPr>
              <w:t>2.</w:t>
            </w:r>
            <w:r w:rsidR="002B1810">
              <w:rPr>
                <w:rFonts w:asciiTheme="minorHAnsi" w:hAnsiTheme="minorHAnsi"/>
                <w:noProof/>
                <w:sz w:val="22"/>
                <w:lang w:val="en-CA" w:eastAsia="en-CA"/>
              </w:rPr>
              <w:tab/>
            </w:r>
            <w:r w:rsidR="002B1810" w:rsidRPr="00902D2E">
              <w:rPr>
                <w:rStyle w:val="Hyperlink"/>
                <w:noProof/>
              </w:rPr>
              <w:t>Capacité organisationnelle</w:t>
            </w:r>
            <w:r w:rsidR="002B1810">
              <w:rPr>
                <w:noProof/>
                <w:webHidden/>
              </w:rPr>
              <w:tab/>
            </w:r>
            <w:r w:rsidR="002B1810">
              <w:rPr>
                <w:noProof/>
                <w:webHidden/>
              </w:rPr>
              <w:fldChar w:fldCharType="begin"/>
            </w:r>
            <w:r w:rsidR="002B1810">
              <w:rPr>
                <w:noProof/>
                <w:webHidden/>
              </w:rPr>
              <w:instrText xml:space="preserve"> PAGEREF _Toc99720062 \h </w:instrText>
            </w:r>
            <w:r w:rsidR="002B1810">
              <w:rPr>
                <w:noProof/>
                <w:webHidden/>
              </w:rPr>
            </w:r>
            <w:r w:rsidR="002B1810">
              <w:rPr>
                <w:noProof/>
                <w:webHidden/>
              </w:rPr>
              <w:fldChar w:fldCharType="separate"/>
            </w:r>
            <w:r w:rsidR="001F2241">
              <w:rPr>
                <w:noProof/>
                <w:webHidden/>
              </w:rPr>
              <w:t>14</w:t>
            </w:r>
            <w:r w:rsidR="002B1810">
              <w:rPr>
                <w:noProof/>
                <w:webHidden/>
              </w:rPr>
              <w:fldChar w:fldCharType="end"/>
            </w:r>
          </w:hyperlink>
        </w:p>
        <w:p w14:paraId="520BD38C" w14:textId="509560E6" w:rsidR="002B1810" w:rsidRDefault="00075D7E">
          <w:pPr>
            <w:pStyle w:val="TOC3"/>
            <w:rPr>
              <w:rFonts w:asciiTheme="minorHAnsi" w:hAnsiTheme="minorHAnsi"/>
              <w:noProof/>
              <w:sz w:val="22"/>
              <w:lang w:val="en-CA" w:eastAsia="en-CA"/>
            </w:rPr>
          </w:pPr>
          <w:hyperlink w:anchor="_Toc99720063" w:history="1">
            <w:r w:rsidR="002B1810" w:rsidRPr="00902D2E">
              <w:rPr>
                <w:rStyle w:val="Hyperlink"/>
                <w:noProof/>
              </w:rPr>
              <w:t>2.1</w:t>
            </w:r>
            <w:r w:rsidR="002B1810">
              <w:rPr>
                <w:rFonts w:asciiTheme="minorHAnsi" w:hAnsiTheme="minorHAnsi"/>
                <w:noProof/>
                <w:sz w:val="22"/>
                <w:lang w:val="en-CA" w:eastAsia="en-CA"/>
              </w:rPr>
              <w:tab/>
            </w:r>
            <w:r w:rsidR="002B1810" w:rsidRPr="00902D2E">
              <w:rPr>
                <w:rStyle w:val="Hyperlink"/>
                <w:noProof/>
              </w:rPr>
              <w:t>Historique et expérience</w:t>
            </w:r>
            <w:r w:rsidR="002B1810">
              <w:rPr>
                <w:noProof/>
                <w:webHidden/>
              </w:rPr>
              <w:tab/>
            </w:r>
            <w:r w:rsidR="002B1810">
              <w:rPr>
                <w:noProof/>
                <w:webHidden/>
              </w:rPr>
              <w:fldChar w:fldCharType="begin"/>
            </w:r>
            <w:r w:rsidR="002B1810">
              <w:rPr>
                <w:noProof/>
                <w:webHidden/>
              </w:rPr>
              <w:instrText xml:space="preserve"> PAGEREF _Toc99720063 \h </w:instrText>
            </w:r>
            <w:r w:rsidR="002B1810">
              <w:rPr>
                <w:noProof/>
                <w:webHidden/>
              </w:rPr>
            </w:r>
            <w:r w:rsidR="002B1810">
              <w:rPr>
                <w:noProof/>
                <w:webHidden/>
              </w:rPr>
              <w:fldChar w:fldCharType="separate"/>
            </w:r>
            <w:r w:rsidR="001F2241">
              <w:rPr>
                <w:noProof/>
                <w:webHidden/>
              </w:rPr>
              <w:t>14</w:t>
            </w:r>
            <w:r w:rsidR="002B1810">
              <w:rPr>
                <w:noProof/>
                <w:webHidden/>
              </w:rPr>
              <w:fldChar w:fldCharType="end"/>
            </w:r>
          </w:hyperlink>
        </w:p>
        <w:p w14:paraId="2ABF8BBC" w14:textId="2CB1B5ED" w:rsidR="002B1810" w:rsidRDefault="00075D7E">
          <w:pPr>
            <w:pStyle w:val="TOC3"/>
            <w:rPr>
              <w:rFonts w:asciiTheme="minorHAnsi" w:hAnsiTheme="minorHAnsi"/>
              <w:noProof/>
              <w:sz w:val="22"/>
              <w:lang w:val="en-CA" w:eastAsia="en-CA"/>
            </w:rPr>
          </w:pPr>
          <w:hyperlink w:anchor="_Toc99720064" w:history="1">
            <w:r w:rsidR="002B1810" w:rsidRPr="00902D2E">
              <w:rPr>
                <w:rStyle w:val="Hyperlink"/>
                <w:noProof/>
              </w:rPr>
              <w:t xml:space="preserve">2.2 </w:t>
            </w:r>
            <w:r w:rsidR="002B1810">
              <w:rPr>
                <w:rFonts w:asciiTheme="minorHAnsi" w:hAnsiTheme="minorHAnsi"/>
                <w:noProof/>
                <w:sz w:val="22"/>
                <w:lang w:val="en-CA" w:eastAsia="en-CA"/>
              </w:rPr>
              <w:tab/>
            </w:r>
            <w:r w:rsidR="002B1810" w:rsidRPr="00902D2E">
              <w:rPr>
                <w:rStyle w:val="Hyperlink"/>
                <w:noProof/>
              </w:rPr>
              <w:t>Historique de financement fédéral</w:t>
            </w:r>
            <w:r w:rsidR="002B1810">
              <w:rPr>
                <w:noProof/>
                <w:webHidden/>
              </w:rPr>
              <w:tab/>
            </w:r>
            <w:r w:rsidR="002B1810">
              <w:rPr>
                <w:noProof/>
                <w:webHidden/>
              </w:rPr>
              <w:fldChar w:fldCharType="begin"/>
            </w:r>
            <w:r w:rsidR="002B1810">
              <w:rPr>
                <w:noProof/>
                <w:webHidden/>
              </w:rPr>
              <w:instrText xml:space="preserve"> PAGEREF _Toc99720064 \h </w:instrText>
            </w:r>
            <w:r w:rsidR="002B1810">
              <w:rPr>
                <w:noProof/>
                <w:webHidden/>
              </w:rPr>
            </w:r>
            <w:r w:rsidR="002B1810">
              <w:rPr>
                <w:noProof/>
                <w:webHidden/>
              </w:rPr>
              <w:fldChar w:fldCharType="separate"/>
            </w:r>
            <w:r w:rsidR="001F2241">
              <w:rPr>
                <w:noProof/>
                <w:webHidden/>
              </w:rPr>
              <w:t>16</w:t>
            </w:r>
            <w:r w:rsidR="002B1810">
              <w:rPr>
                <w:noProof/>
                <w:webHidden/>
              </w:rPr>
              <w:fldChar w:fldCharType="end"/>
            </w:r>
          </w:hyperlink>
        </w:p>
        <w:p w14:paraId="11607807" w14:textId="7F1D4A54" w:rsidR="002B1810" w:rsidRDefault="00075D7E">
          <w:pPr>
            <w:pStyle w:val="TOC3"/>
            <w:rPr>
              <w:rFonts w:asciiTheme="minorHAnsi" w:hAnsiTheme="minorHAnsi"/>
              <w:noProof/>
              <w:sz w:val="22"/>
              <w:lang w:val="en-CA" w:eastAsia="en-CA"/>
            </w:rPr>
          </w:pPr>
          <w:hyperlink w:anchor="_Toc99720065" w:history="1">
            <w:r w:rsidR="002B1810" w:rsidRPr="00902D2E">
              <w:rPr>
                <w:rStyle w:val="Hyperlink"/>
                <w:noProof/>
              </w:rPr>
              <w:t>2.3</w:t>
            </w:r>
            <w:r w:rsidR="002B1810">
              <w:rPr>
                <w:rFonts w:asciiTheme="minorHAnsi" w:hAnsiTheme="minorHAnsi"/>
                <w:noProof/>
                <w:sz w:val="22"/>
                <w:lang w:val="en-CA" w:eastAsia="en-CA"/>
              </w:rPr>
              <w:tab/>
            </w:r>
            <w:r w:rsidR="002B1810" w:rsidRPr="00902D2E">
              <w:rPr>
                <w:rStyle w:val="Hyperlink"/>
                <w:noProof/>
              </w:rPr>
              <w:t>Engagement à lutter contre le racisme et la discrimination systémiques</w:t>
            </w:r>
            <w:r w:rsidR="002B1810">
              <w:rPr>
                <w:noProof/>
                <w:webHidden/>
              </w:rPr>
              <w:tab/>
            </w:r>
            <w:r w:rsidR="002B1810">
              <w:rPr>
                <w:noProof/>
                <w:webHidden/>
              </w:rPr>
              <w:fldChar w:fldCharType="begin"/>
            </w:r>
            <w:r w:rsidR="002B1810">
              <w:rPr>
                <w:noProof/>
                <w:webHidden/>
              </w:rPr>
              <w:instrText xml:space="preserve"> PAGEREF _Toc99720065 \h </w:instrText>
            </w:r>
            <w:r w:rsidR="002B1810">
              <w:rPr>
                <w:noProof/>
                <w:webHidden/>
              </w:rPr>
            </w:r>
            <w:r w:rsidR="002B1810">
              <w:rPr>
                <w:noProof/>
                <w:webHidden/>
              </w:rPr>
              <w:fldChar w:fldCharType="separate"/>
            </w:r>
            <w:r w:rsidR="001F2241">
              <w:rPr>
                <w:noProof/>
                <w:webHidden/>
              </w:rPr>
              <w:t>16</w:t>
            </w:r>
            <w:r w:rsidR="002B1810">
              <w:rPr>
                <w:noProof/>
                <w:webHidden/>
              </w:rPr>
              <w:fldChar w:fldCharType="end"/>
            </w:r>
          </w:hyperlink>
        </w:p>
        <w:p w14:paraId="3CE95805" w14:textId="64A94D62" w:rsidR="002B1810" w:rsidRDefault="00075D7E">
          <w:pPr>
            <w:pStyle w:val="TOC2"/>
            <w:rPr>
              <w:rFonts w:asciiTheme="minorHAnsi" w:hAnsiTheme="minorHAnsi"/>
              <w:noProof/>
              <w:sz w:val="22"/>
              <w:lang w:val="en-CA" w:eastAsia="en-CA"/>
            </w:rPr>
          </w:pPr>
          <w:hyperlink w:anchor="_Toc99720066" w:history="1">
            <w:r w:rsidR="002B1810" w:rsidRPr="00902D2E">
              <w:rPr>
                <w:rStyle w:val="Hyperlink"/>
                <w:noProof/>
              </w:rPr>
              <w:t>3.</w:t>
            </w:r>
            <w:r w:rsidR="002B1810">
              <w:rPr>
                <w:rFonts w:asciiTheme="minorHAnsi" w:hAnsiTheme="minorHAnsi"/>
                <w:noProof/>
                <w:sz w:val="22"/>
                <w:lang w:val="en-CA" w:eastAsia="en-CA"/>
              </w:rPr>
              <w:tab/>
            </w:r>
            <w:r w:rsidR="002B1810" w:rsidRPr="00902D2E">
              <w:rPr>
                <w:rStyle w:val="Hyperlink"/>
                <w:noProof/>
              </w:rPr>
              <w:t>Détails de la proposition</w:t>
            </w:r>
            <w:r w:rsidR="002B1810">
              <w:rPr>
                <w:noProof/>
                <w:webHidden/>
              </w:rPr>
              <w:tab/>
            </w:r>
            <w:r w:rsidR="002B1810">
              <w:rPr>
                <w:noProof/>
                <w:webHidden/>
              </w:rPr>
              <w:fldChar w:fldCharType="begin"/>
            </w:r>
            <w:r w:rsidR="002B1810">
              <w:rPr>
                <w:noProof/>
                <w:webHidden/>
              </w:rPr>
              <w:instrText xml:space="preserve"> PAGEREF _Toc99720066 \h </w:instrText>
            </w:r>
            <w:r w:rsidR="002B1810">
              <w:rPr>
                <w:noProof/>
                <w:webHidden/>
              </w:rPr>
            </w:r>
            <w:r w:rsidR="002B1810">
              <w:rPr>
                <w:noProof/>
                <w:webHidden/>
              </w:rPr>
              <w:fldChar w:fldCharType="separate"/>
            </w:r>
            <w:r w:rsidR="001F2241">
              <w:rPr>
                <w:noProof/>
                <w:webHidden/>
              </w:rPr>
              <w:t>16</w:t>
            </w:r>
            <w:r w:rsidR="002B1810">
              <w:rPr>
                <w:noProof/>
                <w:webHidden/>
              </w:rPr>
              <w:fldChar w:fldCharType="end"/>
            </w:r>
          </w:hyperlink>
        </w:p>
        <w:p w14:paraId="5EE2897D" w14:textId="06A4FEEC" w:rsidR="002B1810" w:rsidRDefault="00075D7E">
          <w:pPr>
            <w:pStyle w:val="TOC3"/>
            <w:rPr>
              <w:rFonts w:asciiTheme="minorHAnsi" w:hAnsiTheme="minorHAnsi"/>
              <w:noProof/>
              <w:sz w:val="22"/>
              <w:lang w:val="en-CA" w:eastAsia="en-CA"/>
            </w:rPr>
          </w:pPr>
          <w:hyperlink w:anchor="_Toc99720067" w:history="1">
            <w:r w:rsidR="002B1810" w:rsidRPr="00902D2E">
              <w:rPr>
                <w:rStyle w:val="Hyperlink"/>
                <w:noProof/>
              </w:rPr>
              <w:t>3.1.</w:t>
            </w:r>
            <w:r w:rsidR="002B1810">
              <w:rPr>
                <w:rFonts w:asciiTheme="minorHAnsi" w:hAnsiTheme="minorHAnsi"/>
                <w:noProof/>
                <w:sz w:val="22"/>
                <w:lang w:val="en-CA" w:eastAsia="en-CA"/>
              </w:rPr>
              <w:tab/>
            </w:r>
            <w:r w:rsidR="002B1810" w:rsidRPr="00902D2E">
              <w:rPr>
                <w:rStyle w:val="Hyperlink"/>
                <w:noProof/>
              </w:rPr>
              <w:t>Description du projet</w:t>
            </w:r>
            <w:r w:rsidR="002B1810">
              <w:rPr>
                <w:noProof/>
                <w:webHidden/>
              </w:rPr>
              <w:tab/>
            </w:r>
            <w:r w:rsidR="002B1810">
              <w:rPr>
                <w:noProof/>
                <w:webHidden/>
              </w:rPr>
              <w:fldChar w:fldCharType="begin"/>
            </w:r>
            <w:r w:rsidR="002B1810">
              <w:rPr>
                <w:noProof/>
                <w:webHidden/>
              </w:rPr>
              <w:instrText xml:space="preserve"> PAGEREF _Toc99720067 \h </w:instrText>
            </w:r>
            <w:r w:rsidR="002B1810">
              <w:rPr>
                <w:noProof/>
                <w:webHidden/>
              </w:rPr>
            </w:r>
            <w:r w:rsidR="002B1810">
              <w:rPr>
                <w:noProof/>
                <w:webHidden/>
              </w:rPr>
              <w:fldChar w:fldCharType="separate"/>
            </w:r>
            <w:r w:rsidR="001F2241">
              <w:rPr>
                <w:noProof/>
                <w:webHidden/>
              </w:rPr>
              <w:t>16</w:t>
            </w:r>
            <w:r w:rsidR="002B1810">
              <w:rPr>
                <w:noProof/>
                <w:webHidden/>
              </w:rPr>
              <w:fldChar w:fldCharType="end"/>
            </w:r>
          </w:hyperlink>
        </w:p>
        <w:p w14:paraId="33C159CD" w14:textId="26846B67" w:rsidR="002B1810" w:rsidRDefault="00075D7E">
          <w:pPr>
            <w:pStyle w:val="TOC3"/>
            <w:rPr>
              <w:rFonts w:asciiTheme="minorHAnsi" w:hAnsiTheme="minorHAnsi"/>
              <w:noProof/>
              <w:sz w:val="22"/>
              <w:lang w:val="en-CA" w:eastAsia="en-CA"/>
            </w:rPr>
          </w:pPr>
          <w:hyperlink w:anchor="_Toc99720068" w:history="1">
            <w:r w:rsidR="002B1810" w:rsidRPr="00902D2E">
              <w:rPr>
                <w:rStyle w:val="Hyperlink"/>
                <w:noProof/>
              </w:rPr>
              <w:t>3.2</w:t>
            </w:r>
            <w:r w:rsidR="002B1810">
              <w:rPr>
                <w:rFonts w:asciiTheme="minorHAnsi" w:hAnsiTheme="minorHAnsi"/>
                <w:noProof/>
                <w:sz w:val="22"/>
                <w:lang w:val="en-CA" w:eastAsia="en-CA"/>
              </w:rPr>
              <w:tab/>
            </w:r>
            <w:r w:rsidR="002B1810" w:rsidRPr="00902D2E">
              <w:rPr>
                <w:rStyle w:val="Hyperlink"/>
                <w:noProof/>
              </w:rPr>
              <w:t>Objectif(s) et résultat(s) escompté(s)</w:t>
            </w:r>
            <w:r w:rsidR="002B1810">
              <w:rPr>
                <w:noProof/>
                <w:webHidden/>
              </w:rPr>
              <w:tab/>
            </w:r>
            <w:r w:rsidR="002B1810">
              <w:rPr>
                <w:noProof/>
                <w:webHidden/>
              </w:rPr>
              <w:fldChar w:fldCharType="begin"/>
            </w:r>
            <w:r w:rsidR="002B1810">
              <w:rPr>
                <w:noProof/>
                <w:webHidden/>
              </w:rPr>
              <w:instrText xml:space="preserve"> PAGEREF _Toc99720068 \h </w:instrText>
            </w:r>
            <w:r w:rsidR="002B1810">
              <w:rPr>
                <w:noProof/>
                <w:webHidden/>
              </w:rPr>
            </w:r>
            <w:r w:rsidR="002B1810">
              <w:rPr>
                <w:noProof/>
                <w:webHidden/>
              </w:rPr>
              <w:fldChar w:fldCharType="separate"/>
            </w:r>
            <w:r w:rsidR="001F2241">
              <w:rPr>
                <w:noProof/>
                <w:webHidden/>
              </w:rPr>
              <w:t>17</w:t>
            </w:r>
            <w:r w:rsidR="002B1810">
              <w:rPr>
                <w:noProof/>
                <w:webHidden/>
              </w:rPr>
              <w:fldChar w:fldCharType="end"/>
            </w:r>
          </w:hyperlink>
        </w:p>
        <w:p w14:paraId="1B9EDBB3" w14:textId="7C91FB81" w:rsidR="002B1810" w:rsidRDefault="00075D7E">
          <w:pPr>
            <w:pStyle w:val="TOC3"/>
            <w:rPr>
              <w:rFonts w:asciiTheme="minorHAnsi" w:hAnsiTheme="minorHAnsi"/>
              <w:noProof/>
              <w:sz w:val="22"/>
              <w:lang w:val="en-CA" w:eastAsia="en-CA"/>
            </w:rPr>
          </w:pPr>
          <w:hyperlink w:anchor="_Toc99720069" w:history="1">
            <w:r w:rsidR="002B1810" w:rsidRPr="00902D2E">
              <w:rPr>
                <w:rStyle w:val="Hyperlink"/>
                <w:noProof/>
              </w:rPr>
              <w:t>3.3</w:t>
            </w:r>
            <w:r w:rsidR="002B1810">
              <w:rPr>
                <w:rFonts w:asciiTheme="minorHAnsi" w:hAnsiTheme="minorHAnsi"/>
                <w:noProof/>
                <w:sz w:val="22"/>
                <w:lang w:val="en-CA" w:eastAsia="en-CA"/>
              </w:rPr>
              <w:tab/>
            </w:r>
            <w:r w:rsidR="002B1810" w:rsidRPr="00902D2E">
              <w:rPr>
                <w:rStyle w:val="Hyperlink"/>
                <w:noProof/>
              </w:rPr>
              <w:t>Secteurs de financement et candidats prioritaires</w:t>
            </w:r>
            <w:r w:rsidR="002B1810">
              <w:rPr>
                <w:noProof/>
                <w:webHidden/>
              </w:rPr>
              <w:tab/>
            </w:r>
            <w:r w:rsidR="002B1810">
              <w:rPr>
                <w:noProof/>
                <w:webHidden/>
              </w:rPr>
              <w:fldChar w:fldCharType="begin"/>
            </w:r>
            <w:r w:rsidR="002B1810">
              <w:rPr>
                <w:noProof/>
                <w:webHidden/>
              </w:rPr>
              <w:instrText xml:space="preserve"> PAGEREF _Toc99720069 \h </w:instrText>
            </w:r>
            <w:r w:rsidR="002B1810">
              <w:rPr>
                <w:noProof/>
                <w:webHidden/>
              </w:rPr>
            </w:r>
            <w:r w:rsidR="002B1810">
              <w:rPr>
                <w:noProof/>
                <w:webHidden/>
              </w:rPr>
              <w:fldChar w:fldCharType="separate"/>
            </w:r>
            <w:r w:rsidR="001F2241">
              <w:rPr>
                <w:noProof/>
                <w:webHidden/>
              </w:rPr>
              <w:t>17</w:t>
            </w:r>
            <w:r w:rsidR="002B1810">
              <w:rPr>
                <w:noProof/>
                <w:webHidden/>
              </w:rPr>
              <w:fldChar w:fldCharType="end"/>
            </w:r>
          </w:hyperlink>
        </w:p>
        <w:p w14:paraId="385F2DC8" w14:textId="1928F6A7" w:rsidR="002B1810" w:rsidRDefault="00075D7E">
          <w:pPr>
            <w:pStyle w:val="TOC3"/>
            <w:rPr>
              <w:rFonts w:asciiTheme="minorHAnsi" w:hAnsiTheme="minorHAnsi"/>
              <w:noProof/>
              <w:sz w:val="22"/>
              <w:lang w:val="en-CA" w:eastAsia="en-CA"/>
            </w:rPr>
          </w:pPr>
          <w:hyperlink w:anchor="_Toc99720070" w:history="1">
            <w:r w:rsidR="002B1810" w:rsidRPr="00902D2E">
              <w:rPr>
                <w:rStyle w:val="Hyperlink"/>
                <w:noProof/>
              </w:rPr>
              <w:t>3.4</w:t>
            </w:r>
            <w:r w:rsidR="002B1810">
              <w:rPr>
                <w:rFonts w:asciiTheme="minorHAnsi" w:hAnsiTheme="minorHAnsi"/>
                <w:noProof/>
                <w:sz w:val="22"/>
                <w:lang w:val="en-CA" w:eastAsia="en-CA"/>
              </w:rPr>
              <w:tab/>
            </w:r>
            <w:r w:rsidR="002B1810" w:rsidRPr="00902D2E">
              <w:rPr>
                <w:rStyle w:val="Hyperlink"/>
                <w:noProof/>
              </w:rPr>
              <w:t>Portée et groupes cibles</w:t>
            </w:r>
            <w:r w:rsidR="002B1810">
              <w:rPr>
                <w:noProof/>
                <w:webHidden/>
              </w:rPr>
              <w:tab/>
            </w:r>
            <w:r w:rsidR="002B1810">
              <w:rPr>
                <w:noProof/>
                <w:webHidden/>
              </w:rPr>
              <w:fldChar w:fldCharType="begin"/>
            </w:r>
            <w:r w:rsidR="002B1810">
              <w:rPr>
                <w:noProof/>
                <w:webHidden/>
              </w:rPr>
              <w:instrText xml:space="preserve"> PAGEREF _Toc99720070 \h </w:instrText>
            </w:r>
            <w:r w:rsidR="002B1810">
              <w:rPr>
                <w:noProof/>
                <w:webHidden/>
              </w:rPr>
            </w:r>
            <w:r w:rsidR="002B1810">
              <w:rPr>
                <w:noProof/>
                <w:webHidden/>
              </w:rPr>
              <w:fldChar w:fldCharType="separate"/>
            </w:r>
            <w:r w:rsidR="001F2241">
              <w:rPr>
                <w:noProof/>
                <w:webHidden/>
              </w:rPr>
              <w:t>17</w:t>
            </w:r>
            <w:r w:rsidR="002B1810">
              <w:rPr>
                <w:noProof/>
                <w:webHidden/>
              </w:rPr>
              <w:fldChar w:fldCharType="end"/>
            </w:r>
          </w:hyperlink>
        </w:p>
        <w:p w14:paraId="366C1DA2" w14:textId="1E0F883D" w:rsidR="002B1810" w:rsidRDefault="00075D7E">
          <w:pPr>
            <w:pStyle w:val="TOC3"/>
            <w:rPr>
              <w:rFonts w:asciiTheme="minorHAnsi" w:hAnsiTheme="minorHAnsi"/>
              <w:noProof/>
              <w:sz w:val="22"/>
              <w:lang w:val="en-CA" w:eastAsia="en-CA"/>
            </w:rPr>
          </w:pPr>
          <w:hyperlink w:anchor="_Toc99720071" w:history="1">
            <w:r w:rsidR="002B1810" w:rsidRPr="00902D2E">
              <w:rPr>
                <w:rStyle w:val="Hyperlink"/>
                <w:noProof/>
              </w:rPr>
              <w:t>3.5</w:t>
            </w:r>
            <w:r w:rsidR="002B1810">
              <w:rPr>
                <w:rFonts w:asciiTheme="minorHAnsi" w:hAnsiTheme="minorHAnsi"/>
                <w:noProof/>
                <w:sz w:val="22"/>
                <w:lang w:val="en-CA" w:eastAsia="en-CA"/>
              </w:rPr>
              <w:tab/>
            </w:r>
            <w:r w:rsidR="002B1810" w:rsidRPr="00902D2E">
              <w:rPr>
                <w:rStyle w:val="Hyperlink"/>
                <w:noProof/>
              </w:rPr>
              <w:t>Activités du projet</w:t>
            </w:r>
            <w:r w:rsidR="002B1810">
              <w:rPr>
                <w:noProof/>
                <w:webHidden/>
              </w:rPr>
              <w:tab/>
            </w:r>
            <w:r w:rsidR="002B1810">
              <w:rPr>
                <w:noProof/>
                <w:webHidden/>
              </w:rPr>
              <w:fldChar w:fldCharType="begin"/>
            </w:r>
            <w:r w:rsidR="002B1810">
              <w:rPr>
                <w:noProof/>
                <w:webHidden/>
              </w:rPr>
              <w:instrText xml:space="preserve"> PAGEREF _Toc99720071 \h </w:instrText>
            </w:r>
            <w:r w:rsidR="002B1810">
              <w:rPr>
                <w:noProof/>
                <w:webHidden/>
              </w:rPr>
            </w:r>
            <w:r w:rsidR="002B1810">
              <w:rPr>
                <w:noProof/>
                <w:webHidden/>
              </w:rPr>
              <w:fldChar w:fldCharType="separate"/>
            </w:r>
            <w:r w:rsidR="001F2241">
              <w:rPr>
                <w:noProof/>
                <w:webHidden/>
              </w:rPr>
              <w:t>18</w:t>
            </w:r>
            <w:r w:rsidR="002B1810">
              <w:rPr>
                <w:noProof/>
                <w:webHidden/>
              </w:rPr>
              <w:fldChar w:fldCharType="end"/>
            </w:r>
          </w:hyperlink>
        </w:p>
        <w:p w14:paraId="6CB9B0BB" w14:textId="3DB152AF" w:rsidR="002B1810" w:rsidRDefault="00075D7E">
          <w:pPr>
            <w:pStyle w:val="TOC3"/>
            <w:rPr>
              <w:rFonts w:asciiTheme="minorHAnsi" w:hAnsiTheme="minorHAnsi"/>
              <w:noProof/>
              <w:sz w:val="22"/>
              <w:lang w:val="en-CA" w:eastAsia="en-CA"/>
            </w:rPr>
          </w:pPr>
          <w:hyperlink w:anchor="_Toc99720072" w:history="1">
            <w:r w:rsidR="002B1810" w:rsidRPr="00902D2E">
              <w:rPr>
                <w:rStyle w:val="Hyperlink"/>
                <w:noProof/>
              </w:rPr>
              <w:t xml:space="preserve">3.6 </w:t>
            </w:r>
            <w:r w:rsidR="002B1810">
              <w:rPr>
                <w:rFonts w:asciiTheme="minorHAnsi" w:hAnsiTheme="minorHAnsi"/>
                <w:noProof/>
                <w:sz w:val="22"/>
                <w:lang w:val="en-CA" w:eastAsia="en-CA"/>
              </w:rPr>
              <w:tab/>
            </w:r>
            <w:r w:rsidR="002B1810" w:rsidRPr="00902D2E">
              <w:rPr>
                <w:rStyle w:val="Hyperlink"/>
                <w:noProof/>
              </w:rPr>
              <w:t>Approche fondée sur des données probantes</w:t>
            </w:r>
            <w:r w:rsidR="002B1810">
              <w:rPr>
                <w:noProof/>
                <w:webHidden/>
              </w:rPr>
              <w:tab/>
            </w:r>
            <w:r w:rsidR="002B1810">
              <w:rPr>
                <w:noProof/>
                <w:webHidden/>
              </w:rPr>
              <w:fldChar w:fldCharType="begin"/>
            </w:r>
            <w:r w:rsidR="002B1810">
              <w:rPr>
                <w:noProof/>
                <w:webHidden/>
              </w:rPr>
              <w:instrText xml:space="preserve"> PAGEREF _Toc99720072 \h </w:instrText>
            </w:r>
            <w:r w:rsidR="002B1810">
              <w:rPr>
                <w:noProof/>
                <w:webHidden/>
              </w:rPr>
            </w:r>
            <w:r w:rsidR="002B1810">
              <w:rPr>
                <w:noProof/>
                <w:webHidden/>
              </w:rPr>
              <w:fldChar w:fldCharType="separate"/>
            </w:r>
            <w:r w:rsidR="001F2241">
              <w:rPr>
                <w:noProof/>
                <w:webHidden/>
              </w:rPr>
              <w:t>18</w:t>
            </w:r>
            <w:r w:rsidR="002B1810">
              <w:rPr>
                <w:noProof/>
                <w:webHidden/>
              </w:rPr>
              <w:fldChar w:fldCharType="end"/>
            </w:r>
          </w:hyperlink>
        </w:p>
        <w:p w14:paraId="2ABDF0D1" w14:textId="4B9F2BCB" w:rsidR="002B1810" w:rsidRDefault="00075D7E">
          <w:pPr>
            <w:pStyle w:val="TOC3"/>
            <w:rPr>
              <w:rFonts w:asciiTheme="minorHAnsi" w:hAnsiTheme="minorHAnsi"/>
              <w:noProof/>
              <w:sz w:val="22"/>
              <w:lang w:val="en-CA" w:eastAsia="en-CA"/>
            </w:rPr>
          </w:pPr>
          <w:hyperlink w:anchor="_Toc99720073" w:history="1">
            <w:r w:rsidR="002B1810" w:rsidRPr="00902D2E">
              <w:rPr>
                <w:rStyle w:val="Hyperlink"/>
                <w:noProof/>
              </w:rPr>
              <w:t xml:space="preserve">3.7 </w:t>
            </w:r>
            <w:r w:rsidR="002B1810">
              <w:rPr>
                <w:rFonts w:asciiTheme="minorHAnsi" w:hAnsiTheme="minorHAnsi"/>
                <w:noProof/>
                <w:sz w:val="22"/>
                <w:lang w:val="en-CA" w:eastAsia="en-CA"/>
              </w:rPr>
              <w:tab/>
            </w:r>
            <w:r w:rsidR="002B1810" w:rsidRPr="00902D2E">
              <w:rPr>
                <w:rStyle w:val="Hyperlink"/>
                <w:noProof/>
              </w:rPr>
              <w:t>Connaissances locales et autochtones</w:t>
            </w:r>
            <w:r w:rsidR="002B1810">
              <w:rPr>
                <w:noProof/>
                <w:webHidden/>
              </w:rPr>
              <w:tab/>
            </w:r>
            <w:r w:rsidR="002B1810">
              <w:rPr>
                <w:noProof/>
                <w:webHidden/>
              </w:rPr>
              <w:fldChar w:fldCharType="begin"/>
            </w:r>
            <w:r w:rsidR="002B1810">
              <w:rPr>
                <w:noProof/>
                <w:webHidden/>
              </w:rPr>
              <w:instrText xml:space="preserve"> PAGEREF _Toc99720073 \h </w:instrText>
            </w:r>
            <w:r w:rsidR="002B1810">
              <w:rPr>
                <w:noProof/>
                <w:webHidden/>
              </w:rPr>
            </w:r>
            <w:r w:rsidR="002B1810">
              <w:rPr>
                <w:noProof/>
                <w:webHidden/>
              </w:rPr>
              <w:fldChar w:fldCharType="separate"/>
            </w:r>
            <w:r w:rsidR="001F2241">
              <w:rPr>
                <w:noProof/>
                <w:webHidden/>
              </w:rPr>
              <w:t>19</w:t>
            </w:r>
            <w:r w:rsidR="002B1810">
              <w:rPr>
                <w:noProof/>
                <w:webHidden/>
              </w:rPr>
              <w:fldChar w:fldCharType="end"/>
            </w:r>
          </w:hyperlink>
        </w:p>
        <w:p w14:paraId="53CC5791" w14:textId="5E8BF7C2" w:rsidR="002B1810" w:rsidRDefault="00075D7E">
          <w:pPr>
            <w:pStyle w:val="TOC3"/>
            <w:rPr>
              <w:rFonts w:asciiTheme="minorHAnsi" w:hAnsiTheme="minorHAnsi"/>
              <w:noProof/>
              <w:sz w:val="22"/>
              <w:lang w:val="en-CA" w:eastAsia="en-CA"/>
            </w:rPr>
          </w:pPr>
          <w:hyperlink w:anchor="_Toc99720074" w:history="1">
            <w:r w:rsidR="002B1810" w:rsidRPr="00902D2E">
              <w:rPr>
                <w:rStyle w:val="Hyperlink"/>
                <w:noProof/>
              </w:rPr>
              <w:t>3.8</w:t>
            </w:r>
            <w:r w:rsidR="002B1810">
              <w:rPr>
                <w:rFonts w:asciiTheme="minorHAnsi" w:hAnsiTheme="minorHAnsi"/>
                <w:noProof/>
                <w:sz w:val="22"/>
                <w:lang w:val="en-CA" w:eastAsia="en-CA"/>
              </w:rPr>
              <w:tab/>
            </w:r>
            <w:r w:rsidR="002B1810" w:rsidRPr="00902D2E">
              <w:rPr>
                <w:rStyle w:val="Hyperlink"/>
                <w:noProof/>
              </w:rPr>
              <w:t>Exigences relatives aux langues officielles</w:t>
            </w:r>
            <w:r w:rsidR="002B1810">
              <w:rPr>
                <w:noProof/>
                <w:webHidden/>
              </w:rPr>
              <w:tab/>
            </w:r>
            <w:r w:rsidR="002B1810">
              <w:rPr>
                <w:noProof/>
                <w:webHidden/>
              </w:rPr>
              <w:fldChar w:fldCharType="begin"/>
            </w:r>
            <w:r w:rsidR="002B1810">
              <w:rPr>
                <w:noProof/>
                <w:webHidden/>
              </w:rPr>
              <w:instrText xml:space="preserve"> PAGEREF _Toc99720074 \h </w:instrText>
            </w:r>
            <w:r w:rsidR="002B1810">
              <w:rPr>
                <w:noProof/>
                <w:webHidden/>
              </w:rPr>
            </w:r>
            <w:r w:rsidR="002B1810">
              <w:rPr>
                <w:noProof/>
                <w:webHidden/>
              </w:rPr>
              <w:fldChar w:fldCharType="separate"/>
            </w:r>
            <w:r w:rsidR="001F2241">
              <w:rPr>
                <w:noProof/>
                <w:webHidden/>
              </w:rPr>
              <w:t>19</w:t>
            </w:r>
            <w:r w:rsidR="002B1810">
              <w:rPr>
                <w:noProof/>
                <w:webHidden/>
              </w:rPr>
              <w:fldChar w:fldCharType="end"/>
            </w:r>
          </w:hyperlink>
        </w:p>
        <w:p w14:paraId="6148471E" w14:textId="0CA43FB7" w:rsidR="002B1810" w:rsidRDefault="00075D7E">
          <w:pPr>
            <w:pStyle w:val="TOC3"/>
            <w:rPr>
              <w:rFonts w:asciiTheme="minorHAnsi" w:hAnsiTheme="minorHAnsi"/>
              <w:noProof/>
              <w:sz w:val="22"/>
              <w:lang w:val="en-CA" w:eastAsia="en-CA"/>
            </w:rPr>
          </w:pPr>
          <w:hyperlink w:anchor="_Toc99720075" w:history="1">
            <w:r w:rsidR="002B1810" w:rsidRPr="00902D2E">
              <w:rPr>
                <w:rStyle w:val="Hyperlink"/>
                <w:noProof/>
              </w:rPr>
              <w:t>3.9</w:t>
            </w:r>
            <w:r w:rsidR="002B1810">
              <w:rPr>
                <w:rFonts w:asciiTheme="minorHAnsi" w:hAnsiTheme="minorHAnsi"/>
                <w:noProof/>
                <w:sz w:val="22"/>
                <w:lang w:val="en-CA" w:eastAsia="en-CA"/>
              </w:rPr>
              <w:tab/>
            </w:r>
            <w:r w:rsidR="002B1810" w:rsidRPr="00902D2E">
              <w:rPr>
                <w:rStyle w:val="Hyperlink"/>
                <w:noProof/>
              </w:rPr>
              <w:t>Durabilité</w:t>
            </w:r>
            <w:r w:rsidR="002B1810">
              <w:rPr>
                <w:noProof/>
                <w:webHidden/>
              </w:rPr>
              <w:tab/>
            </w:r>
            <w:r w:rsidR="002B1810">
              <w:rPr>
                <w:noProof/>
                <w:webHidden/>
              </w:rPr>
              <w:fldChar w:fldCharType="begin"/>
            </w:r>
            <w:r w:rsidR="002B1810">
              <w:rPr>
                <w:noProof/>
                <w:webHidden/>
              </w:rPr>
              <w:instrText xml:space="preserve"> PAGEREF _Toc99720075 \h </w:instrText>
            </w:r>
            <w:r w:rsidR="002B1810">
              <w:rPr>
                <w:noProof/>
                <w:webHidden/>
              </w:rPr>
            </w:r>
            <w:r w:rsidR="002B1810">
              <w:rPr>
                <w:noProof/>
                <w:webHidden/>
              </w:rPr>
              <w:fldChar w:fldCharType="separate"/>
            </w:r>
            <w:r w:rsidR="001F2241">
              <w:rPr>
                <w:noProof/>
                <w:webHidden/>
              </w:rPr>
              <w:t>20</w:t>
            </w:r>
            <w:r w:rsidR="002B1810">
              <w:rPr>
                <w:noProof/>
                <w:webHidden/>
              </w:rPr>
              <w:fldChar w:fldCharType="end"/>
            </w:r>
          </w:hyperlink>
        </w:p>
        <w:p w14:paraId="2CDD23E4" w14:textId="1BEBB8CB" w:rsidR="002B1810" w:rsidRDefault="00075D7E">
          <w:pPr>
            <w:pStyle w:val="TOC2"/>
            <w:rPr>
              <w:rFonts w:asciiTheme="minorHAnsi" w:hAnsiTheme="minorHAnsi"/>
              <w:noProof/>
              <w:sz w:val="22"/>
              <w:lang w:val="en-CA" w:eastAsia="en-CA"/>
            </w:rPr>
          </w:pPr>
          <w:hyperlink w:anchor="_Toc99720076" w:history="1">
            <w:r w:rsidR="002B1810" w:rsidRPr="00902D2E">
              <w:rPr>
                <w:rStyle w:val="Hyperlink"/>
                <w:noProof/>
              </w:rPr>
              <w:t>4.</w:t>
            </w:r>
            <w:r w:rsidR="002B1810">
              <w:rPr>
                <w:rFonts w:asciiTheme="minorHAnsi" w:hAnsiTheme="minorHAnsi"/>
                <w:noProof/>
                <w:sz w:val="22"/>
                <w:lang w:val="en-CA" w:eastAsia="en-CA"/>
              </w:rPr>
              <w:tab/>
            </w:r>
            <w:r w:rsidR="002B1810" w:rsidRPr="00902D2E">
              <w:rPr>
                <w:rStyle w:val="Hyperlink"/>
                <w:noProof/>
              </w:rPr>
              <w:t>Partenariats et collaborations</w:t>
            </w:r>
            <w:r w:rsidR="002B1810">
              <w:rPr>
                <w:noProof/>
                <w:webHidden/>
              </w:rPr>
              <w:tab/>
            </w:r>
            <w:r w:rsidR="002B1810">
              <w:rPr>
                <w:noProof/>
                <w:webHidden/>
              </w:rPr>
              <w:fldChar w:fldCharType="begin"/>
            </w:r>
            <w:r w:rsidR="002B1810">
              <w:rPr>
                <w:noProof/>
                <w:webHidden/>
              </w:rPr>
              <w:instrText xml:space="preserve"> PAGEREF _Toc99720076 \h </w:instrText>
            </w:r>
            <w:r w:rsidR="002B1810">
              <w:rPr>
                <w:noProof/>
                <w:webHidden/>
              </w:rPr>
            </w:r>
            <w:r w:rsidR="002B1810">
              <w:rPr>
                <w:noProof/>
                <w:webHidden/>
              </w:rPr>
              <w:fldChar w:fldCharType="separate"/>
            </w:r>
            <w:r w:rsidR="001F2241">
              <w:rPr>
                <w:noProof/>
                <w:webHidden/>
              </w:rPr>
              <w:t>20</w:t>
            </w:r>
            <w:r w:rsidR="002B1810">
              <w:rPr>
                <w:noProof/>
                <w:webHidden/>
              </w:rPr>
              <w:fldChar w:fldCharType="end"/>
            </w:r>
          </w:hyperlink>
        </w:p>
        <w:p w14:paraId="3AB69B13" w14:textId="1D531FB7" w:rsidR="002B1810" w:rsidRDefault="00075D7E">
          <w:pPr>
            <w:pStyle w:val="TOC3"/>
            <w:rPr>
              <w:rFonts w:asciiTheme="minorHAnsi" w:hAnsiTheme="minorHAnsi"/>
              <w:noProof/>
              <w:sz w:val="22"/>
              <w:lang w:val="en-CA" w:eastAsia="en-CA"/>
            </w:rPr>
          </w:pPr>
          <w:hyperlink w:anchor="_Toc99720077" w:history="1">
            <w:r w:rsidR="002B1810" w:rsidRPr="00902D2E">
              <w:rPr>
                <w:rStyle w:val="Hyperlink"/>
                <w:noProof/>
              </w:rPr>
              <w:t>4.1</w:t>
            </w:r>
            <w:r w:rsidR="002B1810">
              <w:rPr>
                <w:rFonts w:asciiTheme="minorHAnsi" w:hAnsiTheme="minorHAnsi"/>
                <w:noProof/>
                <w:sz w:val="22"/>
                <w:lang w:val="en-CA" w:eastAsia="en-CA"/>
              </w:rPr>
              <w:tab/>
            </w:r>
            <w:r w:rsidR="002B1810" w:rsidRPr="00902D2E">
              <w:rPr>
                <w:rStyle w:val="Hyperlink"/>
                <w:noProof/>
              </w:rPr>
              <w:t>Partenariats</w:t>
            </w:r>
            <w:r w:rsidR="002B1810">
              <w:rPr>
                <w:noProof/>
                <w:webHidden/>
              </w:rPr>
              <w:tab/>
            </w:r>
            <w:r w:rsidR="002B1810">
              <w:rPr>
                <w:noProof/>
                <w:webHidden/>
              </w:rPr>
              <w:fldChar w:fldCharType="begin"/>
            </w:r>
            <w:r w:rsidR="002B1810">
              <w:rPr>
                <w:noProof/>
                <w:webHidden/>
              </w:rPr>
              <w:instrText xml:space="preserve"> PAGEREF _Toc99720077 \h </w:instrText>
            </w:r>
            <w:r w:rsidR="002B1810">
              <w:rPr>
                <w:noProof/>
                <w:webHidden/>
              </w:rPr>
            </w:r>
            <w:r w:rsidR="002B1810">
              <w:rPr>
                <w:noProof/>
                <w:webHidden/>
              </w:rPr>
              <w:fldChar w:fldCharType="separate"/>
            </w:r>
            <w:r w:rsidR="001F2241">
              <w:rPr>
                <w:noProof/>
                <w:webHidden/>
              </w:rPr>
              <w:t>21</w:t>
            </w:r>
            <w:r w:rsidR="002B1810">
              <w:rPr>
                <w:noProof/>
                <w:webHidden/>
              </w:rPr>
              <w:fldChar w:fldCharType="end"/>
            </w:r>
          </w:hyperlink>
        </w:p>
        <w:p w14:paraId="0A67F90E" w14:textId="746AECD1" w:rsidR="002B1810" w:rsidRDefault="00075D7E">
          <w:pPr>
            <w:pStyle w:val="TOC3"/>
            <w:rPr>
              <w:rFonts w:asciiTheme="minorHAnsi" w:hAnsiTheme="minorHAnsi"/>
              <w:noProof/>
              <w:sz w:val="22"/>
              <w:lang w:val="en-CA" w:eastAsia="en-CA"/>
            </w:rPr>
          </w:pPr>
          <w:hyperlink w:anchor="_Toc99720078" w:history="1">
            <w:r w:rsidR="002B1810" w:rsidRPr="00902D2E">
              <w:rPr>
                <w:rStyle w:val="Hyperlink"/>
                <w:noProof/>
              </w:rPr>
              <w:t>4.2</w:t>
            </w:r>
            <w:r w:rsidR="002B1810">
              <w:rPr>
                <w:rFonts w:asciiTheme="minorHAnsi" w:hAnsiTheme="minorHAnsi"/>
                <w:noProof/>
                <w:sz w:val="22"/>
                <w:lang w:val="en-CA" w:eastAsia="en-CA"/>
              </w:rPr>
              <w:tab/>
            </w:r>
            <w:r w:rsidR="002B1810" w:rsidRPr="00902D2E">
              <w:rPr>
                <w:rStyle w:val="Hyperlink"/>
                <w:noProof/>
              </w:rPr>
              <w:t>Collaborateurs</w:t>
            </w:r>
            <w:r w:rsidR="002B1810">
              <w:rPr>
                <w:noProof/>
                <w:webHidden/>
              </w:rPr>
              <w:tab/>
            </w:r>
            <w:r w:rsidR="002B1810">
              <w:rPr>
                <w:noProof/>
                <w:webHidden/>
              </w:rPr>
              <w:fldChar w:fldCharType="begin"/>
            </w:r>
            <w:r w:rsidR="002B1810">
              <w:rPr>
                <w:noProof/>
                <w:webHidden/>
              </w:rPr>
              <w:instrText xml:space="preserve"> PAGEREF _Toc99720078 \h </w:instrText>
            </w:r>
            <w:r w:rsidR="002B1810">
              <w:rPr>
                <w:noProof/>
                <w:webHidden/>
              </w:rPr>
            </w:r>
            <w:r w:rsidR="002B1810">
              <w:rPr>
                <w:noProof/>
                <w:webHidden/>
              </w:rPr>
              <w:fldChar w:fldCharType="separate"/>
            </w:r>
            <w:r w:rsidR="001F2241">
              <w:rPr>
                <w:noProof/>
                <w:webHidden/>
              </w:rPr>
              <w:t>21</w:t>
            </w:r>
            <w:r w:rsidR="002B1810">
              <w:rPr>
                <w:noProof/>
                <w:webHidden/>
              </w:rPr>
              <w:fldChar w:fldCharType="end"/>
            </w:r>
          </w:hyperlink>
        </w:p>
        <w:p w14:paraId="51CA36B2" w14:textId="799284CD" w:rsidR="002B1810" w:rsidRDefault="00075D7E">
          <w:pPr>
            <w:pStyle w:val="TOC3"/>
            <w:rPr>
              <w:rFonts w:asciiTheme="minorHAnsi" w:hAnsiTheme="minorHAnsi"/>
              <w:noProof/>
              <w:sz w:val="22"/>
              <w:lang w:val="en-CA" w:eastAsia="en-CA"/>
            </w:rPr>
          </w:pPr>
          <w:hyperlink w:anchor="_Toc99720079" w:history="1">
            <w:r w:rsidR="002B1810" w:rsidRPr="00902D2E">
              <w:rPr>
                <w:rStyle w:val="Hyperlink"/>
                <w:noProof/>
              </w:rPr>
              <w:t>4.3</w:t>
            </w:r>
            <w:r w:rsidR="002B1810">
              <w:rPr>
                <w:rFonts w:asciiTheme="minorHAnsi" w:hAnsiTheme="minorHAnsi"/>
                <w:noProof/>
                <w:sz w:val="22"/>
                <w:lang w:val="en-CA" w:eastAsia="en-CA"/>
              </w:rPr>
              <w:tab/>
            </w:r>
            <w:r w:rsidR="002B1810" w:rsidRPr="00902D2E">
              <w:rPr>
                <w:rStyle w:val="Hyperlink"/>
                <w:noProof/>
              </w:rPr>
              <w:t>Autres sources de financement</w:t>
            </w:r>
            <w:r w:rsidR="002B1810">
              <w:rPr>
                <w:noProof/>
                <w:webHidden/>
              </w:rPr>
              <w:tab/>
            </w:r>
            <w:r w:rsidR="002B1810">
              <w:rPr>
                <w:noProof/>
                <w:webHidden/>
              </w:rPr>
              <w:fldChar w:fldCharType="begin"/>
            </w:r>
            <w:r w:rsidR="002B1810">
              <w:rPr>
                <w:noProof/>
                <w:webHidden/>
              </w:rPr>
              <w:instrText xml:space="preserve"> PAGEREF _Toc99720079 \h </w:instrText>
            </w:r>
            <w:r w:rsidR="002B1810">
              <w:rPr>
                <w:noProof/>
                <w:webHidden/>
              </w:rPr>
            </w:r>
            <w:r w:rsidR="002B1810">
              <w:rPr>
                <w:noProof/>
                <w:webHidden/>
              </w:rPr>
              <w:fldChar w:fldCharType="separate"/>
            </w:r>
            <w:r w:rsidR="001F2241">
              <w:rPr>
                <w:noProof/>
                <w:webHidden/>
              </w:rPr>
              <w:t>22</w:t>
            </w:r>
            <w:r w:rsidR="002B1810">
              <w:rPr>
                <w:noProof/>
                <w:webHidden/>
              </w:rPr>
              <w:fldChar w:fldCharType="end"/>
            </w:r>
          </w:hyperlink>
        </w:p>
        <w:p w14:paraId="55A135BC" w14:textId="0FDC7CF2" w:rsidR="002B1810" w:rsidRDefault="00075D7E">
          <w:pPr>
            <w:pStyle w:val="TOC2"/>
            <w:rPr>
              <w:rFonts w:asciiTheme="minorHAnsi" w:hAnsiTheme="minorHAnsi"/>
              <w:noProof/>
              <w:sz w:val="22"/>
              <w:lang w:val="en-CA" w:eastAsia="en-CA"/>
            </w:rPr>
          </w:pPr>
          <w:hyperlink w:anchor="_Toc99720080" w:history="1">
            <w:r w:rsidR="002B1810" w:rsidRPr="00902D2E">
              <w:rPr>
                <w:rStyle w:val="Hyperlink"/>
                <w:noProof/>
              </w:rPr>
              <w:t>5.</w:t>
            </w:r>
            <w:r w:rsidR="002B1810">
              <w:rPr>
                <w:rFonts w:asciiTheme="minorHAnsi" w:hAnsiTheme="minorHAnsi"/>
                <w:noProof/>
                <w:sz w:val="22"/>
                <w:lang w:val="en-CA" w:eastAsia="en-CA"/>
              </w:rPr>
              <w:tab/>
            </w:r>
            <w:r w:rsidR="002B1810" w:rsidRPr="00902D2E">
              <w:rPr>
                <w:rStyle w:val="Hyperlink"/>
                <w:noProof/>
              </w:rPr>
              <w:t>Mesure du rendement</w:t>
            </w:r>
            <w:r w:rsidR="002B1810">
              <w:rPr>
                <w:noProof/>
                <w:webHidden/>
              </w:rPr>
              <w:tab/>
            </w:r>
            <w:r w:rsidR="002B1810">
              <w:rPr>
                <w:noProof/>
                <w:webHidden/>
              </w:rPr>
              <w:fldChar w:fldCharType="begin"/>
            </w:r>
            <w:r w:rsidR="002B1810">
              <w:rPr>
                <w:noProof/>
                <w:webHidden/>
              </w:rPr>
              <w:instrText xml:space="preserve"> PAGEREF _Toc99720080 \h </w:instrText>
            </w:r>
            <w:r w:rsidR="002B1810">
              <w:rPr>
                <w:noProof/>
                <w:webHidden/>
              </w:rPr>
            </w:r>
            <w:r w:rsidR="002B1810">
              <w:rPr>
                <w:noProof/>
                <w:webHidden/>
              </w:rPr>
              <w:fldChar w:fldCharType="separate"/>
            </w:r>
            <w:r w:rsidR="001F2241">
              <w:rPr>
                <w:noProof/>
                <w:webHidden/>
              </w:rPr>
              <w:t>23</w:t>
            </w:r>
            <w:r w:rsidR="002B1810">
              <w:rPr>
                <w:noProof/>
                <w:webHidden/>
              </w:rPr>
              <w:fldChar w:fldCharType="end"/>
            </w:r>
          </w:hyperlink>
        </w:p>
        <w:p w14:paraId="24975CCB" w14:textId="7F2D9106" w:rsidR="002B1810" w:rsidRDefault="00075D7E">
          <w:pPr>
            <w:pStyle w:val="TOC3"/>
            <w:rPr>
              <w:rFonts w:asciiTheme="minorHAnsi" w:hAnsiTheme="minorHAnsi"/>
              <w:noProof/>
              <w:sz w:val="22"/>
              <w:lang w:val="en-CA" w:eastAsia="en-CA"/>
            </w:rPr>
          </w:pPr>
          <w:hyperlink w:anchor="_Toc99720081" w:history="1">
            <w:r w:rsidR="002B1810" w:rsidRPr="00902D2E">
              <w:rPr>
                <w:rStyle w:val="Hyperlink"/>
                <w:noProof/>
              </w:rPr>
              <w:t xml:space="preserve">5.1 </w:t>
            </w:r>
            <w:r w:rsidR="002B1810">
              <w:rPr>
                <w:rFonts w:asciiTheme="minorHAnsi" w:hAnsiTheme="minorHAnsi"/>
                <w:noProof/>
                <w:sz w:val="22"/>
                <w:lang w:val="en-CA" w:eastAsia="en-CA"/>
              </w:rPr>
              <w:tab/>
            </w:r>
            <w:r w:rsidR="002B1810" w:rsidRPr="00902D2E">
              <w:rPr>
                <w:rStyle w:val="Hyperlink"/>
                <w:noProof/>
              </w:rPr>
              <w:t>Résultats du projet</w:t>
            </w:r>
            <w:r w:rsidR="002B1810">
              <w:rPr>
                <w:noProof/>
                <w:webHidden/>
              </w:rPr>
              <w:tab/>
            </w:r>
            <w:r w:rsidR="002B1810">
              <w:rPr>
                <w:noProof/>
                <w:webHidden/>
              </w:rPr>
              <w:fldChar w:fldCharType="begin"/>
            </w:r>
            <w:r w:rsidR="002B1810">
              <w:rPr>
                <w:noProof/>
                <w:webHidden/>
              </w:rPr>
              <w:instrText xml:space="preserve"> PAGEREF _Toc99720081 \h </w:instrText>
            </w:r>
            <w:r w:rsidR="002B1810">
              <w:rPr>
                <w:noProof/>
                <w:webHidden/>
              </w:rPr>
            </w:r>
            <w:r w:rsidR="002B1810">
              <w:rPr>
                <w:noProof/>
                <w:webHidden/>
              </w:rPr>
              <w:fldChar w:fldCharType="separate"/>
            </w:r>
            <w:r w:rsidR="001F2241">
              <w:rPr>
                <w:noProof/>
                <w:webHidden/>
              </w:rPr>
              <w:t>23</w:t>
            </w:r>
            <w:r w:rsidR="002B1810">
              <w:rPr>
                <w:noProof/>
                <w:webHidden/>
              </w:rPr>
              <w:fldChar w:fldCharType="end"/>
            </w:r>
          </w:hyperlink>
        </w:p>
        <w:p w14:paraId="5DCF9603" w14:textId="2D0049B3" w:rsidR="002B1810" w:rsidRDefault="00075D7E">
          <w:pPr>
            <w:pStyle w:val="TOC3"/>
            <w:rPr>
              <w:rFonts w:asciiTheme="minorHAnsi" w:hAnsiTheme="minorHAnsi"/>
              <w:noProof/>
              <w:sz w:val="22"/>
              <w:lang w:val="en-CA" w:eastAsia="en-CA"/>
            </w:rPr>
          </w:pPr>
          <w:hyperlink w:anchor="_Toc99720082" w:history="1">
            <w:r w:rsidR="002B1810" w:rsidRPr="00902D2E">
              <w:rPr>
                <w:rStyle w:val="Hyperlink"/>
                <w:noProof/>
              </w:rPr>
              <w:t>5.2</w:t>
            </w:r>
            <w:r w:rsidR="002B1810">
              <w:rPr>
                <w:rFonts w:asciiTheme="minorHAnsi" w:hAnsiTheme="minorHAnsi"/>
                <w:noProof/>
                <w:sz w:val="22"/>
                <w:lang w:val="en-CA" w:eastAsia="en-CA"/>
              </w:rPr>
              <w:tab/>
            </w:r>
            <w:r w:rsidR="002B1810" w:rsidRPr="00902D2E">
              <w:rPr>
                <w:rStyle w:val="Hyperlink"/>
                <w:noProof/>
              </w:rPr>
              <w:t>Mesure et évaluation</w:t>
            </w:r>
            <w:r w:rsidR="002B1810">
              <w:rPr>
                <w:noProof/>
                <w:webHidden/>
              </w:rPr>
              <w:tab/>
            </w:r>
            <w:r w:rsidR="002B1810">
              <w:rPr>
                <w:noProof/>
                <w:webHidden/>
              </w:rPr>
              <w:fldChar w:fldCharType="begin"/>
            </w:r>
            <w:r w:rsidR="002B1810">
              <w:rPr>
                <w:noProof/>
                <w:webHidden/>
              </w:rPr>
              <w:instrText xml:space="preserve"> PAGEREF _Toc99720082 \h </w:instrText>
            </w:r>
            <w:r w:rsidR="002B1810">
              <w:rPr>
                <w:noProof/>
                <w:webHidden/>
              </w:rPr>
            </w:r>
            <w:r w:rsidR="002B1810">
              <w:rPr>
                <w:noProof/>
                <w:webHidden/>
              </w:rPr>
              <w:fldChar w:fldCharType="separate"/>
            </w:r>
            <w:r w:rsidR="001F2241">
              <w:rPr>
                <w:noProof/>
                <w:webHidden/>
              </w:rPr>
              <w:t>23</w:t>
            </w:r>
            <w:r w:rsidR="002B1810">
              <w:rPr>
                <w:noProof/>
                <w:webHidden/>
              </w:rPr>
              <w:fldChar w:fldCharType="end"/>
            </w:r>
          </w:hyperlink>
        </w:p>
        <w:p w14:paraId="7FBAC8C1" w14:textId="59783A48" w:rsidR="002B1810" w:rsidRDefault="00075D7E">
          <w:pPr>
            <w:pStyle w:val="TOC3"/>
            <w:rPr>
              <w:rFonts w:asciiTheme="minorHAnsi" w:hAnsiTheme="minorHAnsi"/>
              <w:noProof/>
              <w:sz w:val="22"/>
              <w:lang w:val="en-CA" w:eastAsia="en-CA"/>
            </w:rPr>
          </w:pPr>
          <w:hyperlink w:anchor="_Toc99720083" w:history="1">
            <w:r w:rsidR="002B1810" w:rsidRPr="00902D2E">
              <w:rPr>
                <w:rStyle w:val="Hyperlink"/>
                <w:noProof/>
              </w:rPr>
              <w:t>5.3</w:t>
            </w:r>
            <w:r w:rsidR="002B1810">
              <w:rPr>
                <w:rFonts w:asciiTheme="minorHAnsi" w:hAnsiTheme="minorHAnsi"/>
                <w:noProof/>
                <w:sz w:val="22"/>
                <w:lang w:val="en-CA" w:eastAsia="en-CA"/>
              </w:rPr>
              <w:tab/>
            </w:r>
            <w:r w:rsidR="002B1810" w:rsidRPr="00902D2E">
              <w:rPr>
                <w:rStyle w:val="Hyperlink"/>
                <w:noProof/>
              </w:rPr>
              <w:t>Mobilisation des connaissances</w:t>
            </w:r>
            <w:r w:rsidR="002B1810">
              <w:rPr>
                <w:noProof/>
                <w:webHidden/>
              </w:rPr>
              <w:tab/>
            </w:r>
            <w:r w:rsidR="002B1810">
              <w:rPr>
                <w:noProof/>
                <w:webHidden/>
              </w:rPr>
              <w:fldChar w:fldCharType="begin"/>
            </w:r>
            <w:r w:rsidR="002B1810">
              <w:rPr>
                <w:noProof/>
                <w:webHidden/>
              </w:rPr>
              <w:instrText xml:space="preserve"> PAGEREF _Toc99720083 \h </w:instrText>
            </w:r>
            <w:r w:rsidR="002B1810">
              <w:rPr>
                <w:noProof/>
                <w:webHidden/>
              </w:rPr>
            </w:r>
            <w:r w:rsidR="002B1810">
              <w:rPr>
                <w:noProof/>
                <w:webHidden/>
              </w:rPr>
              <w:fldChar w:fldCharType="separate"/>
            </w:r>
            <w:r w:rsidR="001F2241">
              <w:rPr>
                <w:noProof/>
                <w:webHidden/>
              </w:rPr>
              <w:t>25</w:t>
            </w:r>
            <w:r w:rsidR="002B1810">
              <w:rPr>
                <w:noProof/>
                <w:webHidden/>
              </w:rPr>
              <w:fldChar w:fldCharType="end"/>
            </w:r>
          </w:hyperlink>
        </w:p>
        <w:p w14:paraId="3BB481E2" w14:textId="40E75EA2" w:rsidR="002B1810" w:rsidRDefault="00075D7E">
          <w:pPr>
            <w:pStyle w:val="TOC2"/>
            <w:rPr>
              <w:rFonts w:asciiTheme="minorHAnsi" w:hAnsiTheme="minorHAnsi"/>
              <w:noProof/>
              <w:sz w:val="22"/>
              <w:lang w:val="en-CA" w:eastAsia="en-CA"/>
            </w:rPr>
          </w:pPr>
          <w:hyperlink w:anchor="_Toc99720084" w:history="1">
            <w:r w:rsidR="002B1810" w:rsidRPr="00902D2E">
              <w:rPr>
                <w:rStyle w:val="Hyperlink"/>
                <w:noProof/>
              </w:rPr>
              <w:t>6. Analyse comparative fondée sur le sexe et le gendre Plus</w:t>
            </w:r>
            <w:r w:rsidR="002B1810">
              <w:rPr>
                <w:noProof/>
                <w:webHidden/>
              </w:rPr>
              <w:tab/>
            </w:r>
            <w:r w:rsidR="002B1810">
              <w:rPr>
                <w:noProof/>
                <w:webHidden/>
              </w:rPr>
              <w:fldChar w:fldCharType="begin"/>
            </w:r>
            <w:r w:rsidR="002B1810">
              <w:rPr>
                <w:noProof/>
                <w:webHidden/>
              </w:rPr>
              <w:instrText xml:space="preserve"> PAGEREF _Toc99720084 \h </w:instrText>
            </w:r>
            <w:r w:rsidR="002B1810">
              <w:rPr>
                <w:noProof/>
                <w:webHidden/>
              </w:rPr>
            </w:r>
            <w:r w:rsidR="002B1810">
              <w:rPr>
                <w:noProof/>
                <w:webHidden/>
              </w:rPr>
              <w:fldChar w:fldCharType="separate"/>
            </w:r>
            <w:r w:rsidR="001F2241">
              <w:rPr>
                <w:noProof/>
                <w:webHidden/>
              </w:rPr>
              <w:t>26</w:t>
            </w:r>
            <w:r w:rsidR="002B1810">
              <w:rPr>
                <w:noProof/>
                <w:webHidden/>
              </w:rPr>
              <w:fldChar w:fldCharType="end"/>
            </w:r>
          </w:hyperlink>
        </w:p>
        <w:p w14:paraId="16E798FD" w14:textId="5FCC647E" w:rsidR="002B1810" w:rsidRDefault="00075D7E">
          <w:pPr>
            <w:pStyle w:val="TOC3"/>
            <w:rPr>
              <w:rFonts w:asciiTheme="minorHAnsi" w:hAnsiTheme="minorHAnsi"/>
              <w:noProof/>
              <w:sz w:val="22"/>
              <w:lang w:val="en-CA" w:eastAsia="en-CA"/>
            </w:rPr>
          </w:pPr>
          <w:hyperlink w:anchor="_Toc99720085" w:history="1">
            <w:r w:rsidR="002B1810" w:rsidRPr="00902D2E">
              <w:rPr>
                <w:rStyle w:val="Hyperlink"/>
                <w:noProof/>
              </w:rPr>
              <w:t xml:space="preserve">6.1 </w:t>
            </w:r>
            <w:r w:rsidR="002B1810">
              <w:rPr>
                <w:rFonts w:asciiTheme="minorHAnsi" w:hAnsiTheme="minorHAnsi"/>
                <w:noProof/>
                <w:sz w:val="22"/>
                <w:lang w:val="en-CA" w:eastAsia="en-CA"/>
              </w:rPr>
              <w:tab/>
            </w:r>
            <w:r w:rsidR="002B1810" w:rsidRPr="00902D2E">
              <w:rPr>
                <w:rStyle w:val="Hyperlink"/>
                <w:noProof/>
              </w:rPr>
              <w:t>Analyse comparative fondée sur le sexe et le genre Plus (ACSG+)</w:t>
            </w:r>
            <w:r w:rsidR="002B1810">
              <w:rPr>
                <w:noProof/>
                <w:webHidden/>
              </w:rPr>
              <w:tab/>
            </w:r>
            <w:r w:rsidR="002B1810">
              <w:rPr>
                <w:noProof/>
                <w:webHidden/>
              </w:rPr>
              <w:fldChar w:fldCharType="begin"/>
            </w:r>
            <w:r w:rsidR="002B1810">
              <w:rPr>
                <w:noProof/>
                <w:webHidden/>
              </w:rPr>
              <w:instrText xml:space="preserve"> PAGEREF _Toc99720085 \h </w:instrText>
            </w:r>
            <w:r w:rsidR="002B1810">
              <w:rPr>
                <w:noProof/>
                <w:webHidden/>
              </w:rPr>
            </w:r>
            <w:r w:rsidR="002B1810">
              <w:rPr>
                <w:noProof/>
                <w:webHidden/>
              </w:rPr>
              <w:fldChar w:fldCharType="separate"/>
            </w:r>
            <w:r w:rsidR="001F2241">
              <w:rPr>
                <w:noProof/>
                <w:webHidden/>
              </w:rPr>
              <w:t>26</w:t>
            </w:r>
            <w:r w:rsidR="002B1810">
              <w:rPr>
                <w:noProof/>
                <w:webHidden/>
              </w:rPr>
              <w:fldChar w:fldCharType="end"/>
            </w:r>
          </w:hyperlink>
        </w:p>
        <w:p w14:paraId="4DE4EC3D" w14:textId="66AFF534" w:rsidR="002B1810" w:rsidRDefault="00075D7E">
          <w:pPr>
            <w:pStyle w:val="TOC2"/>
            <w:rPr>
              <w:rFonts w:asciiTheme="minorHAnsi" w:hAnsiTheme="minorHAnsi"/>
              <w:noProof/>
              <w:sz w:val="22"/>
              <w:lang w:val="en-CA" w:eastAsia="en-CA"/>
            </w:rPr>
          </w:pPr>
          <w:hyperlink w:anchor="_Toc99720086" w:history="1">
            <w:r w:rsidR="002B1810" w:rsidRPr="00902D2E">
              <w:rPr>
                <w:rStyle w:val="Hyperlink"/>
                <w:noProof/>
              </w:rPr>
              <w:t xml:space="preserve">7.  </w:t>
            </w:r>
            <w:r w:rsidR="002B1810">
              <w:rPr>
                <w:rFonts w:asciiTheme="minorHAnsi" w:hAnsiTheme="minorHAnsi"/>
                <w:noProof/>
                <w:sz w:val="22"/>
                <w:lang w:val="en-CA" w:eastAsia="en-CA"/>
              </w:rPr>
              <w:tab/>
            </w:r>
            <w:r w:rsidR="002B1810" w:rsidRPr="00902D2E">
              <w:rPr>
                <w:rStyle w:val="Hyperlink"/>
                <w:noProof/>
              </w:rPr>
              <w:t>Plan de travail</w:t>
            </w:r>
            <w:r w:rsidR="002B1810">
              <w:rPr>
                <w:noProof/>
                <w:webHidden/>
              </w:rPr>
              <w:tab/>
            </w:r>
            <w:r w:rsidR="002B1810">
              <w:rPr>
                <w:noProof/>
                <w:webHidden/>
              </w:rPr>
              <w:fldChar w:fldCharType="begin"/>
            </w:r>
            <w:r w:rsidR="002B1810">
              <w:rPr>
                <w:noProof/>
                <w:webHidden/>
              </w:rPr>
              <w:instrText xml:space="preserve"> PAGEREF _Toc99720086 \h </w:instrText>
            </w:r>
            <w:r w:rsidR="002B1810">
              <w:rPr>
                <w:noProof/>
                <w:webHidden/>
              </w:rPr>
            </w:r>
            <w:r w:rsidR="002B1810">
              <w:rPr>
                <w:noProof/>
                <w:webHidden/>
              </w:rPr>
              <w:fldChar w:fldCharType="separate"/>
            </w:r>
            <w:r w:rsidR="001F2241">
              <w:rPr>
                <w:noProof/>
                <w:webHidden/>
              </w:rPr>
              <w:t>27</w:t>
            </w:r>
            <w:r w:rsidR="002B1810">
              <w:rPr>
                <w:noProof/>
                <w:webHidden/>
              </w:rPr>
              <w:fldChar w:fldCharType="end"/>
            </w:r>
          </w:hyperlink>
        </w:p>
        <w:p w14:paraId="6247C131" w14:textId="56BDB4F2" w:rsidR="002B1810" w:rsidRDefault="00075D7E">
          <w:pPr>
            <w:pStyle w:val="TOC2"/>
            <w:rPr>
              <w:rFonts w:asciiTheme="minorHAnsi" w:hAnsiTheme="minorHAnsi"/>
              <w:noProof/>
              <w:sz w:val="22"/>
              <w:lang w:val="en-CA" w:eastAsia="en-CA"/>
            </w:rPr>
          </w:pPr>
          <w:hyperlink w:anchor="_Toc99720087" w:history="1">
            <w:r w:rsidR="002B1810" w:rsidRPr="00902D2E">
              <w:rPr>
                <w:rStyle w:val="Hyperlink"/>
                <w:noProof/>
              </w:rPr>
              <w:t xml:space="preserve">8. </w:t>
            </w:r>
            <w:r w:rsidR="002B1810">
              <w:rPr>
                <w:rFonts w:asciiTheme="minorHAnsi" w:hAnsiTheme="minorHAnsi"/>
                <w:noProof/>
                <w:sz w:val="22"/>
                <w:lang w:val="en-CA" w:eastAsia="en-CA"/>
              </w:rPr>
              <w:tab/>
            </w:r>
            <w:r w:rsidR="002B1810" w:rsidRPr="00902D2E">
              <w:rPr>
                <w:rStyle w:val="Hyperlink"/>
                <w:noProof/>
              </w:rPr>
              <w:t>Budget et explication</w:t>
            </w:r>
            <w:r w:rsidR="002B1810">
              <w:rPr>
                <w:noProof/>
                <w:webHidden/>
              </w:rPr>
              <w:tab/>
            </w:r>
            <w:r w:rsidR="002B1810">
              <w:rPr>
                <w:noProof/>
                <w:webHidden/>
              </w:rPr>
              <w:fldChar w:fldCharType="begin"/>
            </w:r>
            <w:r w:rsidR="002B1810">
              <w:rPr>
                <w:noProof/>
                <w:webHidden/>
              </w:rPr>
              <w:instrText xml:space="preserve"> PAGEREF _Toc99720087 \h </w:instrText>
            </w:r>
            <w:r w:rsidR="002B1810">
              <w:rPr>
                <w:noProof/>
                <w:webHidden/>
              </w:rPr>
            </w:r>
            <w:r w:rsidR="002B1810">
              <w:rPr>
                <w:noProof/>
                <w:webHidden/>
              </w:rPr>
              <w:fldChar w:fldCharType="separate"/>
            </w:r>
            <w:r w:rsidR="001F2241">
              <w:rPr>
                <w:noProof/>
                <w:webHidden/>
              </w:rPr>
              <w:t>27</w:t>
            </w:r>
            <w:r w:rsidR="002B1810">
              <w:rPr>
                <w:noProof/>
                <w:webHidden/>
              </w:rPr>
              <w:fldChar w:fldCharType="end"/>
            </w:r>
          </w:hyperlink>
        </w:p>
        <w:p w14:paraId="75CB5741" w14:textId="3EF12F13" w:rsidR="002B1810" w:rsidRDefault="00075D7E">
          <w:pPr>
            <w:pStyle w:val="TOC2"/>
            <w:rPr>
              <w:rFonts w:asciiTheme="minorHAnsi" w:hAnsiTheme="minorHAnsi"/>
              <w:noProof/>
              <w:sz w:val="22"/>
              <w:lang w:val="en-CA" w:eastAsia="en-CA"/>
            </w:rPr>
          </w:pPr>
          <w:hyperlink w:anchor="_Toc99720088" w:history="1">
            <w:r w:rsidR="002B1810" w:rsidRPr="00902D2E">
              <w:rPr>
                <w:rStyle w:val="Hyperlink"/>
                <w:noProof/>
              </w:rPr>
              <w:t xml:space="preserve">9. </w:t>
            </w:r>
            <w:r w:rsidR="002B1810">
              <w:rPr>
                <w:rFonts w:asciiTheme="minorHAnsi" w:hAnsiTheme="minorHAnsi"/>
                <w:noProof/>
                <w:sz w:val="22"/>
                <w:lang w:val="en-CA" w:eastAsia="en-CA"/>
              </w:rPr>
              <w:tab/>
            </w:r>
            <w:r w:rsidR="002B1810" w:rsidRPr="00902D2E">
              <w:rPr>
                <w:rStyle w:val="Hyperlink"/>
                <w:noProof/>
              </w:rPr>
              <w:t>Déclarations</w:t>
            </w:r>
            <w:r w:rsidR="002B1810">
              <w:rPr>
                <w:noProof/>
                <w:webHidden/>
              </w:rPr>
              <w:tab/>
            </w:r>
            <w:r w:rsidR="002B1810">
              <w:rPr>
                <w:noProof/>
                <w:webHidden/>
              </w:rPr>
              <w:fldChar w:fldCharType="begin"/>
            </w:r>
            <w:r w:rsidR="002B1810">
              <w:rPr>
                <w:noProof/>
                <w:webHidden/>
              </w:rPr>
              <w:instrText xml:space="preserve"> PAGEREF _Toc99720088 \h </w:instrText>
            </w:r>
            <w:r w:rsidR="002B1810">
              <w:rPr>
                <w:noProof/>
                <w:webHidden/>
              </w:rPr>
            </w:r>
            <w:r w:rsidR="002B1810">
              <w:rPr>
                <w:noProof/>
                <w:webHidden/>
              </w:rPr>
              <w:fldChar w:fldCharType="separate"/>
            </w:r>
            <w:r w:rsidR="001F2241">
              <w:rPr>
                <w:noProof/>
                <w:webHidden/>
              </w:rPr>
              <w:t>29</w:t>
            </w:r>
            <w:r w:rsidR="002B1810">
              <w:rPr>
                <w:noProof/>
                <w:webHidden/>
              </w:rPr>
              <w:fldChar w:fldCharType="end"/>
            </w:r>
          </w:hyperlink>
        </w:p>
        <w:p w14:paraId="14DF4C61" w14:textId="4E8270E7" w:rsidR="002B1810" w:rsidRDefault="00075D7E">
          <w:pPr>
            <w:pStyle w:val="TOC2"/>
            <w:rPr>
              <w:rFonts w:asciiTheme="minorHAnsi" w:hAnsiTheme="minorHAnsi"/>
              <w:noProof/>
              <w:sz w:val="22"/>
              <w:lang w:val="en-CA" w:eastAsia="en-CA"/>
            </w:rPr>
          </w:pPr>
          <w:hyperlink w:anchor="_Toc99720089" w:history="1">
            <w:r w:rsidR="002B1810" w:rsidRPr="00902D2E">
              <w:rPr>
                <w:rStyle w:val="Hyperlink"/>
                <w:noProof/>
              </w:rPr>
              <w:t>Présentation de la demande</w:t>
            </w:r>
            <w:r w:rsidR="002B1810">
              <w:rPr>
                <w:noProof/>
                <w:webHidden/>
              </w:rPr>
              <w:tab/>
            </w:r>
            <w:r w:rsidR="002B1810">
              <w:rPr>
                <w:noProof/>
                <w:webHidden/>
              </w:rPr>
              <w:fldChar w:fldCharType="begin"/>
            </w:r>
            <w:r w:rsidR="002B1810">
              <w:rPr>
                <w:noProof/>
                <w:webHidden/>
              </w:rPr>
              <w:instrText xml:space="preserve"> PAGEREF _Toc99720089 \h </w:instrText>
            </w:r>
            <w:r w:rsidR="002B1810">
              <w:rPr>
                <w:noProof/>
                <w:webHidden/>
              </w:rPr>
            </w:r>
            <w:r w:rsidR="002B1810">
              <w:rPr>
                <w:noProof/>
                <w:webHidden/>
              </w:rPr>
              <w:fldChar w:fldCharType="separate"/>
            </w:r>
            <w:r w:rsidR="001F2241">
              <w:rPr>
                <w:noProof/>
                <w:webHidden/>
              </w:rPr>
              <w:t>29</w:t>
            </w:r>
            <w:r w:rsidR="002B1810">
              <w:rPr>
                <w:noProof/>
                <w:webHidden/>
              </w:rPr>
              <w:fldChar w:fldCharType="end"/>
            </w:r>
          </w:hyperlink>
        </w:p>
        <w:p w14:paraId="5581F124" w14:textId="0BA72710" w:rsidR="002B1810" w:rsidRDefault="00075D7E">
          <w:pPr>
            <w:pStyle w:val="TOC1"/>
            <w:rPr>
              <w:rFonts w:asciiTheme="minorHAnsi" w:hAnsiTheme="minorHAnsi"/>
              <w:noProof/>
              <w:sz w:val="22"/>
              <w:lang w:val="en-CA" w:eastAsia="en-CA"/>
            </w:rPr>
          </w:pPr>
          <w:hyperlink w:anchor="_Toc99720090" w:history="1">
            <w:r w:rsidR="002B1810" w:rsidRPr="00902D2E">
              <w:rPr>
                <w:rStyle w:val="Hyperlink"/>
                <w:noProof/>
              </w:rPr>
              <w:t>Pour nous joindre</w:t>
            </w:r>
            <w:r w:rsidR="002B1810">
              <w:rPr>
                <w:noProof/>
                <w:webHidden/>
              </w:rPr>
              <w:tab/>
            </w:r>
            <w:r w:rsidR="002B1810">
              <w:rPr>
                <w:noProof/>
                <w:webHidden/>
              </w:rPr>
              <w:fldChar w:fldCharType="begin"/>
            </w:r>
            <w:r w:rsidR="002B1810">
              <w:rPr>
                <w:noProof/>
                <w:webHidden/>
              </w:rPr>
              <w:instrText xml:space="preserve"> PAGEREF _Toc99720090 \h </w:instrText>
            </w:r>
            <w:r w:rsidR="002B1810">
              <w:rPr>
                <w:noProof/>
                <w:webHidden/>
              </w:rPr>
            </w:r>
            <w:r w:rsidR="002B1810">
              <w:rPr>
                <w:noProof/>
                <w:webHidden/>
              </w:rPr>
              <w:fldChar w:fldCharType="separate"/>
            </w:r>
            <w:r w:rsidR="001F2241">
              <w:rPr>
                <w:noProof/>
                <w:webHidden/>
              </w:rPr>
              <w:t>30</w:t>
            </w:r>
            <w:r w:rsidR="002B1810">
              <w:rPr>
                <w:noProof/>
                <w:webHidden/>
              </w:rPr>
              <w:fldChar w:fldCharType="end"/>
            </w:r>
          </w:hyperlink>
        </w:p>
        <w:p w14:paraId="0751CB62" w14:textId="17A964B7" w:rsidR="008D42B9" w:rsidRDefault="00BD2A88">
          <w:r>
            <w:rPr>
              <w:caps/>
            </w:rPr>
            <w:fldChar w:fldCharType="end"/>
          </w:r>
        </w:p>
      </w:sdtContent>
    </w:sdt>
    <w:p w14:paraId="2A1E8E9F" w14:textId="77777777" w:rsidR="008D42B9" w:rsidRDefault="008D42B9" w:rsidP="00B0591D">
      <w:pPr>
        <w:pStyle w:val="Heading1"/>
        <w:sectPr w:rsidR="008D42B9" w:rsidSect="002B1810">
          <w:headerReference w:type="default" r:id="rId11"/>
          <w:footerReference w:type="default" r:id="rId12"/>
          <w:footnotePr>
            <w:numFmt w:val="lowerLetter"/>
          </w:footnotePr>
          <w:pgSz w:w="12240" w:h="15840" w:code="1"/>
          <w:pgMar w:top="1699" w:right="1440" w:bottom="2160" w:left="1440" w:header="567" w:footer="792" w:gutter="0"/>
          <w:cols w:space="708"/>
          <w:docGrid w:linePitch="360"/>
        </w:sectPr>
      </w:pPr>
    </w:p>
    <w:p w14:paraId="69DF7985" w14:textId="6F40F5B2" w:rsidR="00B0591D" w:rsidRPr="00B0591D" w:rsidRDefault="00B0591D" w:rsidP="00B0591D">
      <w:pPr>
        <w:pStyle w:val="Heading1"/>
      </w:pPr>
      <w:bookmarkStart w:id="2" w:name="_Toc99720033"/>
      <w:r>
        <w:t>Objet du Guide de présentation des demandes</w:t>
      </w:r>
      <w:bookmarkEnd w:id="2"/>
      <w:bookmarkEnd w:id="1"/>
      <w:bookmarkEnd w:id="0"/>
    </w:p>
    <w:p w14:paraId="7307AAD6" w14:textId="36BFB5C1" w:rsidR="00B6314E" w:rsidRDefault="00B0591D" w:rsidP="00B6314E">
      <w:pPr>
        <w:contextualSpacing/>
      </w:pPr>
      <w:r>
        <w:t>Le Guide de présentation des demandes du Programme de lutte contre le racisme et la discrimination dans les systèmes de santé du Canada (ci-après « le Programme ») fournit les renseignements suivants :</w:t>
      </w:r>
    </w:p>
    <w:p w14:paraId="1DAB12A3" w14:textId="793BE28E" w:rsidR="00B6314E" w:rsidRPr="00B6314E" w:rsidRDefault="00BF24CD" w:rsidP="007562B2">
      <w:pPr>
        <w:pStyle w:val="ListParagraph"/>
        <w:numPr>
          <w:ilvl w:val="0"/>
          <w:numId w:val="25"/>
        </w:numPr>
        <w:contextualSpacing/>
        <w:rPr>
          <w:rFonts w:asciiTheme="minorHAnsi" w:eastAsiaTheme="minorHAnsi" w:hAnsiTheme="minorHAnsi"/>
          <w:sz w:val="22"/>
        </w:rPr>
      </w:pPr>
      <w:r>
        <w:t xml:space="preserve">Description des paramètres précis de la demande de propositions </w:t>
      </w:r>
      <w:r w:rsidR="00BE6786">
        <w:t>pour </w:t>
      </w:r>
      <w:r>
        <w:t xml:space="preserve">2022, notamment : l’admissibilité, les limites de financement, la durée des projets, les activités admissibles, les résultats escomptés et les critères d’évaluation des projets; </w:t>
      </w:r>
    </w:p>
    <w:p w14:paraId="6EE9B15A" w14:textId="5A225C7C" w:rsidR="007562B2" w:rsidRPr="005D60B7" w:rsidRDefault="00B0591D" w:rsidP="007562B2">
      <w:pPr>
        <w:pStyle w:val="ListParagraph"/>
        <w:numPr>
          <w:ilvl w:val="0"/>
          <w:numId w:val="25"/>
        </w:numPr>
        <w:contextualSpacing/>
        <w:rPr>
          <w:rFonts w:asciiTheme="minorHAnsi" w:eastAsiaTheme="minorHAnsi" w:hAnsiTheme="minorHAnsi"/>
          <w:sz w:val="22"/>
        </w:rPr>
      </w:pPr>
      <w:r>
        <w:t>Conseils pour remplir le formulaire de demande, y compris le contexte et les exemples supplémentaires.</w:t>
      </w:r>
    </w:p>
    <w:p w14:paraId="2FEA154C" w14:textId="77777777" w:rsidR="005D60B7" w:rsidRPr="005D60B7" w:rsidRDefault="005D60B7" w:rsidP="005D60B7">
      <w:pPr>
        <w:contextualSpacing/>
        <w:rPr>
          <w:rFonts w:asciiTheme="minorHAnsi" w:eastAsiaTheme="minorHAnsi" w:hAnsiTheme="minorHAnsi"/>
          <w:sz w:val="22"/>
        </w:rPr>
      </w:pPr>
    </w:p>
    <w:p w14:paraId="12DC5946" w14:textId="3502830F" w:rsidR="007562B2" w:rsidRDefault="00F56FE3" w:rsidP="005D60B7">
      <w:pPr>
        <w:pStyle w:val="Heading1"/>
      </w:pPr>
      <w:bookmarkStart w:id="3" w:name="_Toc91678724"/>
      <w:bookmarkStart w:id="4" w:name="_Toc91680929"/>
      <w:bookmarkStart w:id="5" w:name="_Toc91772335"/>
      <w:bookmarkStart w:id="6" w:name="_Toc99720034"/>
      <w:r>
        <w:t xml:space="preserve">Section 1 : </w:t>
      </w:r>
      <w:r w:rsidR="00BE6786">
        <w:t xml:space="preserve">Appel </w:t>
      </w:r>
      <w:r>
        <w:t>de propositions</w:t>
      </w:r>
      <w:r w:rsidR="00BE6786">
        <w:t xml:space="preserve"> pour</w:t>
      </w:r>
      <w:r>
        <w:t> 2022</w:t>
      </w:r>
      <w:bookmarkEnd w:id="3"/>
      <w:bookmarkEnd w:id="4"/>
      <w:bookmarkEnd w:id="5"/>
      <w:bookmarkEnd w:id="6"/>
    </w:p>
    <w:p w14:paraId="7EF6D739" w14:textId="38338F72" w:rsidR="00D219BC" w:rsidRDefault="00D219BC" w:rsidP="005D60B7">
      <w:pPr>
        <w:pStyle w:val="Heading2"/>
      </w:pPr>
      <w:bookmarkStart w:id="7" w:name="_Program_objectives"/>
      <w:bookmarkStart w:id="8" w:name="_Toc99720035"/>
      <w:bookmarkStart w:id="9" w:name="_Toc91772336"/>
      <w:bookmarkEnd w:id="7"/>
      <w:r>
        <w:t xml:space="preserve">Aperçu du </w:t>
      </w:r>
      <w:r w:rsidR="00BE6786">
        <w:t>Programme</w:t>
      </w:r>
      <w:bookmarkEnd w:id="8"/>
    </w:p>
    <w:p w14:paraId="4370F4A3" w14:textId="463443AB" w:rsidR="00D219BC" w:rsidRDefault="00663A8F" w:rsidP="00D219BC">
      <w:r>
        <w:t xml:space="preserve">Le </w:t>
      </w:r>
      <w:r w:rsidR="00BE6786">
        <w:t xml:space="preserve">Programme </w:t>
      </w:r>
      <w:r>
        <w:t xml:space="preserve">a été établi pour favoriser l’établissement de systèmes de santé </w:t>
      </w:r>
      <w:r w:rsidR="00D96BE4">
        <w:t xml:space="preserve">exempts </w:t>
      </w:r>
      <w:r>
        <w:t>d</w:t>
      </w:r>
      <w:r w:rsidR="00B63155">
        <w:t>e racisme et de discrimination.</w:t>
      </w:r>
      <w:r>
        <w:t xml:space="preserve"> De plus, le Programme fait progresser le mandat général de Santé Canada, qui consiste à aider tous les Canadiens à maintenir et à améliorer leur état de santé en s’efforçant d’assurer l’efficacité et l’accessibilité de services de santé de haute qualité et en réduisant les inégalités en matière de santé.</w:t>
      </w:r>
    </w:p>
    <w:p w14:paraId="7C85B7E8" w14:textId="77777777" w:rsidR="00D219BC" w:rsidRPr="00D219BC" w:rsidRDefault="00D219BC" w:rsidP="00D219BC"/>
    <w:p w14:paraId="0ED395DA" w14:textId="77777777" w:rsidR="005D60B7" w:rsidRPr="000A7735" w:rsidRDefault="005D60B7" w:rsidP="005D60B7">
      <w:pPr>
        <w:pStyle w:val="Heading2"/>
        <w:rPr>
          <w:rFonts w:eastAsiaTheme="majorEastAsia"/>
          <w:color w:val="365F91" w:themeColor="accent1" w:themeShade="BF"/>
        </w:rPr>
      </w:pPr>
      <w:bookmarkStart w:id="10" w:name="_Toc99720036"/>
      <w:r>
        <w:t>Objectifs du programme</w:t>
      </w:r>
      <w:bookmarkEnd w:id="9"/>
      <w:bookmarkEnd w:id="10"/>
    </w:p>
    <w:p w14:paraId="66287567" w14:textId="1950FF6D" w:rsidR="005D60B7" w:rsidRDefault="00BE6786" w:rsidP="005D60B7">
      <w:r>
        <w:t>Le Programme vise à</w:t>
      </w:r>
      <w:r w:rsidR="005D60B7">
        <w:t xml:space="preserve"> s’attaquer au racisme et à la discrimination systémiques et </w:t>
      </w:r>
      <w:r>
        <w:t xml:space="preserve">à </w:t>
      </w:r>
      <w:r w:rsidR="005D60B7">
        <w:t>faire progresser l’équité en matière de santé pour les populations racisées et marginalisées dans les systèmes de santé du Canada, ce qui se traduit par la concrétisation des éléments suivants :</w:t>
      </w:r>
    </w:p>
    <w:p w14:paraId="392CECE0" w14:textId="77777777" w:rsidR="005D60B7" w:rsidRDefault="005D60B7" w:rsidP="005D60B7">
      <w:pPr>
        <w:pStyle w:val="ListParagraph"/>
        <w:numPr>
          <w:ilvl w:val="0"/>
          <w:numId w:val="10"/>
        </w:numPr>
      </w:pPr>
      <w:r>
        <w:t>Les personnes vivant au Canada ont accès à des services de santé appropriés, efficaces et adaptés à leur culture;</w:t>
      </w:r>
    </w:p>
    <w:p w14:paraId="4847F176" w14:textId="44E8850A" w:rsidR="005D60B7" w:rsidRDefault="005D60B7" w:rsidP="007562B2">
      <w:pPr>
        <w:pStyle w:val="ListParagraph"/>
        <w:numPr>
          <w:ilvl w:val="0"/>
          <w:numId w:val="10"/>
        </w:numPr>
      </w:pPr>
      <w:r>
        <w:t>La santé des populations racisées et marginalisées est améliorée.</w:t>
      </w:r>
    </w:p>
    <w:p w14:paraId="7BF8FDAF" w14:textId="77777777" w:rsidR="007562B2" w:rsidRDefault="007562B2" w:rsidP="007562B2"/>
    <w:p w14:paraId="04AE03E7" w14:textId="77777777" w:rsidR="000F50B4" w:rsidRPr="000A7735" w:rsidRDefault="000F50B4" w:rsidP="000F50B4">
      <w:pPr>
        <w:pStyle w:val="Heading3"/>
        <w:rPr>
          <w:rFonts w:eastAsiaTheme="majorEastAsia"/>
          <w:color w:val="365F91" w:themeColor="accent1" w:themeShade="BF"/>
        </w:rPr>
      </w:pPr>
      <w:bookmarkStart w:id="11" w:name="_Toc91772337"/>
      <w:bookmarkStart w:id="12" w:name="_Toc99720037"/>
      <w:r>
        <w:t>Résultats escomptés</w:t>
      </w:r>
      <w:bookmarkEnd w:id="11"/>
      <w:bookmarkEnd w:id="12"/>
    </w:p>
    <w:p w14:paraId="22D8665F" w14:textId="13DCEEA8" w:rsidR="000F50B4" w:rsidRDefault="000F50B4" w:rsidP="000F50B4">
      <w:pPr>
        <w:autoSpaceDE w:val="0"/>
        <w:autoSpaceDN w:val="0"/>
        <w:adjustRightInd w:val="0"/>
        <w:spacing w:line="240" w:lineRule="auto"/>
        <w:rPr>
          <w:rFonts w:asciiTheme="majorHAnsi" w:hAnsiTheme="majorHAnsi" w:cstheme="majorHAnsi"/>
        </w:rPr>
      </w:pPr>
      <w:r>
        <w:rPr>
          <w:rFonts w:asciiTheme="majorHAnsi" w:hAnsiTheme="majorHAnsi"/>
        </w:rPr>
        <w:t xml:space="preserve">Tous les projets financés dans le cadre du </w:t>
      </w:r>
      <w:r w:rsidR="00434F54">
        <w:rPr>
          <w:rFonts w:asciiTheme="majorHAnsi" w:hAnsiTheme="majorHAnsi"/>
        </w:rPr>
        <w:t xml:space="preserve">Programme </w:t>
      </w:r>
      <w:r>
        <w:rPr>
          <w:rFonts w:asciiTheme="majorHAnsi" w:hAnsiTheme="majorHAnsi"/>
        </w:rPr>
        <w:t xml:space="preserve">doivent contribuer aux résultats déclarés du </w:t>
      </w:r>
      <w:r w:rsidR="00434F54">
        <w:rPr>
          <w:rFonts w:asciiTheme="majorHAnsi" w:hAnsiTheme="majorHAnsi"/>
        </w:rPr>
        <w:t xml:space="preserve">Programme </w:t>
      </w:r>
      <w:r>
        <w:rPr>
          <w:rFonts w:asciiTheme="majorHAnsi" w:hAnsiTheme="majorHAnsi"/>
        </w:rPr>
        <w:t>et s’y conformer :</w:t>
      </w:r>
    </w:p>
    <w:p w14:paraId="62DC1FDA" w14:textId="77777777" w:rsidR="000F50B4" w:rsidRPr="00CC0570" w:rsidRDefault="000F50B4" w:rsidP="000F50B4">
      <w:pPr>
        <w:pStyle w:val="ListParagraph"/>
        <w:numPr>
          <w:ilvl w:val="0"/>
          <w:numId w:val="9"/>
        </w:numPr>
        <w:spacing w:line="240" w:lineRule="auto"/>
        <w:rPr>
          <w:rFonts w:asciiTheme="majorHAnsi" w:hAnsiTheme="majorHAnsi" w:cstheme="majorHAnsi"/>
          <w:color w:val="000000" w:themeColor="text1"/>
          <w:kern w:val="24"/>
        </w:rPr>
      </w:pPr>
      <w:r>
        <w:rPr>
          <w:rFonts w:asciiTheme="majorHAnsi" w:hAnsiTheme="majorHAnsi"/>
          <w:color w:val="000000" w:themeColor="text1"/>
        </w:rPr>
        <w:t>Les partenaires du système de santé disposent d’une capacité accrue pour mettre en place des services de santé respectueux de la culture et inclusifs pour les communautés racisées et marginalisées.</w:t>
      </w:r>
    </w:p>
    <w:p w14:paraId="31BEEA21" w14:textId="77777777" w:rsidR="000F50B4" w:rsidRPr="00CC0570" w:rsidRDefault="000F50B4" w:rsidP="000F50B4">
      <w:pPr>
        <w:pStyle w:val="ListParagraph"/>
        <w:numPr>
          <w:ilvl w:val="0"/>
          <w:numId w:val="9"/>
        </w:numPr>
        <w:autoSpaceDE w:val="0"/>
        <w:autoSpaceDN w:val="0"/>
        <w:adjustRightInd w:val="0"/>
        <w:spacing w:line="240" w:lineRule="auto"/>
        <w:rPr>
          <w:rFonts w:asciiTheme="majorHAnsi" w:hAnsiTheme="majorHAnsi" w:cstheme="majorHAnsi"/>
          <w:kern w:val="24"/>
        </w:rPr>
      </w:pPr>
      <w:r>
        <w:rPr>
          <w:rFonts w:asciiTheme="majorHAnsi" w:hAnsiTheme="majorHAnsi"/>
        </w:rPr>
        <w:t xml:space="preserve">Les partenaires du système de santé appliquent leurs connaissances pour mettre en place des services de santé respectueux de la culture et inclusifs pour les communautés racisées et marginalisées.  </w:t>
      </w:r>
    </w:p>
    <w:p w14:paraId="0428B81A" w14:textId="65E12424" w:rsidR="000F50B4" w:rsidRPr="00F40A40" w:rsidRDefault="000F50B4" w:rsidP="000F50B4">
      <w:pPr>
        <w:pStyle w:val="ListParagraph"/>
        <w:numPr>
          <w:ilvl w:val="0"/>
          <w:numId w:val="9"/>
        </w:numPr>
        <w:autoSpaceDE w:val="0"/>
        <w:autoSpaceDN w:val="0"/>
        <w:adjustRightInd w:val="0"/>
        <w:spacing w:line="240" w:lineRule="auto"/>
      </w:pPr>
      <w:r>
        <w:t xml:space="preserve">Les partenaires du système de santé fournissent des services </w:t>
      </w:r>
      <w:r w:rsidR="00434F54">
        <w:rPr>
          <w:rFonts w:asciiTheme="majorHAnsi" w:hAnsiTheme="majorHAnsi"/>
        </w:rPr>
        <w:t xml:space="preserve">respectueux de la culture et inclusifs </w:t>
      </w:r>
      <w:r>
        <w:t>aux populations racisées et marginalisées</w:t>
      </w:r>
      <w:r w:rsidR="00434F54">
        <w:t>.</w:t>
      </w:r>
    </w:p>
    <w:p w14:paraId="4BB1084B" w14:textId="77777777" w:rsidR="000F50B4" w:rsidRPr="0052119D" w:rsidRDefault="000F50B4" w:rsidP="007562B2"/>
    <w:p w14:paraId="1A291C56" w14:textId="64B39F2E" w:rsidR="007562B2" w:rsidRPr="001B1A0C" w:rsidRDefault="007562B2" w:rsidP="007562B2">
      <w:pPr>
        <w:pStyle w:val="Heading2"/>
      </w:pPr>
      <w:bookmarkStart w:id="13" w:name="_Priority_areas"/>
      <w:bookmarkStart w:id="14" w:name="_Toc91766148"/>
      <w:bookmarkStart w:id="15" w:name="_Toc91772338"/>
      <w:bookmarkStart w:id="16" w:name="_Toc99720038"/>
      <w:bookmarkEnd w:id="13"/>
      <w:r>
        <w:t>Domaines prioritaires</w:t>
      </w:r>
      <w:bookmarkEnd w:id="14"/>
      <w:bookmarkEnd w:id="15"/>
      <w:bookmarkEnd w:id="16"/>
    </w:p>
    <w:p w14:paraId="3630C92A" w14:textId="56E37304" w:rsidR="007562B2" w:rsidRPr="001B1A0C" w:rsidRDefault="00434F54" w:rsidP="007562B2">
      <w:pPr>
        <w:rPr>
          <w:rFonts w:cstheme="minorHAnsi"/>
        </w:rPr>
      </w:pPr>
      <w:r>
        <w:t>L’appel</w:t>
      </w:r>
      <w:r w:rsidR="005D60B7">
        <w:t xml:space="preserve"> de propositions </w:t>
      </w:r>
      <w:r>
        <w:t>pour </w:t>
      </w:r>
      <w:r w:rsidR="005D60B7">
        <w:t xml:space="preserve">2022 accepte les demandes pour le volet consacré aux projets qui s’attaquent au racisme ou à la discrimination envers les Autochtones dans les systèmes de santé du Canada.  </w:t>
      </w:r>
    </w:p>
    <w:p w14:paraId="08A21366" w14:textId="77777777" w:rsidR="007562B2" w:rsidRPr="001B1A0C" w:rsidRDefault="007562B2" w:rsidP="007562B2">
      <w:pPr>
        <w:rPr>
          <w:rFonts w:cstheme="minorHAnsi"/>
        </w:rPr>
      </w:pPr>
    </w:p>
    <w:p w14:paraId="69DA6EC8" w14:textId="6799A1B3" w:rsidR="000F50B4" w:rsidRPr="001B1A0C" w:rsidRDefault="000F50B4" w:rsidP="000F50B4">
      <w:pPr>
        <w:pStyle w:val="Heading3"/>
      </w:pPr>
      <w:bookmarkStart w:id="17" w:name="_Toc91772339"/>
      <w:bookmarkStart w:id="18" w:name="_Toc99720039"/>
      <w:r>
        <w:t>Secteurs de financement prioritaires</w:t>
      </w:r>
      <w:bookmarkEnd w:id="17"/>
      <w:bookmarkEnd w:id="18"/>
    </w:p>
    <w:p w14:paraId="4CCED9F0" w14:textId="748E4FE3" w:rsidR="007562B2" w:rsidRDefault="007562B2" w:rsidP="007562B2">
      <w:pPr>
        <w:rPr>
          <w:rFonts w:cstheme="minorHAnsi"/>
        </w:rPr>
      </w:pPr>
      <w:r>
        <w:t xml:space="preserve">La priorité sera accordée aux projets qui s’attaquent au racisme ou à la discrimination envers les Autochtones, et plus particulièrement </w:t>
      </w:r>
      <w:r w:rsidR="00434F54">
        <w:t xml:space="preserve">aux </w:t>
      </w:r>
      <w:r>
        <w:t xml:space="preserve">projets qui visent à : </w:t>
      </w:r>
    </w:p>
    <w:p w14:paraId="44A58D8D" w14:textId="77777777" w:rsidR="009B01E4" w:rsidRPr="001B1A0C" w:rsidRDefault="009B01E4" w:rsidP="007562B2">
      <w:pPr>
        <w:rPr>
          <w:rFonts w:cstheme="minorHAnsi"/>
        </w:rPr>
      </w:pPr>
    </w:p>
    <w:p w14:paraId="1E154FAB" w14:textId="67C81F6F" w:rsidR="003D1956" w:rsidRPr="009B01E4" w:rsidRDefault="003D1956" w:rsidP="003D1956">
      <w:pPr>
        <w:pStyle w:val="ListParagraph"/>
        <w:numPr>
          <w:ilvl w:val="0"/>
          <w:numId w:val="30"/>
        </w:numPr>
      </w:pPr>
      <w:r>
        <w:t xml:space="preserve">Concevoir et mettre en œuvre une formation, un programme d’études ou des exigences d’accréditation en matière de sécurité culturelle et d’humilité pour les fournisseurs de services de santé (ressources humaines en santé), y compris les administrateurs; </w:t>
      </w:r>
    </w:p>
    <w:p w14:paraId="329E13EF" w14:textId="77777777" w:rsidR="003D1956" w:rsidRPr="009B01E4" w:rsidRDefault="003D1956" w:rsidP="003D1956"/>
    <w:p w14:paraId="2BA87B91" w14:textId="097ECBBA" w:rsidR="003D1956" w:rsidRPr="009B01E4" w:rsidRDefault="00CF0E8A" w:rsidP="00CF0E8A">
      <w:pPr>
        <w:pStyle w:val="ListParagraph"/>
        <w:numPr>
          <w:ilvl w:val="0"/>
          <w:numId w:val="30"/>
        </w:numPr>
      </w:pPr>
      <w:r w:rsidRPr="00CF0E8A">
        <w:t>L’intégration de soins culturellement sûrs dans les milieus de soins actifs et les approches traditionnelles de la santé</w:t>
      </w:r>
      <w:r w:rsidR="003D1956">
        <w:t>.</w:t>
      </w:r>
    </w:p>
    <w:p w14:paraId="3AE9D34E" w14:textId="77777777" w:rsidR="007562B2" w:rsidRPr="009B01E4" w:rsidRDefault="007562B2" w:rsidP="007562B2">
      <w:pPr>
        <w:rPr>
          <w:rFonts w:cstheme="minorHAnsi"/>
        </w:rPr>
      </w:pPr>
    </w:p>
    <w:p w14:paraId="1D17440D" w14:textId="7CD550FE" w:rsidR="00A31C13" w:rsidRDefault="00434F54" w:rsidP="007562B2">
      <w:pPr>
        <w:rPr>
          <w:rFonts w:cstheme="minorHAnsi"/>
        </w:rPr>
      </w:pPr>
      <w:r>
        <w:t xml:space="preserve">Consultez </w:t>
      </w:r>
      <w:hyperlink r:id="rId13" w:history="1">
        <w:r w:rsidR="00A31C13" w:rsidRPr="00075D7E">
          <w:rPr>
            <w:rStyle w:val="Hyperlink"/>
          </w:rPr>
          <w:t>le glossaire</w:t>
        </w:r>
      </w:hyperlink>
      <w:r w:rsidR="00A31C13">
        <w:t xml:space="preserve"> du programme pour la description des mots clés ci-dessus.</w:t>
      </w:r>
    </w:p>
    <w:p w14:paraId="04494A48" w14:textId="77777777" w:rsidR="00A31C13" w:rsidRDefault="00A31C13" w:rsidP="007562B2">
      <w:pPr>
        <w:rPr>
          <w:rFonts w:cstheme="minorHAnsi"/>
        </w:rPr>
      </w:pPr>
    </w:p>
    <w:p w14:paraId="72A0FC52" w14:textId="0501F0C4" w:rsidR="000F50B4" w:rsidRPr="000F50B4" w:rsidRDefault="000F50B4" w:rsidP="000F50B4">
      <w:pPr>
        <w:pStyle w:val="Heading3"/>
      </w:pPr>
      <w:bookmarkStart w:id="19" w:name="_Toc91772340"/>
      <w:bookmarkStart w:id="20" w:name="_Toc99720040"/>
      <w:r>
        <w:t>Demandeurs prioritaires</w:t>
      </w:r>
      <w:bookmarkEnd w:id="19"/>
      <w:bookmarkEnd w:id="20"/>
    </w:p>
    <w:p w14:paraId="502DACC1" w14:textId="1734FAF0" w:rsidR="007562B2" w:rsidRPr="0049453B" w:rsidRDefault="007562B2" w:rsidP="00536555">
      <w:pPr>
        <w:rPr>
          <w:rFonts w:cstheme="minorHAnsi"/>
        </w:rPr>
      </w:pPr>
      <w:r>
        <w:t xml:space="preserve">La priorité sera également accordée aux demandes </w:t>
      </w:r>
      <w:r w:rsidR="00204F35">
        <w:t>provenant</w:t>
      </w:r>
      <w:r>
        <w:t xml:space="preserve"> de </w:t>
      </w:r>
      <w:r>
        <w:rPr>
          <w:b/>
          <w:bCs/>
        </w:rPr>
        <w:t>partenaires autochtones du système de santé</w:t>
      </w:r>
      <w:r>
        <w:t xml:space="preserve"> (organismes, associations, établissements d’enseignement ou de formation, etc.).</w:t>
      </w:r>
    </w:p>
    <w:p w14:paraId="4266CDA8" w14:textId="77777777" w:rsidR="007562B2" w:rsidRDefault="007562B2" w:rsidP="007562B2"/>
    <w:p w14:paraId="397A2B93" w14:textId="2AC8C4A0" w:rsidR="00467BBD" w:rsidRPr="0035763A" w:rsidRDefault="008A4ABE" w:rsidP="00B6314E">
      <w:pPr>
        <w:pStyle w:val="Heading2"/>
      </w:pPr>
      <w:bookmarkStart w:id="21" w:name="_Toc91772341"/>
      <w:bookmarkStart w:id="22" w:name="_Toc99720041"/>
      <w:r>
        <w:t>Admissibilité</w:t>
      </w:r>
      <w:bookmarkEnd w:id="21"/>
      <w:bookmarkEnd w:id="22"/>
    </w:p>
    <w:p w14:paraId="35B85722" w14:textId="77777777" w:rsidR="00623959" w:rsidRDefault="004B5087" w:rsidP="00623959">
      <w:pPr>
        <w:rPr>
          <w:rFonts w:asciiTheme="majorHAnsi" w:hAnsiTheme="majorHAnsi" w:cstheme="majorHAnsi"/>
          <w:szCs w:val="24"/>
        </w:rPr>
      </w:pPr>
      <w:r>
        <w:rPr>
          <w:rFonts w:asciiTheme="majorHAnsi" w:hAnsiTheme="majorHAnsi"/>
          <w:szCs w:val="24"/>
        </w:rPr>
        <w:t xml:space="preserve">Santé Canada est chargé de déterminer l’admissibilité de chaque demandeur, de son projet et des dépenses liées au projet. </w:t>
      </w:r>
    </w:p>
    <w:p w14:paraId="63D9A7C6" w14:textId="77777777" w:rsidR="00623959" w:rsidRDefault="00623959" w:rsidP="00623959">
      <w:pPr>
        <w:rPr>
          <w:rFonts w:asciiTheme="majorHAnsi" w:hAnsiTheme="majorHAnsi" w:cstheme="majorHAnsi"/>
          <w:szCs w:val="24"/>
        </w:rPr>
      </w:pPr>
    </w:p>
    <w:p w14:paraId="7F4CCA95" w14:textId="76329A56" w:rsidR="00C50734" w:rsidRPr="00F57E0B" w:rsidRDefault="008A4ABE" w:rsidP="00B6314E">
      <w:pPr>
        <w:pStyle w:val="Heading3"/>
      </w:pPr>
      <w:bookmarkStart w:id="23" w:name="_Toc91772342"/>
      <w:bookmarkStart w:id="24" w:name="_Toc99720042"/>
      <w:r>
        <w:t>Qui peut présenter une demande</w:t>
      </w:r>
      <w:bookmarkEnd w:id="23"/>
      <w:bookmarkEnd w:id="24"/>
      <w:r>
        <w:t xml:space="preserve">  </w:t>
      </w:r>
    </w:p>
    <w:p w14:paraId="579021E4" w14:textId="2F178A6B" w:rsidR="00850B80" w:rsidRDefault="00850B80" w:rsidP="00FE59A3">
      <w:pPr>
        <w:pStyle w:val="NoSpacing"/>
        <w:spacing w:line="276" w:lineRule="auto"/>
        <w:contextualSpacing/>
        <w:rPr>
          <w:rFonts w:asciiTheme="majorHAnsi" w:hAnsiTheme="majorHAnsi" w:cstheme="majorHAnsi"/>
          <w:sz w:val="24"/>
          <w:szCs w:val="24"/>
        </w:rPr>
      </w:pPr>
      <w:r>
        <w:rPr>
          <w:rFonts w:asciiTheme="majorHAnsi" w:hAnsiTheme="majorHAnsi"/>
          <w:sz w:val="24"/>
          <w:szCs w:val="24"/>
        </w:rPr>
        <w:t>Voici les candidats admissibles à présenter une demande de financement dans le cadre du Programme :</w:t>
      </w:r>
    </w:p>
    <w:p w14:paraId="6C6A461E" w14:textId="77777777" w:rsidR="004A63EA" w:rsidRPr="00DA3A74" w:rsidRDefault="004A63EA" w:rsidP="002A5894">
      <w:pPr>
        <w:pStyle w:val="ListParagraph"/>
        <w:numPr>
          <w:ilvl w:val="0"/>
          <w:numId w:val="6"/>
        </w:numPr>
        <w:autoSpaceDE w:val="0"/>
        <w:autoSpaceDN w:val="0"/>
        <w:spacing w:before="240"/>
        <w:ind w:left="559"/>
        <w:contextualSpacing/>
        <w:rPr>
          <w:rFonts w:asciiTheme="majorHAnsi" w:hAnsiTheme="majorHAnsi" w:cstheme="majorHAnsi"/>
          <w:b/>
        </w:rPr>
      </w:pPr>
      <w:r>
        <w:rPr>
          <w:rFonts w:asciiTheme="majorHAnsi" w:hAnsiTheme="majorHAnsi"/>
        </w:rPr>
        <w:t xml:space="preserve">Gouvernements et organismes autochtones  </w:t>
      </w:r>
    </w:p>
    <w:p w14:paraId="75AAACC4" w14:textId="1940C453" w:rsidR="00B16357" w:rsidRPr="00EE04D0" w:rsidRDefault="004A63EA" w:rsidP="002A5894">
      <w:pPr>
        <w:pStyle w:val="ListParagraph"/>
        <w:numPr>
          <w:ilvl w:val="0"/>
          <w:numId w:val="6"/>
        </w:numPr>
        <w:autoSpaceDE w:val="0"/>
        <w:autoSpaceDN w:val="0"/>
        <w:spacing w:before="240"/>
        <w:ind w:left="559"/>
        <w:contextualSpacing/>
        <w:rPr>
          <w:rFonts w:asciiTheme="majorHAnsi" w:hAnsiTheme="majorHAnsi" w:cstheme="majorHAnsi"/>
          <w:b/>
        </w:rPr>
      </w:pPr>
      <w:r>
        <w:rPr>
          <w:rFonts w:asciiTheme="majorHAnsi" w:hAnsiTheme="majorHAnsi"/>
        </w:rPr>
        <w:t>Fournisseurs et associations de services de santé </w:t>
      </w:r>
    </w:p>
    <w:p w14:paraId="377F26C5" w14:textId="77777777" w:rsidR="00EE04D0" w:rsidRPr="004A63EA" w:rsidRDefault="00EE04D0" w:rsidP="00EE04D0">
      <w:pPr>
        <w:pStyle w:val="ListParagraph"/>
        <w:numPr>
          <w:ilvl w:val="0"/>
          <w:numId w:val="6"/>
        </w:numPr>
        <w:autoSpaceDE w:val="0"/>
        <w:autoSpaceDN w:val="0"/>
        <w:spacing w:before="240"/>
        <w:ind w:left="559"/>
        <w:contextualSpacing/>
        <w:rPr>
          <w:rFonts w:asciiTheme="majorHAnsi" w:hAnsiTheme="majorHAnsi" w:cstheme="majorHAnsi"/>
          <w:b/>
        </w:rPr>
      </w:pPr>
      <w:r>
        <w:rPr>
          <w:rFonts w:asciiTheme="majorHAnsi" w:hAnsiTheme="majorHAnsi"/>
        </w:rPr>
        <w:t xml:space="preserve">Établissements d’enseignement et universités </w:t>
      </w:r>
    </w:p>
    <w:p w14:paraId="267DCDF8" w14:textId="51801EE8" w:rsidR="00EE04D0" w:rsidRPr="00EE04D0" w:rsidRDefault="00EE04D0" w:rsidP="00EE04D0">
      <w:pPr>
        <w:pStyle w:val="ListParagraph"/>
        <w:numPr>
          <w:ilvl w:val="0"/>
          <w:numId w:val="6"/>
        </w:numPr>
        <w:autoSpaceDE w:val="0"/>
        <w:autoSpaceDN w:val="0"/>
        <w:spacing w:before="240"/>
        <w:ind w:left="559"/>
        <w:contextualSpacing/>
        <w:rPr>
          <w:rFonts w:asciiTheme="majorHAnsi" w:hAnsiTheme="majorHAnsi" w:cstheme="majorHAnsi"/>
          <w:b/>
        </w:rPr>
      </w:pPr>
      <w:r>
        <w:rPr>
          <w:rFonts w:asciiTheme="majorHAnsi" w:hAnsiTheme="majorHAnsi"/>
        </w:rPr>
        <w:t xml:space="preserve">Organismes constitués en personne morale sans but lucratif </w:t>
      </w:r>
    </w:p>
    <w:p w14:paraId="2F848099" w14:textId="77777777" w:rsidR="00C50734" w:rsidRDefault="00C50734" w:rsidP="00FE59A3">
      <w:pPr>
        <w:pStyle w:val="NoSpacing"/>
        <w:spacing w:line="276" w:lineRule="auto"/>
        <w:contextualSpacing/>
        <w:rPr>
          <w:rFonts w:asciiTheme="majorHAnsi" w:hAnsiTheme="majorHAnsi" w:cstheme="majorHAnsi"/>
          <w:sz w:val="24"/>
          <w:szCs w:val="24"/>
          <w:lang w:eastAsia="en-CA"/>
        </w:rPr>
      </w:pPr>
    </w:p>
    <w:p w14:paraId="7EC27614" w14:textId="45E35FC2" w:rsidR="00B6314E" w:rsidRDefault="0050682F" w:rsidP="00B6314E">
      <w:r>
        <w:t xml:space="preserve">Santé Canada accepte les propositions provenant de non-Autochtones, mais souligne </w:t>
      </w:r>
      <w:r w:rsidR="00434F54">
        <w:t xml:space="preserve">qu’il faut alors </w:t>
      </w:r>
      <w:r>
        <w:t xml:space="preserve">établir un partenariat avec une communauté ou </w:t>
      </w:r>
      <w:r w:rsidR="00434F54">
        <w:t>un organisme</w:t>
      </w:r>
      <w:r>
        <w:t xml:space="preserve"> autochtone et être en mesure de démontrer que ce partenariat se poursuivra tout au long de l’élaboration, de la mise en œuvre et du suivi du projet. Des lettres de soutien sont requises de la part de tous les partenaires.</w:t>
      </w:r>
    </w:p>
    <w:p w14:paraId="173B500C" w14:textId="77777777" w:rsidR="00B6314E" w:rsidRDefault="00B6314E" w:rsidP="00FE59A3">
      <w:pPr>
        <w:contextualSpacing/>
      </w:pPr>
    </w:p>
    <w:p w14:paraId="4846AAE1" w14:textId="6ABC2F4C" w:rsidR="00FE59A3" w:rsidRDefault="004B3ABE" w:rsidP="00FE59A3">
      <w:pPr>
        <w:contextualSpacing/>
      </w:pPr>
      <w:r>
        <w:t xml:space="preserve">Vous devez également démontrer que votre </w:t>
      </w:r>
      <w:r w:rsidR="00434F54">
        <w:t xml:space="preserve">organisme </w:t>
      </w:r>
      <w:r>
        <w:t xml:space="preserve">s’est engagé à lutter contre le racisme et la discrimination systémiques, </w:t>
      </w:r>
      <w:r w:rsidR="002F2977">
        <w:t xml:space="preserve">qu’il </w:t>
      </w:r>
      <w:r>
        <w:t xml:space="preserve">tient compte de la diversité et de l’inclusion dans ses pratiques de recrutement et de rétention et </w:t>
      </w:r>
      <w:r w:rsidR="002F2977">
        <w:t xml:space="preserve">qu’il </w:t>
      </w:r>
      <w:r>
        <w:t>possède l’expertise nécessaire pour mener à bien le projet.</w:t>
      </w:r>
    </w:p>
    <w:p w14:paraId="560E3535" w14:textId="77777777" w:rsidR="00950481" w:rsidRDefault="00950481" w:rsidP="00FE59A3">
      <w:pPr>
        <w:contextualSpacing/>
      </w:pPr>
    </w:p>
    <w:p w14:paraId="7A1C0DF7" w14:textId="5BA2FA35" w:rsidR="00950481" w:rsidRPr="00FE59A3" w:rsidRDefault="00950481" w:rsidP="00FE59A3">
      <w:pPr>
        <w:contextualSpacing/>
      </w:pPr>
      <w:r>
        <w:t xml:space="preserve">Les </w:t>
      </w:r>
      <w:r w:rsidR="002F2977">
        <w:t xml:space="preserve">organismes </w:t>
      </w:r>
      <w:r>
        <w:t xml:space="preserve">admissibles </w:t>
      </w:r>
      <w:r>
        <w:rPr>
          <w:b/>
        </w:rPr>
        <w:t>ne</w:t>
      </w:r>
      <w:r>
        <w:t xml:space="preserve"> peuvent soumettre </w:t>
      </w:r>
      <w:r>
        <w:rPr>
          <w:b/>
        </w:rPr>
        <w:t>qu’une seule</w:t>
      </w:r>
      <w:r>
        <w:t xml:space="preserve"> demande de financement dans le cadre de </w:t>
      </w:r>
      <w:r w:rsidR="002F2977">
        <w:t>cet appel</w:t>
      </w:r>
      <w:r>
        <w:t xml:space="preserve"> de propositions.</w:t>
      </w:r>
    </w:p>
    <w:p w14:paraId="27AAAE41" w14:textId="77777777" w:rsidR="00FE59A3" w:rsidRDefault="00FE59A3" w:rsidP="00B6314E">
      <w:pPr>
        <w:pStyle w:val="Heading3"/>
      </w:pPr>
    </w:p>
    <w:p w14:paraId="35B2ED29" w14:textId="61F9329F" w:rsidR="004A63EA" w:rsidRPr="000A7735" w:rsidRDefault="004A63EA" w:rsidP="00B6314E">
      <w:pPr>
        <w:pStyle w:val="Heading3"/>
        <w:rPr>
          <w:rFonts w:eastAsiaTheme="majorEastAsia"/>
          <w:color w:val="365F91" w:themeColor="accent1" w:themeShade="BF"/>
        </w:rPr>
      </w:pPr>
      <w:bookmarkStart w:id="25" w:name="_Toc91772343"/>
      <w:bookmarkStart w:id="26" w:name="_Toc99720043"/>
      <w:r>
        <w:t>Demandeurs non admissibles</w:t>
      </w:r>
      <w:bookmarkEnd w:id="25"/>
      <w:bookmarkEnd w:id="26"/>
      <w:r>
        <w:t xml:space="preserve"> </w:t>
      </w:r>
    </w:p>
    <w:p w14:paraId="2C410BE5" w14:textId="77777777" w:rsidR="004A63EA" w:rsidRDefault="004A63EA" w:rsidP="002A5894">
      <w:r>
        <w:t xml:space="preserve">Les demandeurs non admissibles sont ceux qui sont exclus des catégories ci-dessus, à savoir les particuliers et les organismes à but lucratif. </w:t>
      </w:r>
    </w:p>
    <w:p w14:paraId="4F134F7D" w14:textId="77777777" w:rsidR="00FE59A3" w:rsidRPr="00551D74" w:rsidRDefault="00FE59A3" w:rsidP="00551D74">
      <w:pPr>
        <w:contextualSpacing/>
        <w:rPr>
          <w:rFonts w:asciiTheme="majorHAnsi" w:hAnsiTheme="majorHAnsi" w:cstheme="majorHAnsi"/>
          <w:szCs w:val="24"/>
          <w:lang w:eastAsia="en-CA"/>
        </w:rPr>
      </w:pPr>
    </w:p>
    <w:p w14:paraId="3A9AB974" w14:textId="7409C747" w:rsidR="008333CD" w:rsidRPr="000A7735" w:rsidRDefault="008333CD" w:rsidP="00B6314E">
      <w:pPr>
        <w:pStyle w:val="Heading3"/>
        <w:rPr>
          <w:rFonts w:eastAsiaTheme="majorEastAsia"/>
          <w:color w:val="365F91" w:themeColor="accent1" w:themeShade="BF"/>
        </w:rPr>
      </w:pPr>
      <w:bookmarkStart w:id="27" w:name="_Eligible_activities"/>
      <w:bookmarkStart w:id="28" w:name="_Toc91772345"/>
      <w:bookmarkStart w:id="29" w:name="_Toc99720044"/>
      <w:bookmarkEnd w:id="27"/>
      <w:r>
        <w:t>Activités admissibles</w:t>
      </w:r>
      <w:bookmarkEnd w:id="28"/>
      <w:bookmarkEnd w:id="29"/>
      <w:r>
        <w:t xml:space="preserve"> </w:t>
      </w:r>
    </w:p>
    <w:p w14:paraId="2ED2DD88" w14:textId="77777777" w:rsidR="00145F81" w:rsidRDefault="008333CD" w:rsidP="00145F81">
      <w:r>
        <w:t>Les activités de projet suivantes sont admissibles à un financement, conformément aux priorités décrites ci-dessus :</w:t>
      </w:r>
    </w:p>
    <w:p w14:paraId="5E91997C" w14:textId="77777777" w:rsidR="00145F81" w:rsidRDefault="00145F81" w:rsidP="00145F81"/>
    <w:p w14:paraId="57E84C18" w14:textId="53D4AF7E" w:rsidR="008333CD" w:rsidRPr="00145F81" w:rsidRDefault="008333CD" w:rsidP="00145F81">
      <w:pPr>
        <w:pStyle w:val="ListParagraph"/>
        <w:numPr>
          <w:ilvl w:val="0"/>
          <w:numId w:val="40"/>
        </w:numPr>
        <w:ind w:left="417"/>
      </w:pPr>
      <w:r w:rsidRPr="00145F81">
        <w:rPr>
          <w:rFonts w:asciiTheme="majorHAnsi" w:hAnsiTheme="majorHAnsi"/>
          <w:szCs w:val="24"/>
        </w:rPr>
        <w:t xml:space="preserve">Soutenir un engagement significatif </w:t>
      </w:r>
      <w:r w:rsidR="002F2977">
        <w:rPr>
          <w:rFonts w:asciiTheme="majorHAnsi" w:hAnsiTheme="majorHAnsi"/>
          <w:szCs w:val="24"/>
        </w:rPr>
        <w:t>auprès d</w:t>
      </w:r>
      <w:r w:rsidRPr="00145F81">
        <w:rPr>
          <w:rFonts w:asciiTheme="majorHAnsi" w:hAnsiTheme="majorHAnsi"/>
          <w:szCs w:val="24"/>
        </w:rPr>
        <w:t xml:space="preserve">es communautés ou </w:t>
      </w:r>
      <w:r w:rsidR="002F2977">
        <w:rPr>
          <w:rFonts w:asciiTheme="majorHAnsi" w:hAnsiTheme="majorHAnsi"/>
          <w:szCs w:val="24"/>
        </w:rPr>
        <w:t>des organismes</w:t>
      </w:r>
      <w:r w:rsidRPr="00145F81">
        <w:rPr>
          <w:rFonts w:asciiTheme="majorHAnsi" w:hAnsiTheme="majorHAnsi"/>
          <w:szCs w:val="24"/>
        </w:rPr>
        <w:t xml:space="preserve"> qui servent les populations autochtones (p. ex. </w:t>
      </w:r>
      <w:r w:rsidR="00204F35" w:rsidRPr="00145F81">
        <w:rPr>
          <w:rFonts w:asciiTheme="majorHAnsi" w:hAnsiTheme="majorHAnsi"/>
          <w:szCs w:val="24"/>
        </w:rPr>
        <w:t>des tables rondes avec des membres des communautés bispirituelles et LGBTQ autochtones pour éclairer la mise à l’échelle d’une ligne directrice ou d’un outil</w:t>
      </w:r>
      <w:r w:rsidRPr="00145F81">
        <w:rPr>
          <w:rFonts w:asciiTheme="majorHAnsi" w:hAnsiTheme="majorHAnsi"/>
          <w:szCs w:val="24"/>
        </w:rPr>
        <w:t>)</w:t>
      </w:r>
      <w:r w:rsidR="002F2977">
        <w:rPr>
          <w:rFonts w:asciiTheme="majorHAnsi" w:hAnsiTheme="majorHAnsi"/>
          <w:szCs w:val="24"/>
        </w:rPr>
        <w:t>;</w:t>
      </w:r>
    </w:p>
    <w:p w14:paraId="1D0578EA" w14:textId="76BEA28F" w:rsidR="008333CD" w:rsidRDefault="008333CD" w:rsidP="002A5894">
      <w:pPr>
        <w:pStyle w:val="ListParagraph"/>
        <w:numPr>
          <w:ilvl w:val="0"/>
          <w:numId w:val="8"/>
        </w:numPr>
        <w:ind w:left="455" w:hanging="425"/>
        <w:contextualSpacing/>
        <w:rPr>
          <w:rFonts w:asciiTheme="majorHAnsi" w:hAnsiTheme="majorHAnsi" w:cstheme="majorHAnsi"/>
          <w:szCs w:val="24"/>
        </w:rPr>
      </w:pPr>
      <w:r>
        <w:rPr>
          <w:rFonts w:asciiTheme="majorHAnsi" w:hAnsiTheme="majorHAnsi"/>
          <w:szCs w:val="24"/>
        </w:rPr>
        <w:t xml:space="preserve">Élaborer, mettre en œuvre et mettre à l’essai des interventions ou concevoir et mobiliser des produits de connaissance comme des outils, des normes, des lignes directrices, du matériel de formation ou d’apprentissage, des ressources contre le racisme et la discrimination et d’autres produits relatifs à la sécurité culturelle, à l’inclusion et aux compétences cliniques (p. ex. concevoir une formation ou un programme de formation sur la sécurité culturelle pour le </w:t>
      </w:r>
      <w:r w:rsidR="00A926DE">
        <w:rPr>
          <w:rFonts w:asciiTheme="majorHAnsi" w:hAnsiTheme="majorHAnsi"/>
          <w:szCs w:val="24"/>
        </w:rPr>
        <w:t>personnel</w:t>
      </w:r>
      <w:r>
        <w:rPr>
          <w:rFonts w:asciiTheme="majorHAnsi" w:hAnsiTheme="majorHAnsi"/>
          <w:szCs w:val="24"/>
        </w:rPr>
        <w:t xml:space="preserve"> infirmier); </w:t>
      </w:r>
    </w:p>
    <w:p w14:paraId="642BD385" w14:textId="2791BD4E" w:rsidR="00F806CE" w:rsidRDefault="008333CD" w:rsidP="002A5894">
      <w:pPr>
        <w:pStyle w:val="ListParagraph"/>
        <w:numPr>
          <w:ilvl w:val="0"/>
          <w:numId w:val="8"/>
        </w:numPr>
        <w:ind w:left="455" w:hanging="425"/>
        <w:contextualSpacing/>
        <w:rPr>
          <w:rFonts w:asciiTheme="majorHAnsi" w:hAnsiTheme="majorHAnsi" w:cstheme="majorHAnsi"/>
          <w:szCs w:val="24"/>
        </w:rPr>
      </w:pPr>
      <w:r>
        <w:rPr>
          <w:rFonts w:asciiTheme="majorHAnsi" w:hAnsiTheme="majorHAnsi"/>
          <w:szCs w:val="24"/>
        </w:rPr>
        <w:t>Favoriser la mobilisation des connaissances pour soutenir des partenariats et des réseaux équitables (p. ex. réunir des administrateurs d’hôpitaux pour informer les exigences nationales d’accréditation en matière de sécurité culturelle dans les établissements de soins actifs);</w:t>
      </w:r>
    </w:p>
    <w:p w14:paraId="75FC61E0" w14:textId="11396C57" w:rsidR="008333CD" w:rsidRPr="00F806CE" w:rsidRDefault="00F806CE" w:rsidP="00F806CE">
      <w:pPr>
        <w:pStyle w:val="ListParagraph"/>
        <w:numPr>
          <w:ilvl w:val="0"/>
          <w:numId w:val="8"/>
        </w:numPr>
        <w:ind w:left="455" w:hanging="425"/>
        <w:contextualSpacing/>
        <w:rPr>
          <w:rFonts w:asciiTheme="majorHAnsi" w:hAnsiTheme="majorHAnsi" w:cstheme="majorHAnsi"/>
          <w:b/>
          <w:szCs w:val="24"/>
        </w:rPr>
      </w:pPr>
      <w:r>
        <w:rPr>
          <w:rFonts w:asciiTheme="majorHAnsi" w:hAnsiTheme="majorHAnsi"/>
          <w:szCs w:val="24"/>
        </w:rPr>
        <w:t>Concevoir et mettre en œuvre la collecte et l’analyse des données (p. ex. les activités de mesure du rendement, comme les enquêtes auprès des participants à la formation).</w:t>
      </w:r>
    </w:p>
    <w:p w14:paraId="14D04170" w14:textId="77777777" w:rsidR="00F56FE3" w:rsidRDefault="00F56FE3" w:rsidP="00F56FE3">
      <w:bookmarkStart w:id="30" w:name="_Toc91772346"/>
    </w:p>
    <w:p w14:paraId="0DE85498" w14:textId="5F021758" w:rsidR="008333CD" w:rsidRDefault="00AE7D26" w:rsidP="00AE7D26">
      <w:pPr>
        <w:pStyle w:val="Heading2"/>
      </w:pPr>
      <w:bookmarkStart w:id="31" w:name="_Toc99720045"/>
      <w:r>
        <w:t>Dépenses</w:t>
      </w:r>
      <w:bookmarkEnd w:id="30"/>
      <w:bookmarkEnd w:id="31"/>
    </w:p>
    <w:p w14:paraId="5AD9B1A3" w14:textId="77777777" w:rsidR="00AE7D26" w:rsidRDefault="00AE7D26" w:rsidP="00B6314E">
      <w:pPr>
        <w:pStyle w:val="Heading3"/>
      </w:pPr>
    </w:p>
    <w:p w14:paraId="4AA986F5" w14:textId="0FA715BE" w:rsidR="00CA381E" w:rsidRPr="000A7735" w:rsidRDefault="008A4ABE" w:rsidP="00B6314E">
      <w:pPr>
        <w:pStyle w:val="Heading3"/>
        <w:rPr>
          <w:rFonts w:eastAsiaTheme="majorEastAsia"/>
          <w:color w:val="365F91" w:themeColor="accent1" w:themeShade="BF"/>
        </w:rPr>
      </w:pPr>
      <w:bookmarkStart w:id="32" w:name="_Toc91772347"/>
      <w:bookmarkStart w:id="33" w:name="_Toc99720046"/>
      <w:r>
        <w:t>Dépenses admissibles</w:t>
      </w:r>
      <w:bookmarkEnd w:id="32"/>
      <w:bookmarkEnd w:id="33"/>
      <w:r>
        <w:t xml:space="preserve"> </w:t>
      </w:r>
    </w:p>
    <w:p w14:paraId="64AB4D87" w14:textId="77777777" w:rsidR="00CA381E" w:rsidRDefault="00CA381E" w:rsidP="00506820">
      <w:r>
        <w:t>Le financement ne doit servir qu’aux dépenses directement liées aux activités mentionnées dans l’entente de financement conclue avec Santé Canada.</w:t>
      </w:r>
    </w:p>
    <w:p w14:paraId="72788C71" w14:textId="77777777" w:rsidR="00F57E0B" w:rsidRPr="000A7735" w:rsidRDefault="00F57E0B" w:rsidP="00FE59A3">
      <w:pPr>
        <w:spacing w:before="240"/>
        <w:contextualSpacing/>
        <w:rPr>
          <w:rFonts w:asciiTheme="majorHAnsi" w:eastAsia="Calibri" w:hAnsiTheme="majorHAnsi" w:cstheme="majorHAnsi"/>
          <w:szCs w:val="24"/>
        </w:rPr>
      </w:pPr>
    </w:p>
    <w:p w14:paraId="56BF6F09" w14:textId="77777777" w:rsidR="00CA381E" w:rsidRPr="000A7735" w:rsidRDefault="00CA381E" w:rsidP="00FE59A3">
      <w:pPr>
        <w:spacing w:before="240"/>
        <w:contextualSpacing/>
        <w:rPr>
          <w:rFonts w:asciiTheme="majorHAnsi" w:eastAsia="Times New Roman" w:hAnsiTheme="majorHAnsi" w:cstheme="majorHAnsi"/>
          <w:szCs w:val="24"/>
        </w:rPr>
      </w:pPr>
      <w:r>
        <w:rPr>
          <w:rFonts w:asciiTheme="majorHAnsi" w:hAnsiTheme="majorHAnsi"/>
          <w:szCs w:val="24"/>
        </w:rPr>
        <w:t>Les dépenses admissibles peuvent comprendre les suivantes :</w:t>
      </w:r>
    </w:p>
    <w:p w14:paraId="5090695D" w14:textId="462131D1" w:rsidR="00CA381E" w:rsidRPr="000A7735" w:rsidRDefault="00CA381E" w:rsidP="002A5894">
      <w:pPr>
        <w:numPr>
          <w:ilvl w:val="0"/>
          <w:numId w:val="3"/>
        </w:numPr>
        <w:autoSpaceDE w:val="0"/>
        <w:autoSpaceDN w:val="0"/>
        <w:adjustRightInd w:val="0"/>
        <w:spacing w:before="240"/>
        <w:contextualSpacing/>
        <w:rPr>
          <w:rFonts w:asciiTheme="majorHAnsi" w:eastAsia="Times New Roman" w:hAnsiTheme="majorHAnsi" w:cstheme="majorHAnsi"/>
          <w:szCs w:val="24"/>
        </w:rPr>
      </w:pPr>
      <w:r>
        <w:rPr>
          <w:rFonts w:asciiTheme="majorHAnsi" w:hAnsiTheme="majorHAnsi"/>
          <w:szCs w:val="24"/>
        </w:rPr>
        <w:t>Les salaires et les avantages du personnel;</w:t>
      </w:r>
    </w:p>
    <w:p w14:paraId="4F26FCA3" w14:textId="0280FB51" w:rsidR="00CA381E" w:rsidRPr="000A7735" w:rsidRDefault="004A63EA" w:rsidP="002A5894">
      <w:pPr>
        <w:numPr>
          <w:ilvl w:val="0"/>
          <w:numId w:val="3"/>
        </w:numPr>
        <w:autoSpaceDE w:val="0"/>
        <w:autoSpaceDN w:val="0"/>
        <w:adjustRightInd w:val="0"/>
        <w:spacing w:before="240"/>
        <w:contextualSpacing/>
        <w:rPr>
          <w:rFonts w:asciiTheme="majorHAnsi" w:eastAsia="Times New Roman" w:hAnsiTheme="majorHAnsi" w:cstheme="majorHAnsi"/>
          <w:szCs w:val="24"/>
        </w:rPr>
      </w:pPr>
      <w:r>
        <w:rPr>
          <w:rFonts w:asciiTheme="majorHAnsi" w:hAnsiTheme="majorHAnsi"/>
          <w:szCs w:val="24"/>
        </w:rPr>
        <w:t>Les salaires du personnel contractuel;</w:t>
      </w:r>
    </w:p>
    <w:p w14:paraId="25B6C99D" w14:textId="55F48FD2" w:rsidR="00CA381E" w:rsidRPr="000A7735" w:rsidRDefault="00CA381E" w:rsidP="002A5894">
      <w:pPr>
        <w:numPr>
          <w:ilvl w:val="0"/>
          <w:numId w:val="3"/>
        </w:numPr>
        <w:autoSpaceDE w:val="0"/>
        <w:autoSpaceDN w:val="0"/>
        <w:adjustRightInd w:val="0"/>
        <w:spacing w:before="240"/>
        <w:contextualSpacing/>
        <w:rPr>
          <w:rFonts w:asciiTheme="majorHAnsi" w:eastAsia="Times New Roman" w:hAnsiTheme="majorHAnsi" w:cstheme="majorHAnsi"/>
          <w:szCs w:val="24"/>
        </w:rPr>
      </w:pPr>
      <w:r>
        <w:rPr>
          <w:rFonts w:asciiTheme="majorHAnsi" w:hAnsiTheme="majorHAnsi"/>
          <w:szCs w:val="24"/>
        </w:rPr>
        <w:t xml:space="preserve">Les déplacements et l’hébergement au Canada, qui ne doivent pas dépasser les taux autorisés pour les </w:t>
      </w:r>
      <w:hyperlink r:id="rId14" w:anchor=":~:text=Travel%20on%20government%20business.%20The%20National%20Joint%20Council,other%20persons%20travelling%20on%20government%20business%2C%20including%20training." w:history="1">
        <w:r>
          <w:rPr>
            <w:rStyle w:val="Hyperlink"/>
            <w:rFonts w:asciiTheme="majorHAnsi" w:hAnsiTheme="majorHAnsi"/>
            <w:szCs w:val="24"/>
          </w:rPr>
          <w:t>voyages d’affaires du gouvernement</w:t>
        </w:r>
      </w:hyperlink>
      <w:r>
        <w:rPr>
          <w:rFonts w:asciiTheme="majorHAnsi" w:hAnsiTheme="majorHAnsi"/>
          <w:szCs w:val="24"/>
        </w:rPr>
        <w:t>;</w:t>
      </w:r>
    </w:p>
    <w:p w14:paraId="7061620D" w14:textId="5380EDF6" w:rsidR="00CA381E" w:rsidRPr="000A7735" w:rsidRDefault="00CA381E" w:rsidP="002A5894">
      <w:pPr>
        <w:numPr>
          <w:ilvl w:val="0"/>
          <w:numId w:val="3"/>
        </w:numPr>
        <w:autoSpaceDE w:val="0"/>
        <w:autoSpaceDN w:val="0"/>
        <w:adjustRightInd w:val="0"/>
        <w:spacing w:before="240"/>
        <w:contextualSpacing/>
        <w:rPr>
          <w:rFonts w:asciiTheme="majorHAnsi" w:eastAsia="Times New Roman" w:hAnsiTheme="majorHAnsi" w:cstheme="majorHAnsi"/>
          <w:szCs w:val="24"/>
        </w:rPr>
      </w:pPr>
      <w:r>
        <w:rPr>
          <w:rFonts w:asciiTheme="majorHAnsi" w:hAnsiTheme="majorHAnsi"/>
          <w:szCs w:val="24"/>
        </w:rPr>
        <w:t>Les matériaux et les fournitures;</w:t>
      </w:r>
    </w:p>
    <w:p w14:paraId="62FB7AA4" w14:textId="5CF97378" w:rsidR="00CA381E" w:rsidRPr="000A7735" w:rsidRDefault="00CA381E" w:rsidP="002A5894">
      <w:pPr>
        <w:numPr>
          <w:ilvl w:val="0"/>
          <w:numId w:val="3"/>
        </w:numPr>
        <w:autoSpaceDE w:val="0"/>
        <w:autoSpaceDN w:val="0"/>
        <w:adjustRightInd w:val="0"/>
        <w:spacing w:before="240"/>
        <w:contextualSpacing/>
        <w:rPr>
          <w:rFonts w:asciiTheme="majorHAnsi" w:eastAsia="Times New Roman" w:hAnsiTheme="majorHAnsi" w:cstheme="majorHAnsi"/>
          <w:szCs w:val="24"/>
        </w:rPr>
      </w:pPr>
      <w:r>
        <w:rPr>
          <w:rFonts w:asciiTheme="majorHAnsi" w:hAnsiTheme="majorHAnsi"/>
          <w:szCs w:val="24"/>
        </w:rPr>
        <w:t>Le matériel</w:t>
      </w:r>
      <w:r w:rsidR="00241706">
        <w:rPr>
          <w:rFonts w:asciiTheme="majorHAnsi" w:hAnsiTheme="majorHAnsi"/>
          <w:szCs w:val="24"/>
        </w:rPr>
        <w:t xml:space="preserve"> </w:t>
      </w:r>
      <w:r w:rsidR="00257C12">
        <w:rPr>
          <w:rFonts w:asciiTheme="majorHAnsi" w:hAnsiTheme="majorHAnsi"/>
          <w:szCs w:val="24"/>
        </w:rPr>
        <w:t>(</w:t>
      </w:r>
      <w:r w:rsidR="00257C12">
        <w:rPr>
          <w:rFonts w:asciiTheme="majorHAnsi" w:hAnsiTheme="majorHAnsi"/>
        </w:rPr>
        <w:t>Les dépenses en matériel supérieures à 500 000 $ par projet seront soumises à l’approbation écrite préalable de Santé Canada</w:t>
      </w:r>
      <w:r w:rsidR="00257C12">
        <w:rPr>
          <w:rFonts w:asciiTheme="majorHAnsi" w:hAnsiTheme="majorHAnsi"/>
          <w:szCs w:val="24"/>
        </w:rPr>
        <w:t>)</w:t>
      </w:r>
      <w:r>
        <w:rPr>
          <w:rFonts w:asciiTheme="majorHAnsi" w:hAnsiTheme="majorHAnsi"/>
          <w:szCs w:val="24"/>
        </w:rPr>
        <w:t>;</w:t>
      </w:r>
    </w:p>
    <w:p w14:paraId="649CD166" w14:textId="6D853D7D" w:rsidR="00CA381E" w:rsidRPr="000A7735" w:rsidRDefault="00CA381E" w:rsidP="002A5894">
      <w:pPr>
        <w:numPr>
          <w:ilvl w:val="0"/>
          <w:numId w:val="3"/>
        </w:numPr>
        <w:autoSpaceDE w:val="0"/>
        <w:autoSpaceDN w:val="0"/>
        <w:adjustRightInd w:val="0"/>
        <w:spacing w:before="240"/>
        <w:contextualSpacing/>
        <w:rPr>
          <w:rFonts w:asciiTheme="majorHAnsi" w:eastAsia="Times New Roman" w:hAnsiTheme="majorHAnsi" w:cstheme="majorHAnsi"/>
          <w:szCs w:val="24"/>
        </w:rPr>
      </w:pPr>
      <w:r>
        <w:rPr>
          <w:rFonts w:asciiTheme="majorHAnsi" w:hAnsiTheme="majorHAnsi"/>
          <w:szCs w:val="24"/>
        </w:rPr>
        <w:t>Le loyer et les services publics;</w:t>
      </w:r>
    </w:p>
    <w:p w14:paraId="58111CA5" w14:textId="1AB011B7" w:rsidR="00CA381E" w:rsidRPr="00FE59A3" w:rsidRDefault="00CA381E" w:rsidP="002A5894">
      <w:pPr>
        <w:numPr>
          <w:ilvl w:val="0"/>
          <w:numId w:val="3"/>
        </w:numPr>
        <w:autoSpaceDE w:val="0"/>
        <w:autoSpaceDN w:val="0"/>
        <w:adjustRightInd w:val="0"/>
        <w:spacing w:before="240"/>
        <w:contextualSpacing/>
        <w:rPr>
          <w:rFonts w:asciiTheme="majorHAnsi" w:hAnsiTheme="majorHAnsi" w:cstheme="majorHAnsi"/>
          <w:color w:val="000000"/>
          <w:szCs w:val="24"/>
        </w:rPr>
      </w:pPr>
      <w:r>
        <w:rPr>
          <w:rFonts w:asciiTheme="majorHAnsi" w:hAnsiTheme="majorHAnsi"/>
          <w:szCs w:val="24"/>
        </w:rPr>
        <w:t>Les honoraires.</w:t>
      </w:r>
    </w:p>
    <w:p w14:paraId="347023C3" w14:textId="77777777" w:rsidR="00FE59A3" w:rsidRPr="00F57E0B" w:rsidRDefault="00FE59A3" w:rsidP="00FE59A3">
      <w:pPr>
        <w:autoSpaceDE w:val="0"/>
        <w:autoSpaceDN w:val="0"/>
        <w:adjustRightInd w:val="0"/>
        <w:spacing w:before="240"/>
        <w:ind w:left="1080"/>
        <w:contextualSpacing/>
        <w:rPr>
          <w:rFonts w:asciiTheme="majorHAnsi" w:hAnsiTheme="majorHAnsi" w:cstheme="majorHAnsi"/>
          <w:color w:val="000000"/>
          <w:szCs w:val="24"/>
          <w:lang w:val="en-GB"/>
        </w:rPr>
      </w:pPr>
    </w:p>
    <w:p w14:paraId="32EAE280" w14:textId="2980CD4D" w:rsidR="00CA381E" w:rsidRPr="000A7735" w:rsidRDefault="008A4ABE" w:rsidP="00B6314E">
      <w:pPr>
        <w:pStyle w:val="Heading3"/>
      </w:pPr>
      <w:bookmarkStart w:id="34" w:name="_Toc91772348"/>
      <w:bookmarkStart w:id="35" w:name="_Toc99720047"/>
      <w:r>
        <w:t>Dépenses non admissibles</w:t>
      </w:r>
      <w:bookmarkEnd w:id="34"/>
      <w:bookmarkEnd w:id="35"/>
    </w:p>
    <w:p w14:paraId="6A36B016" w14:textId="291A3EC0" w:rsidR="00CA381E" w:rsidRPr="00CA381E" w:rsidRDefault="00CA381E" w:rsidP="002A5894">
      <w:pPr>
        <w:pStyle w:val="ListParagraph"/>
        <w:numPr>
          <w:ilvl w:val="0"/>
          <w:numId w:val="4"/>
        </w:numPr>
        <w:autoSpaceDE w:val="0"/>
        <w:autoSpaceDN w:val="0"/>
        <w:adjustRightInd w:val="0"/>
        <w:contextualSpacing/>
        <w:rPr>
          <w:rFonts w:asciiTheme="majorHAnsi" w:eastAsia="Times New Roman" w:hAnsiTheme="majorHAnsi" w:cstheme="majorHAnsi"/>
          <w:szCs w:val="24"/>
        </w:rPr>
      </w:pPr>
      <w:r>
        <w:rPr>
          <w:rFonts w:asciiTheme="majorHAnsi" w:hAnsiTheme="majorHAnsi"/>
          <w:szCs w:val="24"/>
        </w:rPr>
        <w:t>Les dépenses engagées avant l’approbation du projet;</w:t>
      </w:r>
    </w:p>
    <w:p w14:paraId="4A1D8B75" w14:textId="03CE647C" w:rsidR="004A63EA" w:rsidRPr="004A63EA" w:rsidRDefault="00CA381E" w:rsidP="002A5894">
      <w:pPr>
        <w:pStyle w:val="ListParagraph"/>
        <w:numPr>
          <w:ilvl w:val="0"/>
          <w:numId w:val="4"/>
        </w:numPr>
        <w:autoSpaceDE w:val="0"/>
        <w:autoSpaceDN w:val="0"/>
        <w:adjustRightInd w:val="0"/>
        <w:contextualSpacing/>
        <w:rPr>
          <w:rFonts w:asciiTheme="majorHAnsi" w:eastAsia="Times New Roman" w:hAnsiTheme="majorHAnsi" w:cstheme="majorHAnsi"/>
          <w:szCs w:val="24"/>
        </w:rPr>
      </w:pPr>
      <w:r>
        <w:rPr>
          <w:rFonts w:asciiTheme="majorHAnsi" w:hAnsiTheme="majorHAnsi"/>
          <w:szCs w:val="24"/>
        </w:rPr>
        <w:t xml:space="preserve">Les dépenses de fonctionnement courantes de </w:t>
      </w:r>
      <w:r w:rsidR="002F2977">
        <w:rPr>
          <w:rFonts w:asciiTheme="majorHAnsi" w:hAnsiTheme="majorHAnsi"/>
          <w:szCs w:val="24"/>
        </w:rPr>
        <w:t xml:space="preserve">l’organisme demandeur </w:t>
      </w:r>
      <w:r>
        <w:rPr>
          <w:rFonts w:asciiTheme="majorHAnsi" w:hAnsiTheme="majorHAnsi"/>
          <w:szCs w:val="24"/>
        </w:rPr>
        <w:t>qui ne sont pas liées à des activités approuvées du projet;</w:t>
      </w:r>
    </w:p>
    <w:p w14:paraId="37B0DB19" w14:textId="66305158" w:rsidR="00CA381E" w:rsidRPr="004A63EA" w:rsidRDefault="004A63EA" w:rsidP="002A5894">
      <w:pPr>
        <w:pStyle w:val="ListParagraph"/>
        <w:numPr>
          <w:ilvl w:val="0"/>
          <w:numId w:val="4"/>
        </w:numPr>
        <w:autoSpaceDE w:val="0"/>
        <w:autoSpaceDN w:val="0"/>
        <w:adjustRightInd w:val="0"/>
        <w:contextualSpacing/>
        <w:rPr>
          <w:rFonts w:asciiTheme="majorHAnsi" w:eastAsia="Times New Roman" w:hAnsiTheme="majorHAnsi" w:cstheme="majorHAnsi"/>
          <w:szCs w:val="24"/>
        </w:rPr>
      </w:pPr>
      <w:r>
        <w:rPr>
          <w:rFonts w:asciiTheme="majorHAnsi" w:hAnsiTheme="majorHAnsi"/>
          <w:szCs w:val="24"/>
        </w:rPr>
        <w:t>Les frais divers non spécifiés;</w:t>
      </w:r>
    </w:p>
    <w:p w14:paraId="16D2212E" w14:textId="77777777" w:rsidR="00CA381E" w:rsidRPr="00FE59A3" w:rsidRDefault="00CA381E" w:rsidP="002A5894">
      <w:pPr>
        <w:pStyle w:val="NoSpacing"/>
        <w:numPr>
          <w:ilvl w:val="0"/>
          <w:numId w:val="4"/>
        </w:numPr>
        <w:spacing w:line="276" w:lineRule="auto"/>
        <w:contextualSpacing/>
        <w:rPr>
          <w:rFonts w:asciiTheme="majorHAnsi" w:eastAsia="Calibri" w:hAnsiTheme="majorHAnsi" w:cstheme="majorHAnsi"/>
          <w:sz w:val="24"/>
          <w:szCs w:val="24"/>
        </w:rPr>
      </w:pPr>
      <w:r>
        <w:rPr>
          <w:rFonts w:asciiTheme="majorHAnsi" w:hAnsiTheme="majorHAnsi"/>
          <w:sz w:val="24"/>
          <w:szCs w:val="24"/>
        </w:rPr>
        <w:t>Les dépenses en immobilisation pour les véhicules, les terrains ou les immeubles.</w:t>
      </w:r>
    </w:p>
    <w:p w14:paraId="1E088F6E" w14:textId="77777777" w:rsidR="00FE59A3" w:rsidRDefault="00FE59A3" w:rsidP="00506820">
      <w:pPr>
        <w:pStyle w:val="NoSpacing"/>
        <w:spacing w:line="276" w:lineRule="auto"/>
        <w:contextualSpacing/>
        <w:rPr>
          <w:rFonts w:asciiTheme="majorHAnsi" w:eastAsia="Calibri" w:hAnsiTheme="majorHAnsi" w:cstheme="majorHAnsi"/>
          <w:sz w:val="24"/>
          <w:szCs w:val="24"/>
        </w:rPr>
      </w:pPr>
    </w:p>
    <w:p w14:paraId="764A7CDD" w14:textId="77777777" w:rsidR="00506820" w:rsidRPr="00954AF1" w:rsidRDefault="00506820" w:rsidP="00506820">
      <w:pPr>
        <w:rPr>
          <w:strike/>
        </w:rPr>
      </w:pPr>
      <w:r>
        <w:t>Veuillez noter que les frais encourus pour la préparation ou la présentation d’une demande ne sont pas admissibles à un financement.</w:t>
      </w:r>
      <w:r>
        <w:rPr>
          <w:strike/>
        </w:rPr>
        <w:t xml:space="preserve"> </w:t>
      </w:r>
    </w:p>
    <w:p w14:paraId="0E7EFA4A" w14:textId="77777777" w:rsidR="00506820" w:rsidRPr="0052119D" w:rsidRDefault="00506820" w:rsidP="00506820">
      <w:pPr>
        <w:pStyle w:val="NoSpacing"/>
        <w:spacing w:line="276" w:lineRule="auto"/>
        <w:contextualSpacing/>
        <w:rPr>
          <w:rFonts w:asciiTheme="majorHAnsi" w:eastAsia="Calibri" w:hAnsiTheme="majorHAnsi" w:cstheme="majorHAnsi"/>
          <w:sz w:val="24"/>
          <w:szCs w:val="24"/>
        </w:rPr>
      </w:pPr>
    </w:p>
    <w:p w14:paraId="7590AF7F" w14:textId="79040FA9" w:rsidR="00CA381E" w:rsidRDefault="008A4ABE" w:rsidP="00B6314E">
      <w:pPr>
        <w:pStyle w:val="Heading3"/>
      </w:pPr>
      <w:bookmarkStart w:id="36" w:name="_Toc91772349"/>
      <w:bookmarkStart w:id="37" w:name="_Toc99720048"/>
      <w:r>
        <w:t>Limites de l’aide gouvernementale</w:t>
      </w:r>
      <w:bookmarkEnd w:id="36"/>
      <w:bookmarkEnd w:id="37"/>
    </w:p>
    <w:p w14:paraId="1173ABC3" w14:textId="79CE90D8" w:rsidR="00F527F4" w:rsidRDefault="00F81FE2" w:rsidP="002A5894">
      <w:r>
        <w:t xml:space="preserve">Afin d’assurer le succès du projet que vous proposez, nous vous encourageons à recourir à d’autres sources de financement. Il peut s’agir de contributions de votre organisme, du secteur privé ou d’autres niveaux de gouvernement. </w:t>
      </w:r>
    </w:p>
    <w:p w14:paraId="63A902DA" w14:textId="77777777" w:rsidR="004A63EA" w:rsidRDefault="004A63EA" w:rsidP="002A5894"/>
    <w:p w14:paraId="2224B7AD" w14:textId="0D235F73" w:rsidR="00FE59A3" w:rsidRDefault="00F81FE2" w:rsidP="002A5894">
      <w:r>
        <w:t>L’aide gouvernementale totale ne peut dépasser 100 % du total des dépenses admissibles liées au projet. Elle comprend tous les niveaux de financement gouvernemental : fédéral, provincial et municipal.</w:t>
      </w:r>
    </w:p>
    <w:p w14:paraId="12A94D26" w14:textId="77777777" w:rsidR="00506820" w:rsidRDefault="00506820" w:rsidP="002A5894"/>
    <w:p w14:paraId="21116C30" w14:textId="4EC851C4" w:rsidR="00FE59A3" w:rsidRPr="00FE59A3" w:rsidRDefault="00623959" w:rsidP="00623959">
      <w:pPr>
        <w:pStyle w:val="Heading2"/>
      </w:pPr>
      <w:bookmarkStart w:id="38" w:name="_Toc91772350"/>
      <w:bookmarkStart w:id="39" w:name="_Toc99720049"/>
      <w:r>
        <w:t>Financement et durée</w:t>
      </w:r>
      <w:bookmarkEnd w:id="38"/>
      <w:bookmarkEnd w:id="39"/>
    </w:p>
    <w:p w14:paraId="3AB89F8C" w14:textId="77777777" w:rsidR="00623959" w:rsidRDefault="00623959" w:rsidP="00623959"/>
    <w:p w14:paraId="398289DE" w14:textId="19F9B9F0" w:rsidR="005D5F42" w:rsidRPr="000A7735" w:rsidRDefault="008A4ABE" w:rsidP="00B6314E">
      <w:pPr>
        <w:pStyle w:val="Heading3"/>
      </w:pPr>
      <w:bookmarkStart w:id="40" w:name="_Toc91772351"/>
      <w:bookmarkStart w:id="41" w:name="_Toc99720050"/>
      <w:r>
        <w:t>Montants du financement</w:t>
      </w:r>
      <w:bookmarkEnd w:id="40"/>
      <w:bookmarkEnd w:id="41"/>
    </w:p>
    <w:p w14:paraId="4D92EFA1" w14:textId="68CF9862" w:rsidR="009D70D0" w:rsidRDefault="005D5F42" w:rsidP="00623959">
      <w:r>
        <w:t xml:space="preserve">Le financement total disponible s’élève à 13 millions de dollars. </w:t>
      </w:r>
    </w:p>
    <w:p w14:paraId="2A776A0A" w14:textId="77777777" w:rsidR="009D70D0" w:rsidRDefault="009D70D0" w:rsidP="00FE59A3">
      <w:pPr>
        <w:spacing w:before="240"/>
        <w:contextualSpacing/>
        <w:rPr>
          <w:rFonts w:asciiTheme="majorHAnsi" w:hAnsiTheme="majorHAnsi" w:cstheme="majorHAnsi"/>
          <w:szCs w:val="24"/>
        </w:rPr>
      </w:pPr>
    </w:p>
    <w:p w14:paraId="1A5B9E38" w14:textId="14562F2A" w:rsidR="009D70D0" w:rsidRDefault="009D70D0" w:rsidP="00623959">
      <w:r>
        <w:t xml:space="preserve">Le financement total demandé pour chaque projet doit être compris entre un minimum de 100 000 $ et un maximum de 1 000 000 $. </w:t>
      </w:r>
    </w:p>
    <w:p w14:paraId="0C4697E1" w14:textId="77777777" w:rsidR="00FE59A3" w:rsidRDefault="00FE59A3" w:rsidP="00FE59A3">
      <w:pPr>
        <w:spacing w:before="240"/>
        <w:contextualSpacing/>
        <w:rPr>
          <w:rFonts w:asciiTheme="majorHAnsi" w:hAnsiTheme="majorHAnsi" w:cstheme="majorHAnsi"/>
          <w:szCs w:val="24"/>
        </w:rPr>
      </w:pPr>
    </w:p>
    <w:p w14:paraId="475DAD0D" w14:textId="7D081970" w:rsidR="00162B99" w:rsidRPr="00CA00D0" w:rsidRDefault="00162B99" w:rsidP="00CA00D0">
      <w:pPr>
        <w:pStyle w:val="Heading3"/>
      </w:pPr>
      <w:bookmarkStart w:id="42" w:name="_Toc91772352"/>
      <w:bookmarkStart w:id="43" w:name="_Toc99720051"/>
      <w:r>
        <w:t>Redistribution des fonds</w:t>
      </w:r>
      <w:bookmarkEnd w:id="42"/>
      <w:bookmarkEnd w:id="43"/>
    </w:p>
    <w:p w14:paraId="6FC4A64F" w14:textId="17671CBC" w:rsidR="00162B99" w:rsidRDefault="00162B99" w:rsidP="00FE59A3">
      <w:pPr>
        <w:contextualSpacing/>
      </w:pPr>
      <w:r>
        <w:t>Les bénéficiaires peuvent ensuite distribuer les fonds à des entités pour qu’elles mènent les activités approuvées. Les bénéficiaires auront une indépendance et une responsabilité totales dans le choix de ces entités. Ils demeurent responsables de l’ensemble du financement, des activités et des rapports.</w:t>
      </w:r>
    </w:p>
    <w:p w14:paraId="3C2AE4F8" w14:textId="77777777" w:rsidR="00FE59A3" w:rsidRPr="00D17442" w:rsidRDefault="00FE59A3" w:rsidP="00FE59A3">
      <w:pPr>
        <w:contextualSpacing/>
      </w:pPr>
    </w:p>
    <w:p w14:paraId="3281199D" w14:textId="0EB4BB75" w:rsidR="005D5F42" w:rsidRPr="000A7735" w:rsidRDefault="008A4ABE" w:rsidP="00CA00D0">
      <w:pPr>
        <w:pStyle w:val="Heading3"/>
      </w:pPr>
      <w:bookmarkStart w:id="44" w:name="_Toc91772353"/>
      <w:bookmarkStart w:id="45" w:name="_Toc99720052"/>
      <w:r>
        <w:t>Durée</w:t>
      </w:r>
      <w:bookmarkEnd w:id="44"/>
      <w:bookmarkEnd w:id="45"/>
    </w:p>
    <w:p w14:paraId="60BE81AE" w14:textId="064AFCEF" w:rsidR="002A37D6" w:rsidRDefault="009D70D0" w:rsidP="00623959">
      <w:r>
        <w:t xml:space="preserve">Les projets peuvent être d’une durée variable. Les projets </w:t>
      </w:r>
      <w:r w:rsidR="00CE0935" w:rsidRPr="00CE0935">
        <w:t xml:space="preserve">ne devraient pas débuter avant le 1er avril 2022 et </w:t>
      </w:r>
      <w:r>
        <w:t>peuvent commencer dès la notification officielle de Santé Canada</w:t>
      </w:r>
      <w:r w:rsidR="00CE0935">
        <w:t>. Les projets</w:t>
      </w:r>
      <w:r>
        <w:t xml:space="preserve"> doivent être achevés avant le 31 mars 2024.</w:t>
      </w:r>
    </w:p>
    <w:p w14:paraId="57A6A600" w14:textId="77777777" w:rsidR="002A37D6" w:rsidRDefault="002A37D6" w:rsidP="00FE59A3">
      <w:pPr>
        <w:spacing w:before="240"/>
        <w:contextualSpacing/>
        <w:rPr>
          <w:rFonts w:asciiTheme="majorHAnsi" w:hAnsiTheme="majorHAnsi" w:cstheme="majorHAnsi"/>
          <w:szCs w:val="24"/>
        </w:rPr>
      </w:pPr>
    </w:p>
    <w:p w14:paraId="54178D3B" w14:textId="0781CE2D" w:rsidR="00F57E0B" w:rsidRDefault="005D5F42" w:rsidP="00FE59A3">
      <w:pPr>
        <w:spacing w:before="240"/>
        <w:contextualSpacing/>
        <w:rPr>
          <w:rFonts w:asciiTheme="majorHAnsi" w:hAnsiTheme="majorHAnsi" w:cstheme="majorHAnsi"/>
          <w:szCs w:val="24"/>
        </w:rPr>
      </w:pPr>
      <w:r>
        <w:rPr>
          <w:rFonts w:asciiTheme="majorHAnsi" w:hAnsiTheme="majorHAnsi"/>
          <w:szCs w:val="24"/>
        </w:rPr>
        <w:t>L’exercice financier du gouvernement du Canada commence le 1</w:t>
      </w:r>
      <w:r>
        <w:rPr>
          <w:rFonts w:asciiTheme="majorHAnsi" w:hAnsiTheme="majorHAnsi"/>
          <w:szCs w:val="24"/>
          <w:vertAlign w:val="superscript"/>
        </w:rPr>
        <w:t>er</w:t>
      </w:r>
      <w:r>
        <w:rPr>
          <w:rFonts w:asciiTheme="majorHAnsi" w:hAnsiTheme="majorHAnsi"/>
          <w:szCs w:val="24"/>
        </w:rPr>
        <w:t xml:space="preserve"> avril d’une année et prend fin le 31 mars de l’année suivante. </w:t>
      </w:r>
    </w:p>
    <w:p w14:paraId="2BEEE5E8" w14:textId="3DCCB101" w:rsidR="00F81FE2" w:rsidRDefault="00FE59A3" w:rsidP="00623959">
      <w:pPr>
        <w:pStyle w:val="Heading2"/>
      </w:pPr>
      <w:r>
        <w:br/>
      </w:r>
      <w:bookmarkStart w:id="46" w:name="_Toc91772354"/>
      <w:bookmarkStart w:id="47" w:name="_Toc99720053"/>
      <w:r>
        <w:t>Critères d’évaluation</w:t>
      </w:r>
      <w:bookmarkEnd w:id="46"/>
      <w:bookmarkEnd w:id="47"/>
      <w:r>
        <w:t xml:space="preserve"> </w:t>
      </w:r>
    </w:p>
    <w:p w14:paraId="3B9B6B56" w14:textId="27B6FE7D" w:rsidR="00F81FE2" w:rsidRDefault="00F81FE2" w:rsidP="00623959">
      <w:r>
        <w:t>Pour obtenir un financement, le projet doit être assorti d’objectifs clairs et de résultats mesurables. Les décisions de financement sont fondées sur le nombre et la qualité des demandes reçues. Les demandes seront évaluées selon les critères ci-dessous. Elle sera comparée aux autres demandes reçues et classée par ordre de priorité en fonction des fonds disponibles.</w:t>
      </w:r>
    </w:p>
    <w:p w14:paraId="3D082769" w14:textId="77777777" w:rsidR="006970AD" w:rsidRDefault="006970AD" w:rsidP="00FE59A3">
      <w:pPr>
        <w:spacing w:before="240"/>
        <w:contextualSpacing/>
        <w:rPr>
          <w:rFonts w:asciiTheme="majorHAnsi" w:hAnsiTheme="majorHAnsi" w:cs="Times New Roman"/>
          <w:szCs w:val="24"/>
        </w:rPr>
      </w:pPr>
    </w:p>
    <w:p w14:paraId="6DA1FDDE" w14:textId="3EBC686D" w:rsidR="00F81FE2" w:rsidRDefault="00F81FE2" w:rsidP="00FE59A3">
      <w:pPr>
        <w:spacing w:before="240"/>
        <w:contextualSpacing/>
        <w:rPr>
          <w:rFonts w:asciiTheme="majorHAnsi" w:hAnsiTheme="majorHAnsi" w:cs="Times New Roman"/>
          <w:szCs w:val="24"/>
        </w:rPr>
      </w:pPr>
      <w:r>
        <w:rPr>
          <w:rFonts w:asciiTheme="majorHAnsi" w:hAnsiTheme="majorHAnsi"/>
          <w:szCs w:val="24"/>
        </w:rPr>
        <w:t>Le non-respect des conditions d’un projet précédemment financé par le gouvernement du Canada sera pris en compte dans l’évaluation de votre nouvelle demande et pourrait entraîner le rejet de celle-ci.</w:t>
      </w:r>
    </w:p>
    <w:p w14:paraId="64F154C8" w14:textId="77777777" w:rsidR="007562B2" w:rsidRDefault="007562B2" w:rsidP="00FE59A3">
      <w:pPr>
        <w:spacing w:before="240"/>
        <w:contextualSpacing/>
        <w:rPr>
          <w:rFonts w:asciiTheme="majorHAnsi" w:hAnsiTheme="majorHAnsi" w:cs="Times New Roman"/>
          <w:szCs w:val="24"/>
        </w:rPr>
      </w:pPr>
    </w:p>
    <w:p w14:paraId="3CB3970A" w14:textId="271C22CF" w:rsidR="00F81FE2" w:rsidRPr="000A7735" w:rsidRDefault="008A4ABE" w:rsidP="00B6314E">
      <w:pPr>
        <w:pStyle w:val="Heading3"/>
      </w:pPr>
      <w:bookmarkStart w:id="48" w:name="_Toc91772355"/>
      <w:bookmarkStart w:id="49" w:name="_Toc99720054"/>
      <w:r>
        <w:t>Critères d’évaluation</w:t>
      </w:r>
      <w:bookmarkEnd w:id="48"/>
      <w:bookmarkEnd w:id="49"/>
    </w:p>
    <w:p w14:paraId="7BCA837A" w14:textId="2489DB7E" w:rsidR="00503111" w:rsidRPr="00D17442" w:rsidRDefault="00F81FE2" w:rsidP="00FE59A3">
      <w:pPr>
        <w:contextualSpacing/>
        <w:rPr>
          <w:rFonts w:asciiTheme="majorHAnsi" w:hAnsiTheme="majorHAnsi" w:cstheme="majorHAnsi"/>
          <w:szCs w:val="24"/>
        </w:rPr>
      </w:pPr>
      <w:r>
        <w:rPr>
          <w:rFonts w:asciiTheme="majorHAnsi" w:hAnsiTheme="majorHAnsi"/>
          <w:szCs w:val="24"/>
        </w:rPr>
        <w:t xml:space="preserve">Santé Canada fera preuve de diligence raisonnable pour évaluer les </w:t>
      </w:r>
      <w:r w:rsidR="005C1A77">
        <w:rPr>
          <w:rFonts w:asciiTheme="majorHAnsi" w:hAnsiTheme="majorHAnsi"/>
          <w:szCs w:val="24"/>
        </w:rPr>
        <w:t xml:space="preserve">demandes </w:t>
      </w:r>
      <w:r>
        <w:rPr>
          <w:rFonts w:asciiTheme="majorHAnsi" w:hAnsiTheme="majorHAnsi"/>
          <w:szCs w:val="24"/>
        </w:rPr>
        <w:t>de financement. L’évaluation de chaque demande comprendra, au minimum, les points suivants :</w:t>
      </w:r>
    </w:p>
    <w:p w14:paraId="66B528D2" w14:textId="57B642AC" w:rsidR="003D1956" w:rsidRPr="003D1956" w:rsidRDefault="003D1956" w:rsidP="003D1956">
      <w:pPr>
        <w:pStyle w:val="ListParagraph"/>
        <w:numPr>
          <w:ilvl w:val="0"/>
          <w:numId w:val="5"/>
        </w:numPr>
        <w:rPr>
          <w:rFonts w:asciiTheme="majorHAnsi" w:hAnsiTheme="majorHAnsi" w:cstheme="majorHAnsi"/>
          <w:szCs w:val="24"/>
        </w:rPr>
      </w:pPr>
      <w:r>
        <w:rPr>
          <w:rFonts w:asciiTheme="majorHAnsi" w:hAnsiTheme="majorHAnsi"/>
          <w:szCs w:val="24"/>
        </w:rPr>
        <w:t>La conformité aux objectifs et aux résultats escomptés du programme, ainsi qu’</w:t>
      </w:r>
      <w:r w:rsidR="005C1A77">
        <w:rPr>
          <w:rFonts w:asciiTheme="majorHAnsi" w:hAnsiTheme="majorHAnsi"/>
          <w:szCs w:val="24"/>
        </w:rPr>
        <w:t>aux</w:t>
      </w:r>
      <w:r>
        <w:rPr>
          <w:rFonts w:asciiTheme="majorHAnsi" w:hAnsiTheme="majorHAnsi"/>
          <w:szCs w:val="24"/>
        </w:rPr>
        <w:t xml:space="preserve"> domaines prioritaires décrits ci-dessus;</w:t>
      </w:r>
    </w:p>
    <w:p w14:paraId="7C2AA639" w14:textId="5C034367" w:rsidR="003D1956" w:rsidRPr="003D1956" w:rsidRDefault="003D1956" w:rsidP="003D1956">
      <w:pPr>
        <w:pStyle w:val="ListParagraph"/>
        <w:numPr>
          <w:ilvl w:val="0"/>
          <w:numId w:val="5"/>
        </w:numPr>
        <w:rPr>
          <w:rFonts w:asciiTheme="majorHAnsi" w:hAnsiTheme="majorHAnsi" w:cstheme="majorHAnsi"/>
          <w:szCs w:val="24"/>
        </w:rPr>
      </w:pPr>
      <w:r>
        <w:rPr>
          <w:rFonts w:asciiTheme="majorHAnsi" w:hAnsiTheme="majorHAnsi"/>
          <w:szCs w:val="24"/>
        </w:rPr>
        <w:t>La capacité du demandeur et des partenaires à entreprendre le projet;</w:t>
      </w:r>
    </w:p>
    <w:p w14:paraId="637BCF26" w14:textId="5DBF6ED8" w:rsidR="003D1956" w:rsidRPr="003D1956" w:rsidRDefault="005C1A77" w:rsidP="003D1956">
      <w:pPr>
        <w:pStyle w:val="ListParagraph"/>
        <w:numPr>
          <w:ilvl w:val="0"/>
          <w:numId w:val="5"/>
        </w:numPr>
        <w:rPr>
          <w:rFonts w:asciiTheme="majorHAnsi" w:hAnsiTheme="majorHAnsi" w:cstheme="majorHAnsi"/>
          <w:szCs w:val="24"/>
        </w:rPr>
      </w:pPr>
      <w:r>
        <w:rPr>
          <w:rFonts w:asciiTheme="majorHAnsi" w:hAnsiTheme="majorHAnsi"/>
          <w:szCs w:val="24"/>
        </w:rPr>
        <w:t>La réactivité et l’incidence prévue relativement à</w:t>
      </w:r>
      <w:r w:rsidR="003D1956">
        <w:rPr>
          <w:rFonts w:asciiTheme="majorHAnsi" w:hAnsiTheme="majorHAnsi"/>
          <w:szCs w:val="24"/>
        </w:rPr>
        <w:t xml:space="preserve"> la lutte contre le racisme ou la discrimination </w:t>
      </w:r>
      <w:r>
        <w:rPr>
          <w:rFonts w:asciiTheme="majorHAnsi" w:hAnsiTheme="majorHAnsi"/>
          <w:szCs w:val="24"/>
        </w:rPr>
        <w:t xml:space="preserve">envers </w:t>
      </w:r>
      <w:r w:rsidR="003D1956">
        <w:rPr>
          <w:rFonts w:asciiTheme="majorHAnsi" w:hAnsiTheme="majorHAnsi"/>
          <w:szCs w:val="24"/>
        </w:rPr>
        <w:t>les Autochtones dans les systèmes de santé canadiens;</w:t>
      </w:r>
    </w:p>
    <w:p w14:paraId="77DCE513" w14:textId="0DD3EA06" w:rsidR="00F81FE2" w:rsidRPr="000A7735" w:rsidRDefault="003D1956" w:rsidP="002A5894">
      <w:pPr>
        <w:pStyle w:val="ListParagraph"/>
        <w:numPr>
          <w:ilvl w:val="0"/>
          <w:numId w:val="5"/>
        </w:numPr>
        <w:contextualSpacing/>
        <w:rPr>
          <w:rFonts w:asciiTheme="majorHAnsi" w:hAnsiTheme="majorHAnsi" w:cstheme="majorHAnsi"/>
          <w:szCs w:val="24"/>
        </w:rPr>
      </w:pPr>
      <w:bookmarkStart w:id="50" w:name="_Hlk98765832"/>
      <w:r>
        <w:rPr>
          <w:rFonts w:asciiTheme="majorHAnsi" w:hAnsiTheme="majorHAnsi"/>
          <w:szCs w:val="24"/>
        </w:rPr>
        <w:t xml:space="preserve">La solidité de la justification fondée sur des données probantes </w:t>
      </w:r>
      <w:bookmarkEnd w:id="50"/>
      <w:r>
        <w:rPr>
          <w:rFonts w:asciiTheme="majorHAnsi" w:hAnsiTheme="majorHAnsi"/>
          <w:szCs w:val="24"/>
        </w:rPr>
        <w:t xml:space="preserve">démontrant la nécessité du projet et de l’approche; </w:t>
      </w:r>
    </w:p>
    <w:p w14:paraId="577534F3" w14:textId="4EDBD895" w:rsidR="00F81FE2" w:rsidRPr="000A7735" w:rsidRDefault="003D1956" w:rsidP="002A5894">
      <w:pPr>
        <w:pStyle w:val="ListParagraph"/>
        <w:numPr>
          <w:ilvl w:val="0"/>
          <w:numId w:val="5"/>
        </w:numPr>
        <w:contextualSpacing/>
        <w:rPr>
          <w:rFonts w:asciiTheme="majorHAnsi" w:hAnsiTheme="majorHAnsi" w:cstheme="majorHAnsi"/>
          <w:szCs w:val="24"/>
        </w:rPr>
      </w:pPr>
      <w:r>
        <w:rPr>
          <w:rFonts w:asciiTheme="majorHAnsi" w:hAnsiTheme="majorHAnsi"/>
          <w:szCs w:val="24"/>
        </w:rPr>
        <w:t xml:space="preserve">La faisabilité du plan de travail et du budget proposés; </w:t>
      </w:r>
    </w:p>
    <w:p w14:paraId="79156F06" w14:textId="140C3175" w:rsidR="003D1956" w:rsidRPr="003D1956" w:rsidRDefault="003D1956" w:rsidP="003D1956">
      <w:pPr>
        <w:pStyle w:val="ListParagraph"/>
        <w:numPr>
          <w:ilvl w:val="0"/>
          <w:numId w:val="5"/>
        </w:numPr>
        <w:rPr>
          <w:rFonts w:asciiTheme="majorHAnsi" w:hAnsiTheme="majorHAnsi" w:cstheme="majorHAnsi"/>
          <w:szCs w:val="24"/>
        </w:rPr>
      </w:pPr>
      <w:r>
        <w:rPr>
          <w:rFonts w:asciiTheme="majorHAnsi" w:hAnsiTheme="majorHAnsi"/>
          <w:szCs w:val="24"/>
        </w:rPr>
        <w:t xml:space="preserve">L’utilisation proposée des ressources (p. ex. rapport coût-efficacité, </w:t>
      </w:r>
      <w:r w:rsidR="005C1A77">
        <w:rPr>
          <w:rFonts w:asciiTheme="majorHAnsi" w:hAnsiTheme="majorHAnsi"/>
          <w:szCs w:val="24"/>
        </w:rPr>
        <w:t>rentabilité</w:t>
      </w:r>
      <w:r>
        <w:rPr>
          <w:rFonts w:asciiTheme="majorHAnsi" w:hAnsiTheme="majorHAnsi"/>
          <w:szCs w:val="24"/>
        </w:rPr>
        <w:t>);</w:t>
      </w:r>
    </w:p>
    <w:p w14:paraId="1C7D14CB" w14:textId="283A03A9" w:rsidR="003D1956" w:rsidRPr="003D1956" w:rsidRDefault="003D1956" w:rsidP="003D1956">
      <w:pPr>
        <w:pStyle w:val="ListParagraph"/>
        <w:numPr>
          <w:ilvl w:val="0"/>
          <w:numId w:val="5"/>
        </w:numPr>
        <w:contextualSpacing/>
        <w:rPr>
          <w:rFonts w:asciiTheme="majorHAnsi" w:hAnsiTheme="majorHAnsi" w:cstheme="majorHAnsi"/>
          <w:szCs w:val="24"/>
        </w:rPr>
      </w:pPr>
      <w:r>
        <w:rPr>
          <w:rFonts w:asciiTheme="majorHAnsi" w:hAnsiTheme="majorHAnsi"/>
          <w:szCs w:val="24"/>
        </w:rPr>
        <w:t xml:space="preserve">Le niveau de soutien, la qualité et la diversité des partenaires et des collaborateurs, ainsi que l’inclusion des peuples autochtones ayant vécu </w:t>
      </w:r>
      <w:r w:rsidR="005C1A77">
        <w:rPr>
          <w:rFonts w:asciiTheme="majorHAnsi" w:hAnsiTheme="majorHAnsi"/>
          <w:szCs w:val="24"/>
        </w:rPr>
        <w:t xml:space="preserve">ou vivant </w:t>
      </w:r>
      <w:r>
        <w:rPr>
          <w:rFonts w:asciiTheme="majorHAnsi" w:hAnsiTheme="majorHAnsi"/>
          <w:szCs w:val="24"/>
        </w:rPr>
        <w:t xml:space="preserve">une expérience </w:t>
      </w:r>
      <w:r w:rsidR="005C1A77">
        <w:rPr>
          <w:rFonts w:asciiTheme="majorHAnsi" w:hAnsiTheme="majorHAnsi"/>
          <w:szCs w:val="24"/>
        </w:rPr>
        <w:t>concrète</w:t>
      </w:r>
      <w:r>
        <w:rPr>
          <w:rFonts w:asciiTheme="majorHAnsi" w:hAnsiTheme="majorHAnsi"/>
          <w:szCs w:val="24"/>
        </w:rPr>
        <w:t>;</w:t>
      </w:r>
    </w:p>
    <w:p w14:paraId="05936C84" w14:textId="54AB3BB1" w:rsidR="003D1956" w:rsidRPr="003D1956" w:rsidRDefault="003D1956" w:rsidP="003D1956">
      <w:pPr>
        <w:pStyle w:val="ListParagraph"/>
        <w:numPr>
          <w:ilvl w:val="0"/>
          <w:numId w:val="5"/>
        </w:numPr>
        <w:contextualSpacing/>
        <w:rPr>
          <w:rFonts w:asciiTheme="majorHAnsi" w:hAnsiTheme="majorHAnsi" w:cstheme="majorHAnsi"/>
          <w:szCs w:val="24"/>
        </w:rPr>
      </w:pPr>
      <w:r>
        <w:rPr>
          <w:rFonts w:asciiTheme="majorHAnsi" w:hAnsiTheme="majorHAnsi"/>
          <w:szCs w:val="24"/>
        </w:rPr>
        <w:t xml:space="preserve">L’exhaustivité des considérations </w:t>
      </w:r>
      <w:r w:rsidR="005C1A77">
        <w:rPr>
          <w:rFonts w:asciiTheme="majorHAnsi" w:hAnsiTheme="majorHAnsi"/>
          <w:szCs w:val="24"/>
        </w:rPr>
        <w:t xml:space="preserve">relatives à </w:t>
      </w:r>
      <w:r>
        <w:rPr>
          <w:rFonts w:asciiTheme="majorHAnsi" w:hAnsiTheme="majorHAnsi"/>
          <w:szCs w:val="24"/>
        </w:rPr>
        <w:t>l’Analyse comparative fondée sur le sexe et le genre Plus (ACFSG+);</w:t>
      </w:r>
    </w:p>
    <w:p w14:paraId="139A33F9" w14:textId="5A5B13D9" w:rsidR="00D51EE6" w:rsidRDefault="005C1A77" w:rsidP="002A5894">
      <w:pPr>
        <w:pStyle w:val="ListParagraph"/>
        <w:numPr>
          <w:ilvl w:val="0"/>
          <w:numId w:val="5"/>
        </w:numPr>
        <w:contextualSpacing/>
        <w:rPr>
          <w:rFonts w:asciiTheme="majorHAnsi" w:hAnsiTheme="majorHAnsi" w:cstheme="majorHAnsi"/>
          <w:szCs w:val="24"/>
        </w:rPr>
      </w:pPr>
      <w:r>
        <w:rPr>
          <w:rFonts w:asciiTheme="majorHAnsi" w:hAnsiTheme="majorHAnsi"/>
          <w:szCs w:val="24"/>
        </w:rPr>
        <w:t xml:space="preserve">La participation </w:t>
      </w:r>
      <w:r w:rsidR="009F1148">
        <w:rPr>
          <w:rFonts w:asciiTheme="majorHAnsi" w:hAnsiTheme="majorHAnsi"/>
          <w:szCs w:val="24"/>
        </w:rPr>
        <w:t>significative</w:t>
      </w:r>
      <w:r w:rsidR="009F1148">
        <w:t>,</w:t>
      </w:r>
      <w:r w:rsidR="009F1148">
        <w:rPr>
          <w:rFonts w:asciiTheme="majorHAnsi" w:hAnsiTheme="majorHAnsi"/>
          <w:szCs w:val="24"/>
        </w:rPr>
        <w:t xml:space="preserve"> à toutes les phases du projet, des peuples autochtones ayant </w:t>
      </w:r>
      <w:r>
        <w:rPr>
          <w:rFonts w:asciiTheme="majorHAnsi" w:hAnsiTheme="majorHAnsi"/>
          <w:szCs w:val="24"/>
        </w:rPr>
        <w:t xml:space="preserve">vécu ou vivant </w:t>
      </w:r>
      <w:r w:rsidR="009F1148">
        <w:rPr>
          <w:rFonts w:asciiTheme="majorHAnsi" w:hAnsiTheme="majorHAnsi"/>
          <w:szCs w:val="24"/>
        </w:rPr>
        <w:t xml:space="preserve">une expérience </w:t>
      </w:r>
      <w:r>
        <w:rPr>
          <w:rFonts w:asciiTheme="majorHAnsi" w:hAnsiTheme="majorHAnsi"/>
          <w:szCs w:val="24"/>
        </w:rPr>
        <w:t xml:space="preserve">concrète </w:t>
      </w:r>
      <w:r w:rsidR="009F1148">
        <w:rPr>
          <w:rFonts w:asciiTheme="majorHAnsi" w:hAnsiTheme="majorHAnsi"/>
          <w:szCs w:val="24"/>
        </w:rPr>
        <w:t xml:space="preserve">du </w:t>
      </w:r>
      <w:r w:rsidR="009F1148">
        <w:t>racisme ou de la discrimination au sein des systèmes de santé</w:t>
      </w:r>
      <w:r w:rsidR="009F1148">
        <w:rPr>
          <w:rFonts w:asciiTheme="majorHAnsi" w:hAnsiTheme="majorHAnsi"/>
          <w:szCs w:val="24"/>
        </w:rPr>
        <w:t xml:space="preserve">; </w:t>
      </w:r>
    </w:p>
    <w:p w14:paraId="2E087E64" w14:textId="152F65DA" w:rsidR="009F1148" w:rsidRPr="009F1148" w:rsidRDefault="009F1148" w:rsidP="009F1148">
      <w:pPr>
        <w:pStyle w:val="ListParagraph"/>
        <w:numPr>
          <w:ilvl w:val="0"/>
          <w:numId w:val="5"/>
        </w:numPr>
        <w:rPr>
          <w:rFonts w:asciiTheme="majorHAnsi" w:hAnsiTheme="majorHAnsi" w:cstheme="majorHAnsi"/>
          <w:szCs w:val="24"/>
        </w:rPr>
      </w:pPr>
      <w:r>
        <w:rPr>
          <w:rFonts w:asciiTheme="majorHAnsi" w:hAnsiTheme="majorHAnsi"/>
          <w:szCs w:val="24"/>
        </w:rPr>
        <w:t xml:space="preserve">La </w:t>
      </w:r>
      <w:r w:rsidR="005C1A77">
        <w:rPr>
          <w:rFonts w:asciiTheme="majorHAnsi" w:hAnsiTheme="majorHAnsi"/>
          <w:szCs w:val="24"/>
        </w:rPr>
        <w:t xml:space="preserve">faisabilité </w:t>
      </w:r>
      <w:r>
        <w:rPr>
          <w:rFonts w:asciiTheme="majorHAnsi" w:hAnsiTheme="majorHAnsi"/>
          <w:szCs w:val="24"/>
        </w:rPr>
        <w:t xml:space="preserve">des plans de projet pour la mise en œuvre, </w:t>
      </w:r>
      <w:r w:rsidR="005C1A77">
        <w:rPr>
          <w:rFonts w:asciiTheme="majorHAnsi" w:hAnsiTheme="majorHAnsi"/>
          <w:szCs w:val="24"/>
        </w:rPr>
        <w:t>l’exécution</w:t>
      </w:r>
      <w:r>
        <w:rPr>
          <w:rFonts w:asciiTheme="majorHAnsi" w:hAnsiTheme="majorHAnsi"/>
          <w:szCs w:val="24"/>
        </w:rPr>
        <w:t xml:space="preserve">, l’évaluation et le rapport des résultats mesurables; </w:t>
      </w:r>
    </w:p>
    <w:p w14:paraId="31AB4652" w14:textId="4999CBBD" w:rsidR="00503111" w:rsidRDefault="009F1148" w:rsidP="002A5894">
      <w:pPr>
        <w:pStyle w:val="ListParagraph"/>
        <w:numPr>
          <w:ilvl w:val="0"/>
          <w:numId w:val="5"/>
        </w:numPr>
        <w:contextualSpacing/>
        <w:rPr>
          <w:rFonts w:asciiTheme="majorHAnsi" w:hAnsiTheme="majorHAnsi" w:cstheme="majorHAnsi"/>
          <w:szCs w:val="24"/>
        </w:rPr>
      </w:pPr>
      <w:r>
        <w:rPr>
          <w:rFonts w:asciiTheme="majorHAnsi" w:hAnsiTheme="majorHAnsi"/>
          <w:szCs w:val="24"/>
        </w:rPr>
        <w:t>Si la proposition :</w:t>
      </w:r>
    </w:p>
    <w:p w14:paraId="1CE0CE61" w14:textId="64DB4AB6" w:rsidR="006A1686" w:rsidRDefault="006970AD" w:rsidP="002A5894">
      <w:pPr>
        <w:pStyle w:val="ListParagraph"/>
        <w:numPr>
          <w:ilvl w:val="1"/>
          <w:numId w:val="5"/>
        </w:numPr>
        <w:contextualSpacing/>
        <w:rPr>
          <w:rFonts w:asciiTheme="majorHAnsi" w:hAnsiTheme="majorHAnsi" w:cstheme="majorHAnsi"/>
          <w:szCs w:val="24"/>
        </w:rPr>
      </w:pPr>
      <w:r>
        <w:rPr>
          <w:rFonts w:asciiTheme="majorHAnsi" w:hAnsiTheme="majorHAnsi"/>
          <w:szCs w:val="24"/>
        </w:rPr>
        <w:t>a été soumise par un demandeur prioritaire;</w:t>
      </w:r>
    </w:p>
    <w:p w14:paraId="11AA858A" w14:textId="494554E3" w:rsidR="00D17442" w:rsidRDefault="00503111" w:rsidP="002A5894">
      <w:pPr>
        <w:pStyle w:val="ListParagraph"/>
        <w:numPr>
          <w:ilvl w:val="1"/>
          <w:numId w:val="5"/>
        </w:numPr>
        <w:contextualSpacing/>
        <w:rPr>
          <w:rFonts w:asciiTheme="majorHAnsi" w:hAnsiTheme="majorHAnsi" w:cstheme="majorHAnsi"/>
          <w:szCs w:val="24"/>
        </w:rPr>
      </w:pPr>
      <w:r>
        <w:rPr>
          <w:rFonts w:asciiTheme="majorHAnsi" w:hAnsiTheme="majorHAnsi"/>
          <w:szCs w:val="24"/>
        </w:rPr>
        <w:t xml:space="preserve">correspond à un domaine de financement prioritaire; </w:t>
      </w:r>
    </w:p>
    <w:p w14:paraId="1E91CCE4" w14:textId="643A9491" w:rsidR="00350573" w:rsidRPr="00D17442" w:rsidRDefault="006970AD" w:rsidP="00350573">
      <w:pPr>
        <w:pStyle w:val="ListParagraph"/>
        <w:numPr>
          <w:ilvl w:val="1"/>
          <w:numId w:val="5"/>
        </w:numPr>
        <w:contextualSpacing/>
        <w:rPr>
          <w:rFonts w:asciiTheme="majorHAnsi" w:hAnsiTheme="majorHAnsi" w:cstheme="majorHAnsi"/>
          <w:szCs w:val="24"/>
        </w:rPr>
      </w:pPr>
      <w:r>
        <w:rPr>
          <w:rFonts w:asciiTheme="majorHAnsi" w:hAnsiTheme="majorHAnsi"/>
          <w:szCs w:val="24"/>
        </w:rPr>
        <w:t>a été soumise par un demandeur ayant de l’expérience dans la mise en œuvre de solutions visant à lutter contre le racisme ou la discrimination envers les Autochtones dans les systèmes de santé du Canada;</w:t>
      </w:r>
    </w:p>
    <w:p w14:paraId="2BE8CB15" w14:textId="56632925" w:rsidR="009F1148" w:rsidRPr="009F1148" w:rsidRDefault="005C1A77" w:rsidP="009F1148">
      <w:pPr>
        <w:pStyle w:val="ListParagraph"/>
        <w:numPr>
          <w:ilvl w:val="0"/>
          <w:numId w:val="5"/>
        </w:numPr>
        <w:contextualSpacing/>
        <w:rPr>
          <w:rFonts w:asciiTheme="majorHAnsi" w:hAnsiTheme="majorHAnsi" w:cstheme="majorHAnsi"/>
          <w:szCs w:val="24"/>
        </w:rPr>
      </w:pPr>
      <w:r>
        <w:rPr>
          <w:rFonts w:asciiTheme="majorHAnsi" w:hAnsiTheme="majorHAnsi"/>
          <w:szCs w:val="24"/>
        </w:rPr>
        <w:t>Le caractère novateur et la possibilité</w:t>
      </w:r>
      <w:r w:rsidR="009F1148">
        <w:rPr>
          <w:rFonts w:asciiTheme="majorHAnsi" w:hAnsiTheme="majorHAnsi"/>
          <w:szCs w:val="24"/>
        </w:rPr>
        <w:t xml:space="preserve"> de mise à l’échelle, d’expansion ou de reproduction des résultats; </w:t>
      </w:r>
    </w:p>
    <w:p w14:paraId="58254CBC" w14:textId="46796EE6" w:rsidR="009F1148" w:rsidRPr="00F30A12" w:rsidRDefault="00FA3C71" w:rsidP="00A27B28">
      <w:pPr>
        <w:pStyle w:val="ListParagraph"/>
        <w:numPr>
          <w:ilvl w:val="0"/>
          <w:numId w:val="5"/>
        </w:numPr>
        <w:contextualSpacing/>
        <w:rPr>
          <w:rFonts w:asciiTheme="majorHAnsi" w:hAnsiTheme="majorHAnsi" w:cstheme="majorHAnsi"/>
          <w:szCs w:val="24"/>
        </w:rPr>
      </w:pPr>
      <w:r>
        <w:rPr>
          <w:rFonts w:asciiTheme="majorHAnsi" w:hAnsiTheme="majorHAnsi"/>
          <w:szCs w:val="24"/>
        </w:rPr>
        <w:t xml:space="preserve">La possibilité que </w:t>
      </w:r>
      <w:r w:rsidR="009F1148">
        <w:rPr>
          <w:rFonts w:asciiTheme="majorHAnsi" w:hAnsiTheme="majorHAnsi"/>
          <w:szCs w:val="24"/>
        </w:rPr>
        <w:t xml:space="preserve">la proposition </w:t>
      </w:r>
      <w:r>
        <w:rPr>
          <w:rFonts w:asciiTheme="majorHAnsi" w:hAnsiTheme="majorHAnsi"/>
          <w:szCs w:val="24"/>
        </w:rPr>
        <w:t xml:space="preserve">comble </w:t>
      </w:r>
      <w:r w:rsidR="009F1148">
        <w:rPr>
          <w:rFonts w:asciiTheme="majorHAnsi" w:hAnsiTheme="majorHAnsi"/>
          <w:szCs w:val="24"/>
        </w:rPr>
        <w:t xml:space="preserve">toute autre lacune fondée sur la géographie, un groupe de population, un groupe de langue officielle ou toute autre lacune jugée prioritaire </w:t>
      </w:r>
      <w:r w:rsidR="009F1148" w:rsidRPr="00F30A12">
        <w:rPr>
          <w:rFonts w:asciiTheme="majorHAnsi" w:hAnsiTheme="majorHAnsi" w:cstheme="majorHAnsi"/>
          <w:szCs w:val="24"/>
        </w:rPr>
        <w:t xml:space="preserve">par Santé Canada; </w:t>
      </w:r>
    </w:p>
    <w:p w14:paraId="7AEF63C6" w14:textId="7F959D53" w:rsidR="00D17442" w:rsidRPr="00CE0935" w:rsidRDefault="009F1148" w:rsidP="00A27B28">
      <w:pPr>
        <w:pStyle w:val="ListParagraph"/>
        <w:numPr>
          <w:ilvl w:val="0"/>
          <w:numId w:val="5"/>
        </w:numPr>
        <w:contextualSpacing/>
        <w:rPr>
          <w:rFonts w:asciiTheme="majorHAnsi" w:hAnsiTheme="majorHAnsi" w:cstheme="majorHAnsi"/>
          <w:szCs w:val="24"/>
        </w:rPr>
      </w:pPr>
      <w:r w:rsidRPr="00357162">
        <w:rPr>
          <w:rFonts w:asciiTheme="majorHAnsi" w:hAnsiTheme="majorHAnsi" w:cstheme="majorHAnsi"/>
          <w:szCs w:val="24"/>
        </w:rPr>
        <w:t xml:space="preserve">La qualité, </w:t>
      </w:r>
      <w:r w:rsidR="00FA3C71" w:rsidRPr="00357162">
        <w:rPr>
          <w:rFonts w:asciiTheme="majorHAnsi" w:hAnsiTheme="majorHAnsi" w:cstheme="majorHAnsi"/>
          <w:szCs w:val="24"/>
        </w:rPr>
        <w:t xml:space="preserve">la </w:t>
      </w:r>
      <w:r w:rsidRPr="00357162">
        <w:rPr>
          <w:rFonts w:asciiTheme="majorHAnsi" w:hAnsiTheme="majorHAnsi" w:cstheme="majorHAnsi"/>
          <w:szCs w:val="24"/>
        </w:rPr>
        <w:t xml:space="preserve">clarté et </w:t>
      </w:r>
      <w:r w:rsidR="00FA3C71" w:rsidRPr="00357162">
        <w:rPr>
          <w:rFonts w:asciiTheme="majorHAnsi" w:hAnsiTheme="majorHAnsi" w:cstheme="majorHAnsi"/>
          <w:szCs w:val="24"/>
        </w:rPr>
        <w:t>l’</w:t>
      </w:r>
      <w:r w:rsidRPr="00CE0935">
        <w:rPr>
          <w:rFonts w:asciiTheme="majorHAnsi" w:hAnsiTheme="majorHAnsi" w:cstheme="majorHAnsi"/>
          <w:szCs w:val="24"/>
        </w:rPr>
        <w:t>exhaustivité de la proposition.</w:t>
      </w:r>
    </w:p>
    <w:p w14:paraId="7A4B29B6" w14:textId="77777777" w:rsidR="00524235" w:rsidRPr="00CE0935" w:rsidRDefault="00524235" w:rsidP="00FE59A3">
      <w:pPr>
        <w:contextualSpacing/>
        <w:rPr>
          <w:rFonts w:asciiTheme="majorHAnsi" w:hAnsiTheme="majorHAnsi" w:cstheme="majorHAnsi"/>
          <w:szCs w:val="24"/>
        </w:rPr>
      </w:pPr>
    </w:p>
    <w:p w14:paraId="4873B4FA" w14:textId="77777777" w:rsidR="00F30A12" w:rsidRPr="00F30A12" w:rsidRDefault="00F30A12" w:rsidP="00F30A12">
      <w:pPr>
        <w:spacing w:line="240" w:lineRule="auto"/>
        <w:rPr>
          <w:rFonts w:asciiTheme="majorHAnsi" w:hAnsiTheme="majorHAnsi" w:cstheme="majorHAnsi"/>
          <w:szCs w:val="24"/>
        </w:rPr>
      </w:pPr>
      <w:r w:rsidRPr="00F30A12">
        <w:rPr>
          <w:rFonts w:asciiTheme="majorHAnsi" w:hAnsiTheme="majorHAnsi" w:cstheme="majorHAnsi"/>
          <w:szCs w:val="24"/>
        </w:rPr>
        <w:t>Voici comment les différentes sections du formulaire de demande seront pondérées :</w:t>
      </w:r>
    </w:p>
    <w:p w14:paraId="19F2AE38" w14:textId="77777777" w:rsidR="00F30A12" w:rsidRPr="00F30A12" w:rsidRDefault="00F30A12" w:rsidP="00F30A12">
      <w:pPr>
        <w:pStyle w:val="ListParagraph"/>
        <w:numPr>
          <w:ilvl w:val="0"/>
          <w:numId w:val="41"/>
        </w:numPr>
        <w:spacing w:line="240" w:lineRule="auto"/>
        <w:ind w:left="709" w:hanging="349"/>
        <w:contextualSpacing/>
        <w:rPr>
          <w:rFonts w:asciiTheme="majorHAnsi" w:hAnsiTheme="majorHAnsi" w:cstheme="majorHAnsi"/>
          <w:szCs w:val="24"/>
        </w:rPr>
      </w:pPr>
      <w:r w:rsidRPr="00F30A12">
        <w:rPr>
          <w:rFonts w:asciiTheme="majorHAnsi" w:hAnsiTheme="majorHAnsi" w:cstheme="majorHAnsi"/>
          <w:szCs w:val="24"/>
        </w:rPr>
        <w:t>Section 2: Capacité organisationnelle – 25%</w:t>
      </w:r>
    </w:p>
    <w:p w14:paraId="0E125431" w14:textId="77777777" w:rsidR="00F30A12" w:rsidRPr="00F30A12" w:rsidRDefault="00F30A12" w:rsidP="00F30A12">
      <w:pPr>
        <w:pStyle w:val="ListParagraph"/>
        <w:numPr>
          <w:ilvl w:val="0"/>
          <w:numId w:val="41"/>
        </w:numPr>
        <w:spacing w:line="240" w:lineRule="auto"/>
        <w:ind w:left="709" w:hanging="349"/>
        <w:contextualSpacing/>
        <w:rPr>
          <w:rFonts w:asciiTheme="majorHAnsi" w:hAnsiTheme="majorHAnsi" w:cstheme="majorHAnsi"/>
          <w:szCs w:val="24"/>
        </w:rPr>
      </w:pPr>
      <w:r w:rsidRPr="00F30A12">
        <w:rPr>
          <w:rFonts w:asciiTheme="majorHAnsi" w:hAnsiTheme="majorHAnsi" w:cstheme="majorHAnsi"/>
          <w:szCs w:val="24"/>
        </w:rPr>
        <w:t>Section 3: Details proposés – 20%</w:t>
      </w:r>
    </w:p>
    <w:p w14:paraId="703497F7" w14:textId="77777777" w:rsidR="00F30A12" w:rsidRPr="00F30A12" w:rsidRDefault="00F30A12" w:rsidP="00F30A12">
      <w:pPr>
        <w:pStyle w:val="ListParagraph"/>
        <w:numPr>
          <w:ilvl w:val="0"/>
          <w:numId w:val="41"/>
        </w:numPr>
        <w:spacing w:line="240" w:lineRule="auto"/>
        <w:ind w:left="709" w:hanging="349"/>
        <w:contextualSpacing/>
        <w:rPr>
          <w:rFonts w:asciiTheme="majorHAnsi" w:hAnsiTheme="majorHAnsi" w:cstheme="majorHAnsi"/>
          <w:szCs w:val="24"/>
        </w:rPr>
      </w:pPr>
      <w:r w:rsidRPr="00F30A12">
        <w:rPr>
          <w:rFonts w:asciiTheme="majorHAnsi" w:hAnsiTheme="majorHAnsi" w:cstheme="majorHAnsi"/>
          <w:szCs w:val="24"/>
        </w:rPr>
        <w:t>Section 4: Partenariats et collaborations – 25%</w:t>
      </w:r>
    </w:p>
    <w:p w14:paraId="2CB6D977" w14:textId="77777777" w:rsidR="00F30A12" w:rsidRPr="00F30A12" w:rsidRDefault="00F30A12" w:rsidP="00F30A12">
      <w:pPr>
        <w:pStyle w:val="ListParagraph"/>
        <w:numPr>
          <w:ilvl w:val="0"/>
          <w:numId w:val="41"/>
        </w:numPr>
        <w:spacing w:line="240" w:lineRule="auto"/>
        <w:ind w:left="709" w:hanging="349"/>
        <w:contextualSpacing/>
        <w:rPr>
          <w:rFonts w:asciiTheme="majorHAnsi" w:hAnsiTheme="majorHAnsi" w:cstheme="majorHAnsi"/>
          <w:szCs w:val="24"/>
        </w:rPr>
      </w:pPr>
      <w:r w:rsidRPr="00F30A12">
        <w:rPr>
          <w:rFonts w:asciiTheme="majorHAnsi" w:hAnsiTheme="majorHAnsi" w:cstheme="majorHAnsi"/>
          <w:szCs w:val="24"/>
        </w:rPr>
        <w:t>Section 5: Mesure du rendement – 5%</w:t>
      </w:r>
    </w:p>
    <w:p w14:paraId="7DC17215" w14:textId="77777777" w:rsidR="00F30A12" w:rsidRPr="00F30A12" w:rsidRDefault="00F30A12" w:rsidP="00F30A12">
      <w:pPr>
        <w:pStyle w:val="ListParagraph"/>
        <w:numPr>
          <w:ilvl w:val="0"/>
          <w:numId w:val="41"/>
        </w:numPr>
        <w:spacing w:line="240" w:lineRule="auto"/>
        <w:ind w:left="709" w:hanging="349"/>
        <w:contextualSpacing/>
        <w:rPr>
          <w:rFonts w:asciiTheme="majorHAnsi" w:hAnsiTheme="majorHAnsi" w:cstheme="majorHAnsi"/>
          <w:szCs w:val="24"/>
        </w:rPr>
      </w:pPr>
      <w:r w:rsidRPr="00F30A12">
        <w:rPr>
          <w:rFonts w:asciiTheme="majorHAnsi" w:hAnsiTheme="majorHAnsi" w:cstheme="majorHAnsi"/>
          <w:szCs w:val="24"/>
        </w:rPr>
        <w:t>Section 6: Analyse comparative fondée sur le sexe et le genre plus – 5%</w:t>
      </w:r>
    </w:p>
    <w:p w14:paraId="3A743EB4" w14:textId="77777777" w:rsidR="00CE0935" w:rsidRDefault="00F30A12" w:rsidP="00CE0935">
      <w:pPr>
        <w:pStyle w:val="ListParagraph"/>
        <w:numPr>
          <w:ilvl w:val="0"/>
          <w:numId w:val="41"/>
        </w:numPr>
        <w:spacing w:line="240" w:lineRule="auto"/>
        <w:ind w:left="709" w:hanging="349"/>
        <w:contextualSpacing/>
        <w:rPr>
          <w:rFonts w:asciiTheme="majorHAnsi" w:hAnsiTheme="majorHAnsi" w:cstheme="majorHAnsi"/>
          <w:szCs w:val="24"/>
          <w:lang w:val="fr-FR"/>
        </w:rPr>
      </w:pPr>
      <w:r w:rsidRPr="00F30A12">
        <w:rPr>
          <w:rFonts w:asciiTheme="majorHAnsi" w:hAnsiTheme="majorHAnsi" w:cstheme="majorHAnsi"/>
          <w:szCs w:val="24"/>
          <w:lang w:val="fr-FR"/>
        </w:rPr>
        <w:t>Section 7: Plan de travail – 10%</w:t>
      </w:r>
    </w:p>
    <w:p w14:paraId="3CC5D76C" w14:textId="18964BBF" w:rsidR="00F30A12" w:rsidRPr="00CE0935" w:rsidRDefault="00F30A12" w:rsidP="00CE0935">
      <w:pPr>
        <w:pStyle w:val="ListParagraph"/>
        <w:numPr>
          <w:ilvl w:val="0"/>
          <w:numId w:val="41"/>
        </w:numPr>
        <w:spacing w:line="240" w:lineRule="auto"/>
        <w:ind w:left="709" w:hanging="349"/>
        <w:contextualSpacing/>
        <w:rPr>
          <w:rFonts w:asciiTheme="majorHAnsi" w:hAnsiTheme="majorHAnsi" w:cstheme="majorHAnsi"/>
          <w:szCs w:val="24"/>
          <w:lang w:val="fr-FR"/>
        </w:rPr>
      </w:pPr>
      <w:r w:rsidRPr="00CE0935">
        <w:rPr>
          <w:rFonts w:asciiTheme="majorHAnsi" w:hAnsiTheme="majorHAnsi" w:cstheme="majorHAnsi"/>
          <w:szCs w:val="24"/>
          <w:lang w:val="fr-FR"/>
        </w:rPr>
        <w:t>Section 8: Budget et explication – 10%</w:t>
      </w:r>
    </w:p>
    <w:p w14:paraId="0C75B647" w14:textId="77777777" w:rsidR="00F30A12" w:rsidRPr="00524235" w:rsidRDefault="00F30A12" w:rsidP="00F30A12">
      <w:pPr>
        <w:contextualSpacing/>
        <w:rPr>
          <w:rFonts w:asciiTheme="majorHAnsi" w:hAnsiTheme="majorHAnsi" w:cstheme="majorHAnsi"/>
          <w:szCs w:val="24"/>
        </w:rPr>
      </w:pPr>
    </w:p>
    <w:p w14:paraId="651FF66E" w14:textId="0B0182BD" w:rsidR="00C50734" w:rsidRDefault="008A4ABE" w:rsidP="00623959">
      <w:pPr>
        <w:pStyle w:val="Heading2"/>
      </w:pPr>
      <w:bookmarkStart w:id="51" w:name="_Toc91772356"/>
      <w:bookmarkStart w:id="52" w:name="_Toc99720055"/>
      <w:r>
        <w:t>Décisions de financement</w:t>
      </w:r>
      <w:bookmarkEnd w:id="51"/>
      <w:bookmarkEnd w:id="52"/>
    </w:p>
    <w:p w14:paraId="6E2EA1DE" w14:textId="1F0FC933" w:rsidR="00162494" w:rsidRDefault="00162494" w:rsidP="00162494">
      <w:r>
        <w:t xml:space="preserve">Santé Canada n’est aucunement tenu de conclure </w:t>
      </w:r>
      <w:r w:rsidR="001F3966">
        <w:t>une entente de financement</w:t>
      </w:r>
      <w:r>
        <w:t xml:space="preserve"> à la suite d’une invitation à présenter une demande.</w:t>
      </w:r>
    </w:p>
    <w:p w14:paraId="5CFB102F" w14:textId="77777777" w:rsidR="00162494" w:rsidRDefault="00162494" w:rsidP="002A5894"/>
    <w:p w14:paraId="1484E549" w14:textId="5AC864D1" w:rsidR="00162494" w:rsidRPr="00954AF1" w:rsidRDefault="00162494" w:rsidP="00162494">
      <w:r>
        <w:t>Il est important de noter que le financement n’est pas garanti et que Santé Canada se réserve le droit de ne pas financer cette demande, même si le projet proposé est admissible. Santé Canada se réserve le droit de :</w:t>
      </w:r>
    </w:p>
    <w:p w14:paraId="495CE57B" w14:textId="77777777" w:rsidR="00162494" w:rsidRPr="00954AF1" w:rsidRDefault="00162494" w:rsidP="00162494">
      <w:pPr>
        <w:pStyle w:val="ListParagraph"/>
        <w:numPr>
          <w:ilvl w:val="0"/>
          <w:numId w:val="23"/>
        </w:numPr>
      </w:pPr>
      <w:r>
        <w:t xml:space="preserve">rejeter toute proposition reçue; </w:t>
      </w:r>
    </w:p>
    <w:p w14:paraId="0DDC8454" w14:textId="77777777" w:rsidR="00F806CE" w:rsidRDefault="00162494" w:rsidP="00162494">
      <w:pPr>
        <w:pStyle w:val="ListParagraph"/>
        <w:numPr>
          <w:ilvl w:val="0"/>
          <w:numId w:val="23"/>
        </w:numPr>
      </w:pPr>
      <w:r>
        <w:t xml:space="preserve">accepter toute proposition en tout ou en partie; </w:t>
      </w:r>
    </w:p>
    <w:p w14:paraId="0BDC6FDC" w14:textId="7A5309A0" w:rsidR="00162494" w:rsidRPr="00954AF1" w:rsidRDefault="00F806CE" w:rsidP="00F806CE">
      <w:pPr>
        <w:pStyle w:val="ListParagraph"/>
        <w:numPr>
          <w:ilvl w:val="0"/>
          <w:numId w:val="23"/>
        </w:numPr>
        <w:contextualSpacing/>
      </w:pPr>
      <w:r>
        <w:t xml:space="preserve">demander des </w:t>
      </w:r>
      <w:r w:rsidR="001F3966">
        <w:t xml:space="preserve">renseignements </w:t>
      </w:r>
      <w:r>
        <w:t xml:space="preserve">supplémentaires </w:t>
      </w:r>
      <w:r w:rsidR="001F3966">
        <w:t xml:space="preserve">concernant </w:t>
      </w:r>
      <w:r>
        <w:t xml:space="preserve">tout projet ou </w:t>
      </w:r>
      <w:r w:rsidR="001F3966">
        <w:t xml:space="preserve">tout </w:t>
      </w:r>
      <w:r>
        <w:t xml:space="preserve">demandeur afin d’éclairer l’examen; </w:t>
      </w:r>
    </w:p>
    <w:p w14:paraId="22BC0C09" w14:textId="7BB3F92D" w:rsidR="00162494" w:rsidRPr="00954AF1" w:rsidRDefault="00162494" w:rsidP="00162494">
      <w:pPr>
        <w:pStyle w:val="ListParagraph"/>
        <w:numPr>
          <w:ilvl w:val="0"/>
          <w:numId w:val="23"/>
        </w:numPr>
      </w:pPr>
      <w:r>
        <w:t xml:space="preserve">annuler cette </w:t>
      </w:r>
      <w:r w:rsidR="001F3966">
        <w:t xml:space="preserve">possibilité </w:t>
      </w:r>
      <w:r>
        <w:t xml:space="preserve">de financement ou l’émettre de nouveau à tout moment. </w:t>
      </w:r>
    </w:p>
    <w:p w14:paraId="5FE4E61D" w14:textId="77777777" w:rsidR="00162494" w:rsidRDefault="00162494" w:rsidP="002A5894"/>
    <w:p w14:paraId="13A43654" w14:textId="03545156" w:rsidR="00162494" w:rsidRDefault="00162494" w:rsidP="002A5894">
      <w:r>
        <w:t xml:space="preserve">Les projets approuvés seront financés par une contribution non remboursable. </w:t>
      </w:r>
    </w:p>
    <w:p w14:paraId="17490A1A" w14:textId="77777777" w:rsidR="00162494" w:rsidRDefault="00162494" w:rsidP="00162494"/>
    <w:p w14:paraId="714007C4" w14:textId="3FF8CAA4" w:rsidR="00162494" w:rsidRDefault="00162494" w:rsidP="002A5894">
      <w:r>
        <w:t>Les décisions de financement tiendront également compte de la répartition régionale, des considérations liées aux distinctions, de la représentation des bénéficiaires et des communautés de langue officielle en situation minoritaire.</w:t>
      </w:r>
    </w:p>
    <w:p w14:paraId="4682BC9C" w14:textId="77777777" w:rsidR="001F3966" w:rsidRPr="004949CF" w:rsidRDefault="001F3966" w:rsidP="002A5894">
      <w:pPr>
        <w:rPr>
          <w:szCs w:val="24"/>
        </w:rPr>
      </w:pPr>
    </w:p>
    <w:p w14:paraId="5192CBD5" w14:textId="2F5A837D" w:rsidR="001E3EF1" w:rsidRDefault="001E3EF1" w:rsidP="002A5894">
      <w:r>
        <w:t xml:space="preserve">Il est possible que le projet proposé approuvé reçoive moins que le montant demandé. Il est également possible que le projet proposé soit approuvé, mais avec un champ d’activités plus restreint. </w:t>
      </w:r>
    </w:p>
    <w:p w14:paraId="4CE51E4A" w14:textId="77777777" w:rsidR="00BF24CD" w:rsidRDefault="00BF24CD" w:rsidP="002A5894">
      <w:pPr>
        <w:rPr>
          <w:b/>
        </w:rPr>
      </w:pPr>
    </w:p>
    <w:p w14:paraId="6FF78231" w14:textId="5144ADA4" w:rsidR="00BF24CD" w:rsidRPr="00162494" w:rsidRDefault="00162494" w:rsidP="002A5894">
      <w:r>
        <w:t xml:space="preserve">Les décisions de financement seront communiquées par courriel à la personne-ressource nommée dans le formulaire de demande. </w:t>
      </w:r>
    </w:p>
    <w:p w14:paraId="09428EFB" w14:textId="77777777" w:rsidR="00506820" w:rsidRPr="00954AF1" w:rsidRDefault="00506820" w:rsidP="00506820"/>
    <w:p w14:paraId="51F84C30" w14:textId="77777777" w:rsidR="00006F15" w:rsidRDefault="00006F15">
      <w:pPr>
        <w:spacing w:line="240" w:lineRule="auto"/>
        <w:rPr>
          <w:b/>
          <w:color w:val="800000"/>
          <w:spacing w:val="20"/>
          <w:sz w:val="36"/>
          <w:szCs w:val="20"/>
        </w:rPr>
      </w:pPr>
      <w:bookmarkStart w:id="53" w:name="_Toc91772357"/>
      <w:r>
        <w:br w:type="page"/>
      </w:r>
    </w:p>
    <w:p w14:paraId="219BDC4D" w14:textId="31DEF8B7" w:rsidR="00BF24CD" w:rsidRPr="003A1BA5" w:rsidRDefault="00F56FE3" w:rsidP="00BF24CD">
      <w:pPr>
        <w:pStyle w:val="Heading1"/>
      </w:pPr>
      <w:bookmarkStart w:id="54" w:name="_Toc99720056"/>
      <w:r>
        <w:t>Section 2 : Remplir le formulaire de demande</w:t>
      </w:r>
      <w:bookmarkEnd w:id="53"/>
      <w:bookmarkEnd w:id="54"/>
    </w:p>
    <w:p w14:paraId="07B3E10E" w14:textId="520755E5" w:rsidR="00B6314E" w:rsidRDefault="004B3ABE" w:rsidP="00BF24CD">
      <w:r>
        <w:t xml:space="preserve">Vous devez entièrement remplir </w:t>
      </w:r>
      <w:hyperlink r:id="rId15" w:history="1">
        <w:r w:rsidRPr="002976EE">
          <w:rPr>
            <w:rStyle w:val="Hyperlink"/>
          </w:rPr>
          <w:t>le formulaire de demande</w:t>
        </w:r>
      </w:hyperlink>
      <w:r>
        <w:t xml:space="preserve"> ainsi que toutes les annexes requises (p. ex. lettres de soutien). Les demandes incomplètes pourraient ne pas être retenues aux fins d’examen approfondi. Les numéros de section et de sous-section correspondent aux numéros de section et de sous-section du formulaire de demande.</w:t>
      </w:r>
    </w:p>
    <w:p w14:paraId="1C09CC98" w14:textId="77777777" w:rsidR="00B6314E" w:rsidRDefault="00B6314E" w:rsidP="00BF24CD"/>
    <w:p w14:paraId="2B18A78E" w14:textId="2357B99A" w:rsidR="00A042F8" w:rsidRDefault="004D161A" w:rsidP="00A042F8">
      <w:r>
        <w:t>L</w:t>
      </w:r>
      <w:r w:rsidR="00A042F8">
        <w:t xml:space="preserve">e formulaire de demande </w:t>
      </w:r>
      <w:r>
        <w:t>doit</w:t>
      </w:r>
      <w:r w:rsidR="00A042F8">
        <w:t xml:space="preserve"> être rempli et soumis à l’aide d’un ordinateur et de pièces jointes à un courriel. Veuillez ne pas l’imprimer, le remplir et l’envoyer par d’autres moyens. Chaque demande remplie doit être signée et envoyée par voie électronique en format PDF à Santé Canada à l’adresse suivante : </w:t>
      </w:r>
      <w:hyperlink r:id="rId16" w:history="1">
        <w:r w:rsidR="00A042F8">
          <w:rPr>
            <w:rStyle w:val="Hyperlink"/>
            <w:color w:val="auto"/>
          </w:rPr>
          <w:t>ard.ard@hc-sc.gc.ca</w:t>
        </w:r>
      </w:hyperlink>
      <w:r w:rsidR="00A042F8">
        <w:rPr>
          <w:rStyle w:val="Hyperlink"/>
          <w:color w:val="auto"/>
        </w:rPr>
        <w:t>.</w:t>
      </w:r>
      <w:r w:rsidR="00A042F8">
        <w:t xml:space="preserve"> Tout autre document requis doit également être soumis par courriel avec la demande sous forme de pièces jointes. Si vous avez besoin de mesures d’adaptation, veuillez communiquer avec le Programme (</w:t>
      </w:r>
      <w:hyperlink r:id="rId17" w:history="1">
        <w:r w:rsidR="00A042F8">
          <w:rPr>
            <w:rStyle w:val="Hyperlink"/>
            <w:color w:val="auto"/>
          </w:rPr>
          <w:t>ard.ard@hc-sc.gc.ca</w:t>
        </w:r>
      </w:hyperlink>
      <w:r w:rsidR="00A042F8">
        <w:t>) le plus tôt possible afin qu’on puisse vous aider.</w:t>
      </w:r>
    </w:p>
    <w:p w14:paraId="493F6A61" w14:textId="77777777" w:rsidR="00BF24CD" w:rsidRPr="009D145E" w:rsidRDefault="00BF24CD" w:rsidP="00BF24CD"/>
    <w:p w14:paraId="20E0DCEA" w14:textId="1DE1B121" w:rsidR="00BF24CD" w:rsidRPr="009D145E" w:rsidRDefault="00BF24CD" w:rsidP="00BF24CD">
      <w:r>
        <w:t>Les champs de de réponse de ce formulaire ne sont limités que par le nombre de caractères précisé dans chaque champ. Toute information fournie qui dépasse la limite de caractères ne sera pas reçue.</w:t>
      </w:r>
    </w:p>
    <w:p w14:paraId="6D87B008" w14:textId="77777777" w:rsidR="00BF24CD" w:rsidRPr="009D145E" w:rsidRDefault="00BF24CD" w:rsidP="00BF24CD"/>
    <w:p w14:paraId="09791780" w14:textId="5E2924D3" w:rsidR="00BF24CD" w:rsidRPr="009D145E" w:rsidRDefault="00BF24CD" w:rsidP="00BF24CD">
      <w:r>
        <w:t xml:space="preserve">Les champs obligatoires qui ne sont pas remplis donneront lieu à un message d’erreur lorsque vous essaierez de soumettre votre demande en appuyant sur le bouton « Soumettre ». </w:t>
      </w:r>
    </w:p>
    <w:p w14:paraId="10FD9B35" w14:textId="77777777" w:rsidR="00A042F8" w:rsidRDefault="00A042F8" w:rsidP="00BF24CD"/>
    <w:p w14:paraId="3D556153" w14:textId="13A2FB6B" w:rsidR="00A042F8" w:rsidRPr="009D145E" w:rsidRDefault="00A042F8" w:rsidP="00A042F8">
      <w:r>
        <w:t xml:space="preserve">Les </w:t>
      </w:r>
      <w:r w:rsidR="00D3276E">
        <w:t xml:space="preserve">organismes </w:t>
      </w:r>
      <w:r>
        <w:t xml:space="preserve">admissibles </w:t>
      </w:r>
      <w:r>
        <w:rPr>
          <w:b/>
        </w:rPr>
        <w:t>ne</w:t>
      </w:r>
      <w:r>
        <w:t xml:space="preserve"> peuvent soumettre </w:t>
      </w:r>
      <w:r>
        <w:rPr>
          <w:b/>
        </w:rPr>
        <w:t>qu’une seule</w:t>
      </w:r>
      <w:r>
        <w:t xml:space="preserve"> demande de financement dans le cadre de </w:t>
      </w:r>
      <w:r w:rsidR="004D161A">
        <w:t>cet appel</w:t>
      </w:r>
      <w:r>
        <w:t xml:space="preserve"> de propositions.</w:t>
      </w:r>
    </w:p>
    <w:p w14:paraId="69D83BB7" w14:textId="77777777" w:rsidR="00BF24CD" w:rsidRPr="009D145E" w:rsidRDefault="00BF24CD" w:rsidP="00BF24CD"/>
    <w:p w14:paraId="3B67836E" w14:textId="77777777" w:rsidR="00BF24CD" w:rsidRPr="00954AF1" w:rsidRDefault="00BF24CD" w:rsidP="00B6314E">
      <w:pPr>
        <w:pStyle w:val="Heading2"/>
      </w:pPr>
      <w:bookmarkStart w:id="55" w:name="_Toc91678726"/>
      <w:bookmarkStart w:id="56" w:name="_Toc91680931"/>
      <w:bookmarkStart w:id="57" w:name="_Toc91772358"/>
      <w:bookmarkStart w:id="58" w:name="_Toc99720057"/>
      <w:r>
        <w:t>Avis de confidentialité</w:t>
      </w:r>
      <w:bookmarkEnd w:id="55"/>
      <w:bookmarkEnd w:id="56"/>
      <w:bookmarkEnd w:id="57"/>
      <w:bookmarkEnd w:id="58"/>
    </w:p>
    <w:p w14:paraId="0D29DE0B" w14:textId="52F606A0" w:rsidR="00BF24CD" w:rsidRPr="005D12D0" w:rsidRDefault="00BF24CD" w:rsidP="00BF24CD">
      <w:r>
        <w:t xml:space="preserve">Les renseignements personnels que vous fournissez à Santé Canada seront utilisés dans le cadre du Programme sur les systèmes de santé aux termes de l’article 4 de la </w:t>
      </w:r>
      <w:hyperlink r:id="rId18" w:anchor=":~:text=Department%20of%20Health%20Act%20S.C.%201996%2C%20c.%208,Health%20and%20to%20amend%20and%20repeal%20certain%20Acts" w:history="1">
        <w:r>
          <w:rPr>
            <w:rStyle w:val="Hyperlink"/>
            <w:i/>
            <w:iCs/>
          </w:rPr>
          <w:t>Loi sur le ministère de la Santé</w:t>
        </w:r>
      </w:hyperlink>
      <w:r>
        <w:t xml:space="preserve"> et traités conformément à la </w:t>
      </w:r>
      <w:hyperlink r:id="rId19" w:history="1">
        <w:r>
          <w:rPr>
            <w:rStyle w:val="Hyperlink"/>
            <w:i/>
            <w:iCs/>
          </w:rPr>
          <w:t>Loi sur la protection des renseignements personnels</w:t>
        </w:r>
      </w:hyperlink>
      <w:r>
        <w:t xml:space="preserve">. </w:t>
      </w:r>
    </w:p>
    <w:p w14:paraId="1A37FFA0" w14:textId="77777777" w:rsidR="00BF24CD" w:rsidRPr="005D12D0" w:rsidRDefault="00BF24CD" w:rsidP="00BF24CD"/>
    <w:p w14:paraId="7156565E" w14:textId="0B729ECC" w:rsidR="00BF24CD" w:rsidRPr="005D12D0" w:rsidRDefault="00BF24CD" w:rsidP="00BF24CD">
      <w:r>
        <w:rPr>
          <w:b/>
        </w:rPr>
        <w:t>Pour plus de renseignements :</w:t>
      </w:r>
      <w:r>
        <w:t xml:space="preserve"> Le processus de collecte de vos renseignements personnels est décrit sur le site Web d’Info Source, à l’adresse </w:t>
      </w:r>
      <w:hyperlink r:id="rId20" w:history="1">
        <w:r>
          <w:rPr>
            <w:color w:val="0000FF"/>
            <w:u w:val="single"/>
          </w:rPr>
          <w:t>www.infosource.gc.ca</w:t>
        </w:r>
      </w:hyperlink>
      <w:r>
        <w:t xml:space="preserve">. </w:t>
      </w:r>
      <w:r w:rsidR="004D161A">
        <w:t xml:space="preserve">Consultez </w:t>
      </w:r>
      <w:r>
        <w:t xml:space="preserve">la catégorie de documents – Priorités du système de santé, numéro de dossier : HC CHS 005.  </w:t>
      </w:r>
    </w:p>
    <w:p w14:paraId="22861A8B" w14:textId="77777777" w:rsidR="004949CF" w:rsidRDefault="004949CF" w:rsidP="004949CF">
      <w:bookmarkStart w:id="59" w:name="_Toc91678727"/>
      <w:bookmarkStart w:id="60" w:name="_Toc91680932"/>
      <w:bookmarkStart w:id="61" w:name="_Toc91772359"/>
    </w:p>
    <w:p w14:paraId="79A4A898" w14:textId="0FC31F05" w:rsidR="004D161A" w:rsidRDefault="004D161A" w:rsidP="004D161A">
      <w:pPr>
        <w:pStyle w:val="Heading2"/>
        <w:numPr>
          <w:ilvl w:val="0"/>
          <w:numId w:val="18"/>
        </w:numPr>
        <w:spacing w:before="240" w:after="240"/>
        <w:ind w:hanging="720"/>
      </w:pPr>
      <w:bookmarkStart w:id="62" w:name="_Toc99720058"/>
      <w:r>
        <w:t>Renseignements sur la proposition et le demandeur</w:t>
      </w:r>
      <w:bookmarkEnd w:id="62"/>
    </w:p>
    <w:p w14:paraId="3DF13BE8" w14:textId="30D59DFA" w:rsidR="00BF24CD" w:rsidRPr="003A1BA5" w:rsidRDefault="00BF24CD" w:rsidP="00B6314E">
      <w:pPr>
        <w:pStyle w:val="Heading3"/>
      </w:pPr>
      <w:bookmarkStart w:id="63" w:name="_Toc91678728"/>
      <w:bookmarkStart w:id="64" w:name="_Toc91680933"/>
      <w:bookmarkStart w:id="65" w:name="_Toc91772360"/>
      <w:bookmarkStart w:id="66" w:name="_Toc99720059"/>
      <w:bookmarkEnd w:id="59"/>
      <w:bookmarkEnd w:id="60"/>
      <w:bookmarkEnd w:id="61"/>
      <w:r>
        <w:t>1.1</w:t>
      </w:r>
      <w:r>
        <w:tab/>
        <w:t>Renseignements sur la proposition</w:t>
      </w:r>
      <w:bookmarkEnd w:id="63"/>
      <w:bookmarkEnd w:id="64"/>
      <w:bookmarkEnd w:id="65"/>
      <w:bookmarkEnd w:id="66"/>
    </w:p>
    <w:p w14:paraId="6A9412D0" w14:textId="77777777" w:rsidR="00BF24CD" w:rsidRPr="00954AF1" w:rsidRDefault="00BF24CD" w:rsidP="00BF24CD">
      <w:pPr>
        <w:pStyle w:val="Default"/>
        <w:rPr>
          <w:rFonts w:asciiTheme="majorHAnsi" w:hAnsiTheme="majorHAnsi" w:cstheme="majorHAnsi"/>
        </w:rPr>
      </w:pPr>
    </w:p>
    <w:p w14:paraId="4DA2A61B" w14:textId="107B644A" w:rsidR="00BF24CD" w:rsidRPr="00954AF1" w:rsidRDefault="00BF24CD" w:rsidP="00BF24CD">
      <w:r>
        <w:t xml:space="preserve">Dans cette section, vous </w:t>
      </w:r>
      <w:r w:rsidR="004D161A">
        <w:t xml:space="preserve">devez fournir </w:t>
      </w:r>
      <w:r>
        <w:t xml:space="preserve">les renseignements de base sur votre projet, notamment le titre, la durée et le montant du financement demandé à Santé Canada. </w:t>
      </w:r>
    </w:p>
    <w:p w14:paraId="73CB2CE7" w14:textId="77777777" w:rsidR="00BF24CD" w:rsidRPr="00954AF1" w:rsidRDefault="00BF24CD" w:rsidP="00BF24CD">
      <w:pPr>
        <w:pStyle w:val="Default"/>
        <w:widowControl w:val="0"/>
        <w:rPr>
          <w:rFonts w:asciiTheme="majorHAnsi" w:hAnsiTheme="majorHAnsi" w:cstheme="majorHAnsi"/>
          <w:caps/>
          <w:color w:val="4F81BD" w:themeColor="accent1"/>
          <w:spacing w:val="20"/>
          <w:lang w:eastAsia="en-US"/>
        </w:rPr>
      </w:pPr>
    </w:p>
    <w:p w14:paraId="5486849D" w14:textId="77777777" w:rsidR="00BF24CD" w:rsidRPr="003A1BA5" w:rsidRDefault="00BF24CD" w:rsidP="00B6314E">
      <w:pPr>
        <w:pStyle w:val="Heading3"/>
      </w:pPr>
      <w:bookmarkStart w:id="67" w:name="_Toc91678729"/>
      <w:bookmarkStart w:id="68" w:name="_Toc91680934"/>
      <w:bookmarkStart w:id="69" w:name="_Toc91772361"/>
      <w:bookmarkStart w:id="70" w:name="_Toc99720060"/>
      <w:r>
        <w:t>1.2</w:t>
      </w:r>
      <w:r>
        <w:tab/>
        <w:t>Renseignements sur le demandeur</w:t>
      </w:r>
      <w:bookmarkEnd w:id="67"/>
      <w:bookmarkEnd w:id="68"/>
      <w:bookmarkEnd w:id="69"/>
      <w:bookmarkEnd w:id="70"/>
    </w:p>
    <w:p w14:paraId="479A6E0D" w14:textId="77777777" w:rsidR="00BF24CD" w:rsidRDefault="00BF24CD" w:rsidP="00B6314E">
      <w:pPr>
        <w:pStyle w:val="Heading3"/>
      </w:pPr>
    </w:p>
    <w:p w14:paraId="0A7CBB99" w14:textId="12B26809" w:rsidR="00BF24CD" w:rsidRDefault="00BF24CD" w:rsidP="00BF24CD">
      <w:r>
        <w:t xml:space="preserve">Dans cette section, le demandeur </w:t>
      </w:r>
      <w:r w:rsidR="004D161A">
        <w:t xml:space="preserve">doit fournir </w:t>
      </w:r>
      <w:r>
        <w:t xml:space="preserve">à Santé Canada des renseignements sur l’organisme demandeur, notamment sa dénomination sociale et son adresse, le nom et le titre de la personne légalement autorisée à conclure une entente de financement avec Santé Canada, ainsi que des renseignements sur le statut juridique de l’organisme. Si vous soumettez une proposition de projet d’un réseau, veuillez fournir les renseignements sur l’organisme principal. Des renseignements sur les organismes partenaires seront requis à la </w:t>
      </w:r>
      <w:hyperlink w:anchor="_Partnerships_and_collaborations" w:history="1">
        <w:r>
          <w:rPr>
            <w:rStyle w:val="Hyperlink"/>
          </w:rPr>
          <w:t>Section 3 :</w:t>
        </w:r>
      </w:hyperlink>
      <w:hyperlink w:anchor="_Partnerships_and_collaborations" w:history="1">
        <w:r w:rsidR="0052119D">
          <w:t xml:space="preserve"> </w:t>
        </w:r>
        <w:r>
          <w:rPr>
            <w:rStyle w:val="Hyperlink"/>
          </w:rPr>
          <w:t>Collaborations et partenariats</w:t>
        </w:r>
      </w:hyperlink>
      <w:r>
        <w:t>.</w:t>
      </w:r>
    </w:p>
    <w:p w14:paraId="6E358C02" w14:textId="77777777" w:rsidR="00BF24CD" w:rsidRDefault="00BF24CD" w:rsidP="00BF24CD"/>
    <w:p w14:paraId="1749281C" w14:textId="5B22C12A" w:rsidR="00BF24CD" w:rsidRDefault="00BF24CD" w:rsidP="00BF24CD">
      <w:pPr>
        <w:rPr>
          <w:rFonts w:cstheme="majorHAnsi"/>
        </w:rPr>
      </w:pPr>
      <w:r>
        <w:t xml:space="preserve">Indiquez la portée et l’orientation du mandat et des activités de votre </w:t>
      </w:r>
      <w:r w:rsidR="004D161A">
        <w:t>organisme </w:t>
      </w:r>
      <w:r>
        <w:t>:</w:t>
      </w:r>
    </w:p>
    <w:p w14:paraId="6C94658E" w14:textId="77777777" w:rsidR="00BF24CD" w:rsidRPr="00D04333" w:rsidRDefault="00BF24CD" w:rsidP="00BF24CD">
      <w:pPr>
        <w:pStyle w:val="ListParagraph"/>
        <w:numPr>
          <w:ilvl w:val="0"/>
          <w:numId w:val="20"/>
        </w:numPr>
        <w:rPr>
          <w:rFonts w:cstheme="majorHAnsi"/>
        </w:rPr>
      </w:pPr>
      <w:r>
        <w:t>Local : Les activités de l’organisme couvrent généralement au moins une collectivité, comme une ville, une municipalité régionale ou une réserve des Premières Nations.</w:t>
      </w:r>
    </w:p>
    <w:p w14:paraId="1408D8F2" w14:textId="77777777" w:rsidR="00BF24CD" w:rsidRPr="00D04333" w:rsidRDefault="00BF24CD" w:rsidP="00BF24CD">
      <w:pPr>
        <w:pStyle w:val="ListParagraph"/>
        <w:numPr>
          <w:ilvl w:val="0"/>
          <w:numId w:val="20"/>
        </w:numPr>
        <w:rPr>
          <w:rFonts w:cstheme="majorHAnsi"/>
        </w:rPr>
      </w:pPr>
      <w:r>
        <w:t>Régional : Les activités de l’organisme couvrent un secteur ou une région de provinces ou de territoires.</w:t>
      </w:r>
    </w:p>
    <w:p w14:paraId="3277862B" w14:textId="77777777" w:rsidR="00BF24CD" w:rsidRPr="00D04333" w:rsidRDefault="00BF24CD" w:rsidP="00BF24CD">
      <w:pPr>
        <w:pStyle w:val="ListParagraph"/>
        <w:numPr>
          <w:ilvl w:val="0"/>
          <w:numId w:val="20"/>
        </w:numPr>
        <w:rPr>
          <w:rFonts w:cstheme="majorHAnsi"/>
        </w:rPr>
      </w:pPr>
      <w:r>
        <w:t>Provincial ou territorial : Les activités de l’organisme couvrent généralement l’ensemble d’une province ou d’un territoire.</w:t>
      </w:r>
    </w:p>
    <w:p w14:paraId="2E62F9B0" w14:textId="77777777" w:rsidR="00BF24CD" w:rsidRDefault="00BF24CD" w:rsidP="00BF24CD">
      <w:pPr>
        <w:pStyle w:val="ListParagraph"/>
        <w:numPr>
          <w:ilvl w:val="0"/>
          <w:numId w:val="20"/>
        </w:numPr>
        <w:rPr>
          <w:rFonts w:cstheme="majorHAnsi"/>
        </w:rPr>
      </w:pPr>
      <w:r>
        <w:t>National ou pancanadien : Les activités de l’organisme ont généralement une incidence éventuelle sur l’ensemble du Canada (dans au moins trois provinces ou territoires).</w:t>
      </w:r>
    </w:p>
    <w:p w14:paraId="26119527" w14:textId="77777777" w:rsidR="00BF24CD" w:rsidRDefault="00BF24CD" w:rsidP="00BF24CD">
      <w:pPr>
        <w:rPr>
          <w:rFonts w:cstheme="majorHAnsi"/>
        </w:rPr>
      </w:pPr>
    </w:p>
    <w:p w14:paraId="0B93C633" w14:textId="1CC42819" w:rsidR="00BF24CD" w:rsidRDefault="00A85F1D" w:rsidP="00BF24CD">
      <w:pPr>
        <w:rPr>
          <w:rFonts w:cstheme="majorHAnsi"/>
        </w:rPr>
      </w:pPr>
      <w:r>
        <w:t xml:space="preserve">Veuillez également fournir </w:t>
      </w:r>
      <w:r w:rsidR="004D161A">
        <w:t>de l’information</w:t>
      </w:r>
      <w:r>
        <w:t xml:space="preserve"> sur l’incorporation ou l’enregistrement en tant </w:t>
      </w:r>
      <w:r w:rsidR="00D3276E">
        <w:t xml:space="preserve">qu’organisme </w:t>
      </w:r>
      <w:r>
        <w:t xml:space="preserve">à but non lucratif. On vous demandera de fournir des documents confirmant ces </w:t>
      </w:r>
      <w:r w:rsidR="004D161A">
        <w:t xml:space="preserve">données </w:t>
      </w:r>
      <w:r>
        <w:t xml:space="preserve">lors de la soumission (voir la section </w:t>
      </w:r>
      <w:hyperlink w:anchor="_Submission_of_the" w:history="1">
        <w:r>
          <w:rPr>
            <w:rStyle w:val="Hyperlink"/>
          </w:rPr>
          <w:t>Soumission de la demande</w:t>
        </w:r>
      </w:hyperlink>
      <w:r>
        <w:t>). Les documents peuvent inclure les suivants :</w:t>
      </w:r>
    </w:p>
    <w:p w14:paraId="3F273B83" w14:textId="77777777" w:rsidR="00BF24CD" w:rsidRPr="00D04333" w:rsidRDefault="00BF24CD" w:rsidP="00BF24CD">
      <w:pPr>
        <w:pStyle w:val="ListParagraph"/>
        <w:keepNext/>
        <w:keepLines/>
        <w:numPr>
          <w:ilvl w:val="0"/>
          <w:numId w:val="19"/>
        </w:numPr>
        <w:rPr>
          <w:rFonts w:cstheme="majorHAnsi"/>
        </w:rPr>
      </w:pPr>
      <w:r>
        <w:t>Lettre d’incorporation;</w:t>
      </w:r>
    </w:p>
    <w:p w14:paraId="5F22F824" w14:textId="77777777" w:rsidR="00BF24CD" w:rsidRPr="00D04333" w:rsidRDefault="00BF24CD" w:rsidP="00BF24CD">
      <w:pPr>
        <w:pStyle w:val="ListParagraph"/>
        <w:keepNext/>
        <w:keepLines/>
        <w:numPr>
          <w:ilvl w:val="0"/>
          <w:numId w:val="19"/>
        </w:numPr>
        <w:rPr>
          <w:rFonts w:cstheme="majorHAnsi"/>
        </w:rPr>
      </w:pPr>
      <w:r>
        <w:t>Acte constitutif;</w:t>
      </w:r>
    </w:p>
    <w:p w14:paraId="5B9657F7" w14:textId="77777777" w:rsidR="00BF24CD" w:rsidRPr="00D04333" w:rsidRDefault="00BF24CD" w:rsidP="00BF24CD">
      <w:pPr>
        <w:pStyle w:val="ListParagraph"/>
        <w:keepNext/>
        <w:keepLines/>
        <w:numPr>
          <w:ilvl w:val="0"/>
          <w:numId w:val="19"/>
        </w:numPr>
        <w:rPr>
          <w:rFonts w:cstheme="majorHAnsi"/>
        </w:rPr>
      </w:pPr>
      <w:r>
        <w:t>Appartenance à un conseil tribal ou à une bande;</w:t>
      </w:r>
    </w:p>
    <w:p w14:paraId="31B9853C" w14:textId="77777777" w:rsidR="00BF24CD" w:rsidRPr="00D04333" w:rsidRDefault="00BF24CD" w:rsidP="00BF24CD">
      <w:pPr>
        <w:pStyle w:val="ListParagraph"/>
        <w:keepNext/>
        <w:keepLines/>
        <w:numPr>
          <w:ilvl w:val="0"/>
          <w:numId w:val="19"/>
        </w:numPr>
        <w:rPr>
          <w:rFonts w:cstheme="majorHAnsi"/>
        </w:rPr>
      </w:pPr>
      <w:r>
        <w:t>Certificats d’état;</w:t>
      </w:r>
    </w:p>
    <w:p w14:paraId="353914DB" w14:textId="77777777" w:rsidR="00BF24CD" w:rsidRPr="00D04333" w:rsidRDefault="00BF24CD" w:rsidP="00BF24CD">
      <w:pPr>
        <w:pStyle w:val="ListParagraph"/>
        <w:keepNext/>
        <w:keepLines/>
        <w:numPr>
          <w:ilvl w:val="0"/>
          <w:numId w:val="19"/>
        </w:numPr>
        <w:rPr>
          <w:rFonts w:cstheme="majorHAnsi"/>
        </w:rPr>
      </w:pPr>
      <w:r>
        <w:t>Lettres patentes;</w:t>
      </w:r>
    </w:p>
    <w:p w14:paraId="69E1E907" w14:textId="77777777" w:rsidR="00BF24CD" w:rsidRPr="00D04333" w:rsidRDefault="00BF24CD" w:rsidP="00BF24CD">
      <w:pPr>
        <w:pStyle w:val="ListParagraph"/>
        <w:keepNext/>
        <w:keepLines/>
        <w:numPr>
          <w:ilvl w:val="0"/>
          <w:numId w:val="19"/>
        </w:numPr>
        <w:rPr>
          <w:rFonts w:cstheme="majorHAnsi"/>
        </w:rPr>
      </w:pPr>
      <w:r>
        <w:t>Modalités ou structure de gouvernance;</w:t>
      </w:r>
    </w:p>
    <w:p w14:paraId="1AB598B9" w14:textId="77777777" w:rsidR="00BF24CD" w:rsidRPr="00D04333" w:rsidRDefault="00BF24CD" w:rsidP="00BF24CD">
      <w:pPr>
        <w:pStyle w:val="ListParagraph"/>
        <w:keepNext/>
        <w:keepLines/>
        <w:numPr>
          <w:ilvl w:val="0"/>
          <w:numId w:val="19"/>
        </w:numPr>
        <w:rPr>
          <w:rFonts w:cstheme="majorHAnsi"/>
        </w:rPr>
      </w:pPr>
      <w:r>
        <w:t>Liste des membres du conseil d’administration;</w:t>
      </w:r>
    </w:p>
    <w:p w14:paraId="43B0A941" w14:textId="77777777" w:rsidR="00BF24CD" w:rsidRPr="00D04333" w:rsidRDefault="00BF24CD" w:rsidP="00BF24CD">
      <w:pPr>
        <w:pStyle w:val="ListParagraph"/>
        <w:keepNext/>
        <w:keepLines/>
        <w:numPr>
          <w:ilvl w:val="0"/>
          <w:numId w:val="19"/>
        </w:numPr>
        <w:rPr>
          <w:rFonts w:cstheme="majorHAnsi"/>
        </w:rPr>
      </w:pPr>
      <w:r>
        <w:t>Autre instrument de gouvernance similaire.</w:t>
      </w:r>
    </w:p>
    <w:p w14:paraId="6B59F75B" w14:textId="77777777" w:rsidR="00BF24CD" w:rsidRDefault="00BF24CD" w:rsidP="00BF24CD">
      <w:pPr>
        <w:keepNext/>
        <w:keepLines/>
        <w:rPr>
          <w:rFonts w:cstheme="majorHAnsi"/>
        </w:rPr>
      </w:pPr>
    </w:p>
    <w:p w14:paraId="7573489B" w14:textId="7808B633" w:rsidR="00BF24CD" w:rsidRPr="00D04333" w:rsidRDefault="00BF24CD" w:rsidP="00BF24CD">
      <w:pPr>
        <w:keepNext/>
        <w:keepLines/>
        <w:rPr>
          <w:rFonts w:cstheme="majorHAnsi"/>
        </w:rPr>
      </w:pPr>
      <w:r>
        <w:t>Si votre preuve d’admissibilité est uniquement accessible en ligne, vous pouvez inscrire les liens Internet pertinents.</w:t>
      </w:r>
    </w:p>
    <w:p w14:paraId="62B54789" w14:textId="77777777" w:rsidR="00BF24CD" w:rsidRPr="00D04333" w:rsidRDefault="00BF24CD" w:rsidP="00BF24CD">
      <w:pPr>
        <w:keepNext/>
        <w:keepLines/>
        <w:rPr>
          <w:rFonts w:cstheme="majorHAnsi"/>
        </w:rPr>
      </w:pPr>
    </w:p>
    <w:p w14:paraId="5F863BE4" w14:textId="1FB0E11A" w:rsidR="00BF24CD" w:rsidRPr="00954AF1" w:rsidRDefault="00BF24CD" w:rsidP="00BF24CD">
      <w:pPr>
        <w:keepNext/>
        <w:keepLines/>
        <w:rPr>
          <w:rFonts w:cstheme="majorHAnsi"/>
        </w:rPr>
      </w:pPr>
      <w:r>
        <w:t xml:space="preserve">Tous les demandeurs, y compris les organismes recevant déjà du financement de Santé Canada, doivent fournir une preuve d’admissibilité. </w:t>
      </w:r>
    </w:p>
    <w:p w14:paraId="3BB493F6" w14:textId="77777777" w:rsidR="00BF24CD" w:rsidRPr="00156D19" w:rsidRDefault="00BF24CD" w:rsidP="00BF24CD">
      <w:pPr>
        <w:keepNext/>
        <w:keepLines/>
        <w:rPr>
          <w:rFonts w:cstheme="majorHAnsi"/>
        </w:rPr>
      </w:pPr>
    </w:p>
    <w:p w14:paraId="199D210E" w14:textId="77777777" w:rsidR="00BF24CD" w:rsidRPr="00954AF1" w:rsidRDefault="00BF24CD" w:rsidP="00B6314E">
      <w:pPr>
        <w:pStyle w:val="Heading3"/>
      </w:pPr>
      <w:bookmarkStart w:id="71" w:name="_Toc91678730"/>
      <w:bookmarkStart w:id="72" w:name="_Toc91680935"/>
      <w:bookmarkStart w:id="73" w:name="_Toc91772362"/>
      <w:bookmarkStart w:id="74" w:name="_Toc99720061"/>
      <w:r>
        <w:t>1.3</w:t>
      </w:r>
      <w:r>
        <w:tab/>
        <w:t>Coordonnées</w:t>
      </w:r>
      <w:bookmarkEnd w:id="71"/>
      <w:bookmarkEnd w:id="72"/>
      <w:bookmarkEnd w:id="73"/>
      <w:bookmarkEnd w:id="74"/>
    </w:p>
    <w:p w14:paraId="3C09E403" w14:textId="77777777" w:rsidR="00BF24CD" w:rsidRPr="00954AF1" w:rsidRDefault="00BF24CD" w:rsidP="00BF24CD">
      <w:pPr>
        <w:numPr>
          <w:ilvl w:val="12"/>
          <w:numId w:val="0"/>
        </w:numPr>
        <w:rPr>
          <w:rFonts w:cstheme="majorHAnsi"/>
        </w:rPr>
      </w:pPr>
    </w:p>
    <w:p w14:paraId="627D1D55" w14:textId="54C0DC2D" w:rsidR="00BF24CD" w:rsidRDefault="00BF24CD" w:rsidP="00BF24CD">
      <w:pPr>
        <w:numPr>
          <w:ilvl w:val="12"/>
          <w:numId w:val="0"/>
        </w:numPr>
        <w:rPr>
          <w:rFonts w:cstheme="majorHAnsi"/>
        </w:rPr>
      </w:pPr>
      <w:r>
        <w:t xml:space="preserve">Dans cette section, le demandeur </w:t>
      </w:r>
      <w:r w:rsidR="004D161A">
        <w:t xml:space="preserve">doit fournir </w:t>
      </w:r>
      <w:r>
        <w:t xml:space="preserve">à Santé Canada des renseignements sur le nom et le titre de la personne qui sera la personne-ressource habituelle pour la demande. Cette personne peut ou non être différente de la personne qui a l’autorisation légale d’agir au nom de l’organisme demandeur. Si la personne est la même que celle qui a le pouvoir légal de signature, vous n’avez pas besoin de remplir cette section. </w:t>
      </w:r>
    </w:p>
    <w:p w14:paraId="74DB2256" w14:textId="77777777" w:rsidR="00BF24CD" w:rsidRDefault="00BF24CD" w:rsidP="00BF24CD">
      <w:pPr>
        <w:numPr>
          <w:ilvl w:val="12"/>
          <w:numId w:val="0"/>
        </w:numPr>
        <w:rPr>
          <w:rFonts w:cstheme="majorHAnsi"/>
        </w:rPr>
      </w:pPr>
    </w:p>
    <w:p w14:paraId="15C142FE" w14:textId="747E060A" w:rsidR="00BF24CD" w:rsidRPr="00954AF1" w:rsidRDefault="00227486" w:rsidP="00BF24CD">
      <w:pPr>
        <w:numPr>
          <w:ilvl w:val="12"/>
          <w:numId w:val="0"/>
        </w:numPr>
        <w:rPr>
          <w:rFonts w:cstheme="majorHAnsi"/>
        </w:rPr>
      </w:pPr>
      <w:r>
        <w:t>Nous communiquerons avec vous par courriel sur des questions liées à la procédure de demande, notamment pour vous envoyer l’accusé de réception de votre demande et la décision finale de financement.</w:t>
      </w:r>
    </w:p>
    <w:p w14:paraId="3233C698" w14:textId="77777777" w:rsidR="00BF24CD" w:rsidRDefault="00BF24CD" w:rsidP="00BF24CD">
      <w:pPr>
        <w:autoSpaceDE w:val="0"/>
        <w:autoSpaceDN w:val="0"/>
        <w:adjustRightInd w:val="0"/>
        <w:rPr>
          <w:rFonts w:cstheme="majorHAnsi"/>
          <w:color w:val="000000"/>
        </w:rPr>
      </w:pPr>
    </w:p>
    <w:p w14:paraId="0756712A" w14:textId="77777777" w:rsidR="00BF24CD" w:rsidRPr="00954AF1" w:rsidRDefault="00BF24CD" w:rsidP="00F56FE3">
      <w:pPr>
        <w:pStyle w:val="Heading2"/>
        <w:numPr>
          <w:ilvl w:val="0"/>
          <w:numId w:val="18"/>
        </w:numPr>
        <w:spacing w:before="240" w:after="240"/>
        <w:ind w:hanging="720"/>
      </w:pPr>
      <w:bookmarkStart w:id="75" w:name="_Toc91678731"/>
      <w:bookmarkStart w:id="76" w:name="_Toc91680936"/>
      <w:bookmarkStart w:id="77" w:name="_Toc91772363"/>
      <w:bookmarkStart w:id="78" w:name="_Toc99720062"/>
      <w:r>
        <w:t>Capacité organisationnelle</w:t>
      </w:r>
      <w:bookmarkEnd w:id="75"/>
      <w:bookmarkEnd w:id="76"/>
      <w:bookmarkEnd w:id="77"/>
      <w:bookmarkEnd w:id="78"/>
    </w:p>
    <w:p w14:paraId="1A4017BA" w14:textId="71C50D48" w:rsidR="00BF24CD" w:rsidRPr="00954AF1" w:rsidRDefault="00BF24CD" w:rsidP="00B6314E">
      <w:pPr>
        <w:pStyle w:val="Heading3"/>
      </w:pPr>
      <w:bookmarkStart w:id="79" w:name="_Toc91678732"/>
      <w:bookmarkStart w:id="80" w:name="_Toc91680937"/>
      <w:bookmarkStart w:id="81" w:name="_Toc91772364"/>
      <w:bookmarkStart w:id="82" w:name="_Toc99720063"/>
      <w:r>
        <w:t>2.1</w:t>
      </w:r>
      <w:r>
        <w:tab/>
        <w:t>Historique et expérience</w:t>
      </w:r>
      <w:bookmarkEnd w:id="79"/>
      <w:bookmarkEnd w:id="80"/>
      <w:bookmarkEnd w:id="81"/>
      <w:bookmarkEnd w:id="82"/>
      <w:r>
        <w:t xml:space="preserve"> </w:t>
      </w:r>
    </w:p>
    <w:p w14:paraId="27DAE847" w14:textId="77777777" w:rsidR="00BF24CD" w:rsidRPr="00954AF1" w:rsidRDefault="00BF24CD" w:rsidP="00BF24CD">
      <w:pPr>
        <w:pStyle w:val="Default"/>
        <w:rPr>
          <w:rFonts w:asciiTheme="majorHAnsi" w:hAnsiTheme="majorHAnsi" w:cstheme="majorHAnsi"/>
        </w:rPr>
      </w:pPr>
    </w:p>
    <w:p w14:paraId="140DBDFE" w14:textId="2F2F1B4E" w:rsidR="00BF24CD" w:rsidRPr="00C736AF" w:rsidRDefault="00037C75" w:rsidP="00BF24CD">
      <w:pPr>
        <w:rPr>
          <w:u w:val="single"/>
        </w:rPr>
      </w:pPr>
      <w:r>
        <w:t xml:space="preserve">Dans cette section, vous </w:t>
      </w:r>
      <w:r w:rsidR="00F27647">
        <w:t xml:space="preserve">devez fournir </w:t>
      </w:r>
      <w:r>
        <w:t xml:space="preserve">des </w:t>
      </w:r>
      <w:r w:rsidR="00F27647">
        <w:t xml:space="preserve">renseignements </w:t>
      </w:r>
      <w:r>
        <w:t xml:space="preserve">sur la capacité de votre </w:t>
      </w:r>
      <w:r w:rsidR="00F27647">
        <w:t>organisme</w:t>
      </w:r>
      <w:r>
        <w:t xml:space="preserve">, afin d’aider les examinateurs à déterminer si </w:t>
      </w:r>
      <w:r w:rsidR="00F27647">
        <w:t xml:space="preserve">celui-ci </w:t>
      </w:r>
      <w:r>
        <w:t xml:space="preserve">est en mesure de réaliser efficacement le projet et d’atteindre les résultats prévus. </w:t>
      </w:r>
    </w:p>
    <w:p w14:paraId="6E3E76B6" w14:textId="77777777" w:rsidR="00BF24CD" w:rsidRPr="00C736AF" w:rsidRDefault="00BF24CD" w:rsidP="00BF24CD"/>
    <w:p w14:paraId="6D5D2238" w14:textId="6AF6FEB7" w:rsidR="00BF24CD" w:rsidRPr="00954AF1" w:rsidRDefault="00BF24CD" w:rsidP="00BF24CD">
      <w:pPr>
        <w:rPr>
          <w:color w:val="000000"/>
        </w:rPr>
      </w:pPr>
      <w:r>
        <w:t xml:space="preserve">Fournissez un bref historique et des renseignements généraux sur l’organisme, notamment son mandat et ses principales activités. </w:t>
      </w:r>
      <w:r>
        <w:rPr>
          <w:color w:val="000000"/>
        </w:rPr>
        <w:t>Cette section ne devrait pas comporter plus de 1 000 caractères.</w:t>
      </w:r>
    </w:p>
    <w:p w14:paraId="28F6B329" w14:textId="77777777" w:rsidR="00BF24CD" w:rsidRPr="00C736AF" w:rsidRDefault="00BF24CD" w:rsidP="00BF24CD"/>
    <w:p w14:paraId="1B43E644" w14:textId="7100BF44" w:rsidR="00BF24CD" w:rsidRPr="00954AF1" w:rsidRDefault="00222510" w:rsidP="00BF24CD">
      <w:pPr>
        <w:rPr>
          <w:color w:val="000000"/>
        </w:rPr>
      </w:pPr>
      <w:r>
        <w:t xml:space="preserve">Expliquez comment votre </w:t>
      </w:r>
      <w:r w:rsidR="00F27647">
        <w:t xml:space="preserve">organisme </w:t>
      </w:r>
      <w:r>
        <w:t xml:space="preserve">est en mesure de mener à bien ce projet. Fournissez des exemples </w:t>
      </w:r>
      <w:r w:rsidR="00F27647">
        <w:t xml:space="preserve">illustrant </w:t>
      </w:r>
      <w:r>
        <w:t xml:space="preserve">comment et quand votre </w:t>
      </w:r>
      <w:r w:rsidR="00F27647">
        <w:t>organisme a acquis</w:t>
      </w:r>
      <w:r>
        <w:t xml:space="preserve"> de l’expérience dans la réalisation d’activités similaires à celles proposées. Ces renseignements seront utilisés par les examinateurs pour déterminer si votre </w:t>
      </w:r>
      <w:r w:rsidR="00D3276E">
        <w:t xml:space="preserve">organisme </w:t>
      </w:r>
      <w:r>
        <w:t xml:space="preserve">a la capacité financière et administrative de remplir les obligations financières et administratives liées à la gestion du projet, notamment la capacité de fournir une orientation et une supervision. </w:t>
      </w:r>
      <w:r>
        <w:rPr>
          <w:color w:val="000000"/>
        </w:rPr>
        <w:t>Cette section ne devrait pas comporter plus de </w:t>
      </w:r>
      <w:r w:rsidR="00006F15">
        <w:rPr>
          <w:color w:val="000000"/>
        </w:rPr>
        <w:t xml:space="preserve">2 </w:t>
      </w:r>
      <w:r>
        <w:rPr>
          <w:color w:val="000000"/>
        </w:rPr>
        <w:t>000 caractères.</w:t>
      </w:r>
    </w:p>
    <w:p w14:paraId="16E5854A" w14:textId="77777777" w:rsidR="00BF24CD" w:rsidRPr="00C736AF" w:rsidRDefault="00BF24CD" w:rsidP="00BF24CD"/>
    <w:p w14:paraId="7E371F67" w14:textId="35C69E15" w:rsidR="00BF24CD" w:rsidRPr="00954AF1" w:rsidRDefault="00BF24CD" w:rsidP="00BF24CD">
      <w:pPr>
        <w:rPr>
          <w:color w:val="000000"/>
        </w:rPr>
      </w:pPr>
      <w:r>
        <w:t xml:space="preserve">Décrivez l’expertise et l’expérience des personnes principales qui participent au projet, y compris la manière dont vous allez inclure les perspectives des peuples autochtones ayant </w:t>
      </w:r>
      <w:r w:rsidR="00F27647">
        <w:t xml:space="preserve">vécu ou vivant </w:t>
      </w:r>
      <w:r>
        <w:t xml:space="preserve">des expériences </w:t>
      </w:r>
      <w:r w:rsidR="00F27647">
        <w:t xml:space="preserve">concrètes </w:t>
      </w:r>
      <w:r>
        <w:t xml:space="preserve">de racisme ou de discrimination au sein des systèmes de santé. Démontrez que les employés participant au projet ou les personnes qui seront embauchées ou contractées pour le projet possèdent l’expertise et l’expérience nécessaires pour travailler sur ce projet. Cette section devrait comprendre l’expertise et l’expérience de tout </w:t>
      </w:r>
      <w:r w:rsidR="00F27647">
        <w:t xml:space="preserve">organisme </w:t>
      </w:r>
      <w:r>
        <w:t xml:space="preserve">partenaire. </w:t>
      </w:r>
      <w:r>
        <w:rPr>
          <w:color w:val="000000"/>
        </w:rPr>
        <w:t>Cette section ne devrait pas comporter plus de 2</w:t>
      </w:r>
      <w:r w:rsidR="00006F15">
        <w:rPr>
          <w:color w:val="000000"/>
        </w:rPr>
        <w:t xml:space="preserve"> </w:t>
      </w:r>
      <w:r>
        <w:rPr>
          <w:color w:val="000000"/>
        </w:rPr>
        <w:t>000 caractères.</w:t>
      </w:r>
    </w:p>
    <w:p w14:paraId="23BCA31D" w14:textId="77777777" w:rsidR="00BF24CD" w:rsidRPr="00C736AF" w:rsidRDefault="00BF24CD" w:rsidP="00BF24CD"/>
    <w:p w14:paraId="16CA4A35" w14:textId="062FFB24" w:rsidR="00BF24CD" w:rsidRPr="00C736AF" w:rsidRDefault="00BF24CD" w:rsidP="00BF24CD">
      <w:r>
        <w:t xml:space="preserve">Indiquez si l’organisme peut mettre une vérification ou des états financiers à la disposition de Santé Canada sur demande. </w:t>
      </w:r>
    </w:p>
    <w:p w14:paraId="698D8F58" w14:textId="77777777" w:rsidR="00BF24CD" w:rsidRPr="00C736AF" w:rsidRDefault="00BF24CD" w:rsidP="00BF24CD"/>
    <w:p w14:paraId="76C116BB" w14:textId="2DB7B855" w:rsidR="00BF24CD" w:rsidRPr="00954AF1" w:rsidRDefault="00391D93" w:rsidP="00BF24CD">
      <w:r>
        <w:t xml:space="preserve">Remarque : Il est important que tout organisme demandeur demeure en règle en vertu des lois en fonction desquelles il a été constitué. La </w:t>
      </w:r>
      <w:hyperlink r:id="rId21" w:history="1">
        <w:r>
          <w:rPr>
            <w:rStyle w:val="Hyperlink"/>
            <w:i/>
            <w:iCs/>
          </w:rPr>
          <w:t>Loi canadienne sur les organisations à but non lucratif</w:t>
        </w:r>
      </w:hyperlink>
      <w:r>
        <w:t xml:space="preserve"> régit les affaires internes des organismes fédéraux à but non lucratif. Lorsqu’elle est entrée en vigueur le 17 octobre 2011, elle a remplacé la </w:t>
      </w:r>
      <w:r>
        <w:rPr>
          <w:i/>
          <w:iCs/>
        </w:rPr>
        <w:t>Loi sur les corporations canadiennes</w:t>
      </w:r>
      <w:r>
        <w:t xml:space="preserve">, Partie II, qui régissait auparavant les organismes fédéraux à but non lucratif. Les organismes constitués en vertu de l’ancienne </w:t>
      </w:r>
      <w:r>
        <w:rPr>
          <w:i/>
          <w:iCs/>
        </w:rPr>
        <w:t>Loi sur les corporations canadiennes</w:t>
      </w:r>
      <w:r>
        <w:t xml:space="preserve">, Partie II, devaient se conformer à la nouvelle </w:t>
      </w:r>
      <w:r>
        <w:rPr>
          <w:i/>
          <w:iCs/>
        </w:rPr>
        <w:t>Loi canadienne sur les organisations à but non lucratif</w:t>
      </w:r>
      <w:r>
        <w:t xml:space="preserve"> avant le 17 octobre 2014 pour éviter la dissolution. Il est possible de consulter la Loi sur le site Web de Justice Canada à l’adresse suivante </w:t>
      </w:r>
      <w:hyperlink r:id="rId22" w:history="1">
        <w:r>
          <w:rPr>
            <w:rStyle w:val="Hyperlink"/>
          </w:rPr>
          <w:t>http://laws-lois.justice.gc.ca/fra/lois/C-7.75/page-1.html</w:t>
        </w:r>
      </w:hyperlink>
      <w:r>
        <w:t xml:space="preserve">.  </w:t>
      </w:r>
    </w:p>
    <w:p w14:paraId="6891F61F" w14:textId="77777777" w:rsidR="00BF24CD" w:rsidRPr="00954AF1" w:rsidRDefault="00BF24CD" w:rsidP="00BF24CD">
      <w:pPr>
        <w:pStyle w:val="Default"/>
        <w:widowControl w:val="0"/>
        <w:rPr>
          <w:rFonts w:asciiTheme="majorHAnsi" w:hAnsiTheme="majorHAnsi" w:cstheme="majorHAnsi"/>
        </w:rPr>
      </w:pPr>
    </w:p>
    <w:p w14:paraId="429BFC92" w14:textId="77777777" w:rsidR="00BF24CD" w:rsidRDefault="00BF24CD" w:rsidP="00B6314E">
      <w:pPr>
        <w:pStyle w:val="Heading3"/>
      </w:pPr>
      <w:bookmarkStart w:id="83" w:name="_Toc91678733"/>
      <w:bookmarkStart w:id="84" w:name="_Toc91680938"/>
      <w:bookmarkStart w:id="85" w:name="_Toc91772365"/>
      <w:bookmarkStart w:id="86" w:name="_Toc99720064"/>
      <w:r>
        <w:t xml:space="preserve">2.2 </w:t>
      </w:r>
      <w:r>
        <w:tab/>
        <w:t>Historique de financement fédéral</w:t>
      </w:r>
      <w:bookmarkEnd w:id="83"/>
      <w:bookmarkEnd w:id="84"/>
      <w:bookmarkEnd w:id="85"/>
      <w:bookmarkEnd w:id="86"/>
      <w:r>
        <w:t xml:space="preserve"> </w:t>
      </w:r>
    </w:p>
    <w:p w14:paraId="753549CC" w14:textId="77777777" w:rsidR="00BF24CD" w:rsidRPr="00102E19" w:rsidRDefault="00BF24CD" w:rsidP="00BF24CD"/>
    <w:p w14:paraId="185D125F" w14:textId="6701325C" w:rsidR="00BF24CD" w:rsidRDefault="00BF24CD" w:rsidP="00BF24CD">
      <w:r>
        <w:t>Cette partie permet d’obtenir de l’information sur les sources passées et actuelles de financement par le gouvernement fédéral. Veuillez indiquer le nom du ministère ou de l’organisme fédéral qui a fourni le financement, le titre du projet, le montant total du financement reçu et les années de financement du projet.</w:t>
      </w:r>
    </w:p>
    <w:p w14:paraId="45967258" w14:textId="77777777" w:rsidR="00BF24CD" w:rsidRDefault="00BF24CD" w:rsidP="00BF24CD"/>
    <w:p w14:paraId="37AD7DC6" w14:textId="7EECD7D5" w:rsidR="00BF24CD" w:rsidRPr="00954AF1" w:rsidRDefault="00BF24CD" w:rsidP="00BF24CD">
      <w:r>
        <w:t xml:space="preserve">Indiquez également si votre </w:t>
      </w:r>
      <w:r w:rsidR="00D3276E">
        <w:t xml:space="preserve">organisme </w:t>
      </w:r>
      <w:r>
        <w:t>doit de l’argent au gouvernement fédéral (la Couronne). Si oui, veuillez fournir une explication, y compris les plans de remboursement.</w:t>
      </w:r>
    </w:p>
    <w:p w14:paraId="15BEECAC" w14:textId="77777777" w:rsidR="00BF24CD" w:rsidRDefault="00BF24CD" w:rsidP="00B6314E">
      <w:pPr>
        <w:pStyle w:val="Heading3"/>
      </w:pPr>
    </w:p>
    <w:p w14:paraId="588A50DC" w14:textId="4C742B07" w:rsidR="00BF24CD" w:rsidRDefault="00BF24CD" w:rsidP="00B6314E">
      <w:pPr>
        <w:pStyle w:val="Heading3"/>
      </w:pPr>
      <w:bookmarkStart w:id="87" w:name="_Toc91678734"/>
      <w:bookmarkStart w:id="88" w:name="_Toc91680939"/>
      <w:bookmarkStart w:id="89" w:name="_Toc91772366"/>
      <w:bookmarkStart w:id="90" w:name="_Toc99720065"/>
      <w:r>
        <w:t>2.3</w:t>
      </w:r>
      <w:r>
        <w:tab/>
        <w:t>Engagement à lutter contre le racisme et la discrimination systémiques</w:t>
      </w:r>
      <w:bookmarkEnd w:id="87"/>
      <w:bookmarkEnd w:id="88"/>
      <w:bookmarkEnd w:id="89"/>
      <w:bookmarkEnd w:id="90"/>
    </w:p>
    <w:p w14:paraId="4D4CE19C" w14:textId="77777777" w:rsidR="00BF24CD" w:rsidRDefault="00BF24CD" w:rsidP="00BF24CD">
      <w:pPr>
        <w:pStyle w:val="Default"/>
        <w:rPr>
          <w:rFonts w:asciiTheme="majorHAnsi" w:hAnsiTheme="majorHAnsi" w:cstheme="majorHAnsi"/>
          <w:color w:val="auto"/>
        </w:rPr>
      </w:pPr>
    </w:p>
    <w:p w14:paraId="197807C6" w14:textId="4EA86D40" w:rsidR="00BF24CD" w:rsidRDefault="00391D93" w:rsidP="00BF24CD">
      <w:r>
        <w:t xml:space="preserve">Votre </w:t>
      </w:r>
      <w:r w:rsidR="0003205D">
        <w:t xml:space="preserve">organisme </w:t>
      </w:r>
      <w:r>
        <w:t xml:space="preserve">doit faire preuve d’un engagement à lutter contre le racisme et la discrimination systémiques au sein de son </w:t>
      </w:r>
      <w:r w:rsidR="0003205D">
        <w:t>infrastructure</w:t>
      </w:r>
      <w:r>
        <w:t>, de sa communauté, de son réseau, de sa profession, etc.</w:t>
      </w:r>
      <w:r w:rsidR="0003205D">
        <w:t>, un engagement</w:t>
      </w:r>
      <w:r>
        <w:t xml:space="preserve"> qui était en place avant la planification de ce projet. </w:t>
      </w:r>
    </w:p>
    <w:p w14:paraId="2CCEF233" w14:textId="77777777" w:rsidR="00BF24CD" w:rsidRDefault="00BF24CD" w:rsidP="00BF24CD"/>
    <w:p w14:paraId="1A2E5C01" w14:textId="7D17583A" w:rsidR="00BF24CD" w:rsidRDefault="00BF24CD" w:rsidP="00BF24CD">
      <w:r>
        <w:t xml:space="preserve">Indiquez si votre organisme s’est engagé publiquement (communiqué de presse, mandat, principes directeurs, compte rendu de décision du conseil d’administration, etc.) à lutter contre le racisme ou la discrimination systémique ou à éliminer les obstacles à un accès sûr et équitable. Veuillez inclure des détails concernant l’engagement ainsi qu’un lien (ou joindre la documentation).  </w:t>
      </w:r>
    </w:p>
    <w:p w14:paraId="7F8C6528" w14:textId="77777777" w:rsidR="00BF24CD" w:rsidRDefault="00BF24CD" w:rsidP="00BF24CD"/>
    <w:p w14:paraId="4811A4B8" w14:textId="0602289E" w:rsidR="00BF24CD" w:rsidRDefault="00BF24CD" w:rsidP="00BF24CD">
      <w:r>
        <w:t>S’il n’y a pas eu d’engagement public, veuillez expliquer pourquoi et quels efforts ont été faits à ce jour pour lutter contre le racisme systémique, la discrimination ou les obstacles à un accès sûr et équitable aux services de soins de santé.</w:t>
      </w:r>
    </w:p>
    <w:p w14:paraId="6D1DFA2B" w14:textId="77777777" w:rsidR="00006F15" w:rsidRDefault="00006F15" w:rsidP="00BF24CD"/>
    <w:p w14:paraId="56657B02" w14:textId="165A7349" w:rsidR="00006F15" w:rsidRPr="00954AF1" w:rsidRDefault="00006F15" w:rsidP="00BF24CD">
      <w:r w:rsidRPr="00006F15">
        <w:t xml:space="preserve">Cette section ne devrait pas comporter plus de </w:t>
      </w:r>
      <w:r>
        <w:t>1</w:t>
      </w:r>
      <w:r w:rsidRPr="00006F15">
        <w:t xml:space="preserve"> 000 caractères.</w:t>
      </w:r>
    </w:p>
    <w:p w14:paraId="67E903FA" w14:textId="77777777" w:rsidR="00BF24CD" w:rsidRPr="00954AF1" w:rsidRDefault="00BF24CD" w:rsidP="00BF24CD">
      <w:pPr>
        <w:numPr>
          <w:ilvl w:val="12"/>
          <w:numId w:val="0"/>
        </w:numPr>
        <w:rPr>
          <w:rFonts w:cstheme="majorHAnsi"/>
        </w:rPr>
      </w:pPr>
    </w:p>
    <w:p w14:paraId="714A858E" w14:textId="77777777" w:rsidR="00BF24CD" w:rsidRPr="00954AF1" w:rsidRDefault="00BF24CD" w:rsidP="00F56FE3">
      <w:pPr>
        <w:pStyle w:val="Heading2"/>
        <w:numPr>
          <w:ilvl w:val="0"/>
          <w:numId w:val="18"/>
        </w:numPr>
        <w:spacing w:before="240" w:after="240"/>
        <w:ind w:hanging="720"/>
      </w:pPr>
      <w:bookmarkStart w:id="91" w:name="_Proposal_details"/>
      <w:bookmarkStart w:id="92" w:name="_Toc91678735"/>
      <w:bookmarkStart w:id="93" w:name="_Toc91680940"/>
      <w:bookmarkStart w:id="94" w:name="_Toc91772367"/>
      <w:bookmarkStart w:id="95" w:name="_Toc99720066"/>
      <w:bookmarkEnd w:id="91"/>
      <w:r>
        <w:t>Détails de la proposition</w:t>
      </w:r>
      <w:bookmarkEnd w:id="92"/>
      <w:bookmarkEnd w:id="93"/>
      <w:bookmarkEnd w:id="94"/>
      <w:bookmarkEnd w:id="95"/>
    </w:p>
    <w:p w14:paraId="52F27C77" w14:textId="4C2E4726" w:rsidR="00BF24CD" w:rsidRDefault="00BF24CD" w:rsidP="00B6314E">
      <w:pPr>
        <w:pStyle w:val="Heading3"/>
      </w:pPr>
      <w:bookmarkStart w:id="96" w:name="_Toc91678736"/>
      <w:bookmarkStart w:id="97" w:name="_Toc91680941"/>
      <w:bookmarkStart w:id="98" w:name="_Toc91772368"/>
      <w:bookmarkStart w:id="99" w:name="_Toc99720067"/>
      <w:r>
        <w:t>3.1.</w:t>
      </w:r>
      <w:r>
        <w:tab/>
        <w:t>Description du projet</w:t>
      </w:r>
      <w:bookmarkEnd w:id="96"/>
      <w:bookmarkEnd w:id="97"/>
      <w:bookmarkEnd w:id="98"/>
      <w:bookmarkEnd w:id="99"/>
    </w:p>
    <w:p w14:paraId="3B9DC004" w14:textId="77777777" w:rsidR="00BF24CD" w:rsidRDefault="00BF24CD" w:rsidP="00BF24CD">
      <w:pPr>
        <w:pStyle w:val="ListParagraph"/>
        <w:ind w:left="1515"/>
      </w:pPr>
    </w:p>
    <w:p w14:paraId="2DDC2AAD" w14:textId="69E71E84" w:rsidR="00BF24CD" w:rsidRPr="008F7502" w:rsidRDefault="00CE381A" w:rsidP="00BF24CD">
      <w:pPr>
        <w:rPr>
          <w:rFonts w:cstheme="majorHAnsi"/>
        </w:rPr>
      </w:pPr>
      <w:r>
        <w:t xml:space="preserve">Dans cette section, vous </w:t>
      </w:r>
      <w:r w:rsidR="0003205D">
        <w:t xml:space="preserve">devez fournir </w:t>
      </w:r>
      <w:r>
        <w:t xml:space="preserve">un résumé du projet. Vous devez </w:t>
      </w:r>
      <w:r w:rsidR="00E60DF2">
        <w:t xml:space="preserve">inclure </w:t>
      </w:r>
      <w:r>
        <w:t xml:space="preserve">suffisamment d’information pour permettre aux examinateurs de bien comprendre votre projet et les résultats prévus. Des détails supplémentaires sont demandés dans la section Plan de travail. </w:t>
      </w:r>
    </w:p>
    <w:p w14:paraId="725E04CA" w14:textId="77777777" w:rsidR="00BF24CD" w:rsidRPr="008F7502" w:rsidRDefault="00BF24CD" w:rsidP="00BF24CD">
      <w:pPr>
        <w:rPr>
          <w:rFonts w:cstheme="majorHAnsi"/>
        </w:rPr>
      </w:pPr>
    </w:p>
    <w:p w14:paraId="1BEAA056" w14:textId="7654F6CF" w:rsidR="00BF24CD" w:rsidRPr="008F7502" w:rsidRDefault="00BF24CD" w:rsidP="00BF24CD">
      <w:pPr>
        <w:rPr>
          <w:rFonts w:cstheme="majorHAnsi"/>
          <w:color w:val="000000"/>
        </w:rPr>
      </w:pPr>
      <w:r>
        <w:rPr>
          <w:color w:val="000000"/>
        </w:rPr>
        <w:t>Cette section ne devrait pas comporter plus de </w:t>
      </w:r>
      <w:r w:rsidR="00006F15">
        <w:rPr>
          <w:color w:val="000000"/>
        </w:rPr>
        <w:t>4</w:t>
      </w:r>
      <w:r>
        <w:rPr>
          <w:color w:val="000000"/>
        </w:rPr>
        <w:t> 000 caractères.</w:t>
      </w:r>
    </w:p>
    <w:p w14:paraId="1315CCE6" w14:textId="77777777" w:rsidR="00BF24CD" w:rsidRDefault="00BF24CD" w:rsidP="00B6314E">
      <w:pPr>
        <w:pStyle w:val="Heading3"/>
      </w:pPr>
    </w:p>
    <w:p w14:paraId="46625C3C" w14:textId="39B344A9" w:rsidR="00BF24CD" w:rsidRPr="00954AF1" w:rsidRDefault="00BF24CD" w:rsidP="00B6314E">
      <w:pPr>
        <w:pStyle w:val="Heading3"/>
      </w:pPr>
      <w:bookmarkStart w:id="100" w:name="_Toc91678737"/>
      <w:bookmarkStart w:id="101" w:name="_Toc91680942"/>
      <w:bookmarkStart w:id="102" w:name="_Toc91772369"/>
      <w:bookmarkStart w:id="103" w:name="_Toc99720068"/>
      <w:r>
        <w:t>3.2</w:t>
      </w:r>
      <w:r>
        <w:tab/>
        <w:t>Objectif(s) et résultat(s) escompté(s)</w:t>
      </w:r>
      <w:bookmarkEnd w:id="100"/>
      <w:bookmarkEnd w:id="101"/>
      <w:bookmarkEnd w:id="102"/>
      <w:bookmarkEnd w:id="103"/>
    </w:p>
    <w:p w14:paraId="46794AFB" w14:textId="77777777" w:rsidR="00BF24CD" w:rsidRPr="00954AF1" w:rsidRDefault="00BF24CD" w:rsidP="00BF24CD">
      <w:pPr>
        <w:rPr>
          <w:rFonts w:cstheme="majorHAnsi"/>
        </w:rPr>
      </w:pPr>
    </w:p>
    <w:p w14:paraId="363E4937" w14:textId="5116034C" w:rsidR="00BF24CD" w:rsidRDefault="00BF24CD" w:rsidP="00BF24CD">
      <w:pPr>
        <w:spacing w:after="240"/>
        <w:rPr>
          <w:rFonts w:cstheme="majorHAnsi"/>
        </w:rPr>
      </w:pPr>
      <w:r>
        <w:t xml:space="preserve">Dans cette section, expliquez comment votre projet correspond aux objectifs du programme et comment il permettra d’atteindre ou de faire progresser les résultats escomptés du </w:t>
      </w:r>
      <w:r w:rsidR="00E60DF2">
        <w:t>Programme</w:t>
      </w:r>
      <w:r>
        <w:t xml:space="preserve">, tels </w:t>
      </w:r>
      <w:r w:rsidR="00E60DF2">
        <w:t xml:space="preserve">qu’ils sont </w:t>
      </w:r>
      <w:r>
        <w:t xml:space="preserve">décrits dans la </w:t>
      </w:r>
      <w:hyperlink w:anchor="_Program_objectives" w:history="1">
        <w:r>
          <w:rPr>
            <w:rStyle w:val="Hyperlink"/>
          </w:rPr>
          <w:t>section 1</w:t>
        </w:r>
      </w:hyperlink>
      <w:r>
        <w:t xml:space="preserve"> du présent document. </w:t>
      </w:r>
    </w:p>
    <w:p w14:paraId="19F299A8" w14:textId="348D4967" w:rsidR="00BF24CD" w:rsidRDefault="00BF24CD" w:rsidP="00BF24CD">
      <w:pPr>
        <w:spacing w:after="240"/>
        <w:rPr>
          <w:rFonts w:cstheme="majorHAnsi"/>
        </w:rPr>
      </w:pPr>
      <w:r>
        <w:t>Cette section ne devrait pas comporter plus de </w:t>
      </w:r>
      <w:r w:rsidR="00006F15">
        <w:t xml:space="preserve">2 </w:t>
      </w:r>
      <w:r>
        <w:t>000 caractères.</w:t>
      </w:r>
    </w:p>
    <w:p w14:paraId="3C3AE3BD" w14:textId="77777777" w:rsidR="00BF24CD" w:rsidRDefault="00BF24CD" w:rsidP="00F56FE3">
      <w:pPr>
        <w:pStyle w:val="Heading3"/>
        <w:numPr>
          <w:ilvl w:val="1"/>
          <w:numId w:val="21"/>
        </w:numPr>
        <w:ind w:hanging="720"/>
      </w:pPr>
      <w:bookmarkStart w:id="104" w:name="_Toc91678738"/>
      <w:bookmarkStart w:id="105" w:name="_Toc91680943"/>
      <w:bookmarkStart w:id="106" w:name="_Toc91772370"/>
      <w:bookmarkStart w:id="107" w:name="_Toc99720069"/>
      <w:r>
        <w:t>Secteurs de financement et candidats prioritaires</w:t>
      </w:r>
      <w:bookmarkEnd w:id="104"/>
      <w:bookmarkEnd w:id="105"/>
      <w:bookmarkEnd w:id="106"/>
      <w:bookmarkEnd w:id="107"/>
    </w:p>
    <w:p w14:paraId="3A3FA24D" w14:textId="77777777" w:rsidR="00BF24CD" w:rsidRDefault="00BF24CD" w:rsidP="00BF24CD"/>
    <w:p w14:paraId="3642393E" w14:textId="0D2EB8C8" w:rsidR="00BF24CD" w:rsidRDefault="00BF24CD" w:rsidP="00BF24CD">
      <w:r>
        <w:t xml:space="preserve">Les secteurs prioritaires de financement et les candidats prioritaires sont décrits dans la </w:t>
      </w:r>
      <w:hyperlink w:anchor="_Priority_areas" w:history="1">
        <w:r>
          <w:rPr>
            <w:rStyle w:val="Hyperlink"/>
          </w:rPr>
          <w:t>section 1</w:t>
        </w:r>
      </w:hyperlink>
      <w:r>
        <w:t xml:space="preserve"> du présent document.  </w:t>
      </w:r>
    </w:p>
    <w:p w14:paraId="259ACE20" w14:textId="77777777" w:rsidR="00BF24CD" w:rsidRDefault="00BF24CD" w:rsidP="00BF24CD"/>
    <w:p w14:paraId="3EE269DB" w14:textId="1A55DD0A" w:rsidR="00BF24CD" w:rsidRDefault="00BF24CD" w:rsidP="00BF24CD">
      <w:r>
        <w:t>Si votre projet s’inscrit dans un secteur de financement prioritaire ou est soumis par un demandeur prioritaire, décrivez comment vos propositions correspondent à ces priorités.</w:t>
      </w:r>
    </w:p>
    <w:p w14:paraId="0F03D44C" w14:textId="77777777" w:rsidR="00BF24CD" w:rsidRDefault="00BF24CD" w:rsidP="00BF24CD"/>
    <w:p w14:paraId="20F42401" w14:textId="03A09618" w:rsidR="00BF24CD" w:rsidRDefault="00BF24CD" w:rsidP="00BF24CD">
      <w:r>
        <w:t xml:space="preserve">Si votre projet ne correspond pas à ces priorités, votre demande sera tout de même prise en considération pour un financement. Toutefois, elle peut être envisagée après des propositions qui correspondent aux secteurs prioritaires.  </w:t>
      </w:r>
    </w:p>
    <w:p w14:paraId="5115FD46" w14:textId="77777777" w:rsidR="00BF24CD" w:rsidRDefault="00BF24CD" w:rsidP="00BF24CD"/>
    <w:p w14:paraId="53A24823" w14:textId="2B45C4F8" w:rsidR="00BF24CD" w:rsidRDefault="00BF24CD" w:rsidP="00BF24CD">
      <w:r>
        <w:t>Cette section ne devrait pas comporter plus de </w:t>
      </w:r>
      <w:r w:rsidR="00006F15">
        <w:t xml:space="preserve">2 </w:t>
      </w:r>
      <w:r>
        <w:t>000 caractères.</w:t>
      </w:r>
    </w:p>
    <w:p w14:paraId="13B63B29" w14:textId="77777777" w:rsidR="00BF24CD" w:rsidRPr="00C6079E" w:rsidRDefault="00BF24CD" w:rsidP="00BF24CD"/>
    <w:p w14:paraId="49BA4A3D" w14:textId="3DC175FF" w:rsidR="00BF24CD" w:rsidRPr="00954AF1" w:rsidRDefault="00BF24CD" w:rsidP="00B6314E">
      <w:pPr>
        <w:pStyle w:val="Heading3"/>
      </w:pPr>
      <w:bookmarkStart w:id="108" w:name="_Toc91678739"/>
      <w:bookmarkStart w:id="109" w:name="_Toc91680944"/>
      <w:bookmarkStart w:id="110" w:name="_Toc91772371"/>
      <w:bookmarkStart w:id="111" w:name="_Toc99720070"/>
      <w:r>
        <w:t>3.4</w:t>
      </w:r>
      <w:r>
        <w:tab/>
        <w:t>Portée et groupes cibles</w:t>
      </w:r>
      <w:bookmarkEnd w:id="108"/>
      <w:bookmarkEnd w:id="109"/>
      <w:bookmarkEnd w:id="110"/>
      <w:bookmarkEnd w:id="111"/>
    </w:p>
    <w:p w14:paraId="0ABEDFC7" w14:textId="77777777" w:rsidR="00BF24CD" w:rsidRPr="00954AF1" w:rsidRDefault="00BF24CD" w:rsidP="00BF24CD">
      <w:pPr>
        <w:pStyle w:val="Default"/>
        <w:ind w:left="720"/>
        <w:jc w:val="both"/>
        <w:rPr>
          <w:rFonts w:asciiTheme="majorHAnsi" w:hAnsiTheme="majorHAnsi" w:cstheme="majorHAnsi"/>
        </w:rPr>
      </w:pPr>
    </w:p>
    <w:p w14:paraId="579B920F" w14:textId="117A32AD" w:rsidR="00BF24CD" w:rsidRPr="00954AF1" w:rsidRDefault="00BD43F9" w:rsidP="00BF24CD">
      <w:r>
        <w:t xml:space="preserve">Dans cette section, définissez la portée de votre projet, y compris ses limites </w:t>
      </w:r>
      <w:r w:rsidR="00E60DF2">
        <w:t xml:space="preserve">ainsi que </w:t>
      </w:r>
      <w:r>
        <w:t>la portée ou l’effet prévu des résultats. Fournissez des détails sur le(s) lieu(x) géographique(s) (p</w:t>
      </w:r>
      <w:r w:rsidR="00E60DF2">
        <w:t>. </w:t>
      </w:r>
      <w:r>
        <w:t xml:space="preserve">ex. municipalité, région ou province) et le(s) </w:t>
      </w:r>
      <w:r w:rsidR="00E60DF2">
        <w:t>milieu</w:t>
      </w:r>
      <w:r>
        <w:t>(</w:t>
      </w:r>
      <w:r w:rsidR="00E60DF2">
        <w:t>x</w:t>
      </w:r>
      <w:r>
        <w:t>) (p. ex. hôpital, université, communauté) où les activités auront lieu. Cette section ne devrait pas comporter plus de </w:t>
      </w:r>
      <w:r w:rsidR="00006F15">
        <w:t xml:space="preserve">1 </w:t>
      </w:r>
      <w:r>
        <w:t>000 caractères.</w:t>
      </w:r>
    </w:p>
    <w:p w14:paraId="063F2F35" w14:textId="77777777" w:rsidR="00BF24CD" w:rsidRPr="00954AF1" w:rsidRDefault="00BF24CD" w:rsidP="00BF24CD"/>
    <w:p w14:paraId="4102AAFE" w14:textId="17F6C408" w:rsidR="00BF24CD" w:rsidRPr="00954AF1" w:rsidRDefault="00BF24CD" w:rsidP="00BF24CD">
      <w:r>
        <w:t>Décrivez les groupes ou les populations cibles qui</w:t>
      </w:r>
      <w:r w:rsidR="00E60DF2">
        <w:t>, selon vous,</w:t>
      </w:r>
      <w:r>
        <w:t xml:space="preserve"> devraient bénéficier du projet proposé. Pour chaque groupe cible, veuillez préciser si une attention particulière est portée sur des sous-populations. Indiquez également le nombre de personnes ou de groupes qui bénéficieront directement des activités du projet ou qui en ressentiront les effets (p. ex. 100 professionnels de la santé). Ces renseignements permettront de déterminer la portée du projet proposé. </w:t>
      </w:r>
    </w:p>
    <w:p w14:paraId="1E66A898" w14:textId="77777777" w:rsidR="00BF24CD" w:rsidRPr="00954AF1" w:rsidRDefault="00BF24CD" w:rsidP="00BF24CD"/>
    <w:p w14:paraId="635E8C49" w14:textId="2EA21BB0" w:rsidR="00BF24CD" w:rsidRPr="00954AF1" w:rsidRDefault="001F5AA8" w:rsidP="00BF24CD">
      <w:r>
        <w:t xml:space="preserve">Veuillez fournir tout détail supplémentaire décrivant le groupe cible </w:t>
      </w:r>
      <w:r w:rsidR="00E60DF2">
        <w:t xml:space="preserve">visé </w:t>
      </w:r>
      <w:r>
        <w:t>ou les autres bénéficiaires. Vous devez également préciser la manière dont ces personnes seront incluses dans le projet. Cette section ne devrait pas comporter plus de </w:t>
      </w:r>
      <w:r w:rsidR="007E53E2">
        <w:t>1</w:t>
      </w:r>
      <w:r w:rsidR="00A926DE">
        <w:t xml:space="preserve"> </w:t>
      </w:r>
      <w:r>
        <w:t xml:space="preserve">000 caractères. </w:t>
      </w:r>
    </w:p>
    <w:p w14:paraId="3D38A7C8" w14:textId="77777777" w:rsidR="00BF24CD" w:rsidRDefault="00BF24CD" w:rsidP="00B6314E">
      <w:pPr>
        <w:pStyle w:val="Heading3"/>
      </w:pPr>
    </w:p>
    <w:p w14:paraId="418986A3" w14:textId="58474AE7" w:rsidR="00BF24CD" w:rsidRPr="00016DB8" w:rsidRDefault="00BF24CD" w:rsidP="00B6314E">
      <w:pPr>
        <w:pStyle w:val="Heading3"/>
      </w:pPr>
      <w:bookmarkStart w:id="112" w:name="_Toc91678740"/>
      <w:bookmarkStart w:id="113" w:name="_Toc91680945"/>
      <w:bookmarkStart w:id="114" w:name="_Toc91772372"/>
      <w:bookmarkStart w:id="115" w:name="_Toc99720071"/>
      <w:r>
        <w:t>3.5</w:t>
      </w:r>
      <w:r>
        <w:tab/>
        <w:t>Activités du projet</w:t>
      </w:r>
      <w:bookmarkEnd w:id="112"/>
      <w:bookmarkEnd w:id="113"/>
      <w:bookmarkEnd w:id="114"/>
      <w:bookmarkEnd w:id="115"/>
    </w:p>
    <w:p w14:paraId="53FEF308" w14:textId="77777777" w:rsidR="00BF24CD" w:rsidRPr="008A593C" w:rsidRDefault="00BF24CD" w:rsidP="00BF24CD">
      <w:pPr>
        <w:rPr>
          <w:rFonts w:cstheme="majorHAnsi"/>
        </w:rPr>
      </w:pPr>
    </w:p>
    <w:p w14:paraId="7DF31FD1" w14:textId="702A486F" w:rsidR="00BF24CD" w:rsidRDefault="00CE4060" w:rsidP="00BF24CD">
      <w:pPr>
        <w:rPr>
          <w:rFonts w:cstheme="majorHAnsi"/>
        </w:rPr>
      </w:pPr>
      <w:r>
        <w:t xml:space="preserve">Dans cette section, décrivez les principales activités que vous entreprendrez afin d’atteindre les objectifs du projet et les résultats attendus. Indiquez les résultats escomptés pour chacune de ces activités (p. ex. les clients servis, les produits mis au point, le public rejoint). Un résumé qui reprend brièvement tous ces éléments aidera le Programme à comprendre facilement en quoi consiste votre projet. </w:t>
      </w:r>
    </w:p>
    <w:p w14:paraId="73187F8C" w14:textId="77777777" w:rsidR="00BF24CD" w:rsidRDefault="00BF24CD" w:rsidP="00BF24CD">
      <w:pPr>
        <w:rPr>
          <w:rFonts w:cstheme="majorHAnsi"/>
        </w:rPr>
      </w:pPr>
    </w:p>
    <w:p w14:paraId="0DE209FC" w14:textId="547388ED" w:rsidR="00BF24CD" w:rsidRDefault="00BF24CD" w:rsidP="00BF24CD">
      <w:pPr>
        <w:rPr>
          <w:rFonts w:cstheme="majorHAnsi"/>
        </w:rPr>
      </w:pPr>
      <w:r>
        <w:t xml:space="preserve">La ou les activités soutenues sont décrites dans la </w:t>
      </w:r>
      <w:hyperlink w:anchor="_Eligible_activities" w:history="1">
        <w:r>
          <w:rPr>
            <w:rStyle w:val="Hyperlink"/>
          </w:rPr>
          <w:t>section 1</w:t>
        </w:r>
      </w:hyperlink>
      <w:r>
        <w:t xml:space="preserve"> du présent document.  </w:t>
      </w:r>
    </w:p>
    <w:p w14:paraId="762D8D59" w14:textId="77777777" w:rsidR="000A0F83" w:rsidRDefault="000A0F83" w:rsidP="00BF24CD">
      <w:pPr>
        <w:rPr>
          <w:rFonts w:cstheme="majorHAnsi"/>
        </w:rPr>
      </w:pPr>
    </w:p>
    <w:p w14:paraId="33A5C038" w14:textId="1C0CEE41" w:rsidR="00BF24CD" w:rsidRPr="008A593C" w:rsidRDefault="00BF24CD" w:rsidP="00BF24CD">
      <w:pPr>
        <w:rPr>
          <w:rFonts w:cstheme="majorHAnsi"/>
        </w:rPr>
      </w:pPr>
      <w:r>
        <w:t>Cette section ne devrait pas comporter plus de </w:t>
      </w:r>
      <w:r w:rsidR="007E53E2">
        <w:t>3</w:t>
      </w:r>
      <w:r w:rsidR="00997244">
        <w:t xml:space="preserve"> </w:t>
      </w:r>
      <w:r>
        <w:t xml:space="preserve">000 caractères. </w:t>
      </w:r>
    </w:p>
    <w:p w14:paraId="78CBFC9B" w14:textId="77777777" w:rsidR="00BF24CD" w:rsidRDefault="00BF24CD" w:rsidP="00BF24CD">
      <w:pPr>
        <w:rPr>
          <w:rFonts w:cstheme="majorHAnsi"/>
          <w:b/>
        </w:rPr>
      </w:pPr>
    </w:p>
    <w:p w14:paraId="44A6C576" w14:textId="3E0CDE92" w:rsidR="00BF24CD" w:rsidRPr="00954AF1" w:rsidRDefault="00BF24CD" w:rsidP="00BF24CD">
      <w:pPr>
        <w:rPr>
          <w:rFonts w:cstheme="majorHAnsi"/>
          <w:color w:val="000000"/>
        </w:rPr>
      </w:pPr>
      <w:r>
        <w:t xml:space="preserve">Des détails supplémentaires sont exigés à la </w:t>
      </w:r>
      <w:hyperlink w:anchor="_Work_Plan" w:history="1">
        <w:r>
          <w:rPr>
            <w:rStyle w:val="Hyperlink"/>
          </w:rPr>
          <w:t>Section 6 :</w:t>
        </w:r>
      </w:hyperlink>
      <w:hyperlink w:anchor="_Work_Plan" w:history="1">
        <w:r>
          <w:rPr>
            <w:rStyle w:val="Hyperlink"/>
          </w:rPr>
          <w:t xml:space="preserve"> Plan de travail</w:t>
        </w:r>
      </w:hyperlink>
      <w:r>
        <w:rPr>
          <w:color w:val="000000"/>
        </w:rPr>
        <w:t xml:space="preserve">. </w:t>
      </w:r>
    </w:p>
    <w:p w14:paraId="4CF22326" w14:textId="77777777" w:rsidR="00BF24CD" w:rsidRDefault="00BF24CD" w:rsidP="00BF24CD">
      <w:pPr>
        <w:rPr>
          <w:rFonts w:cstheme="majorHAnsi"/>
        </w:rPr>
      </w:pPr>
    </w:p>
    <w:p w14:paraId="003B3623" w14:textId="77777777" w:rsidR="00BF24CD" w:rsidRDefault="00BF24CD" w:rsidP="00B6314E">
      <w:pPr>
        <w:pStyle w:val="Heading3"/>
        <w:rPr>
          <w:color w:val="000000"/>
        </w:rPr>
      </w:pPr>
      <w:bookmarkStart w:id="116" w:name="_Toc91678741"/>
      <w:bookmarkStart w:id="117" w:name="_Toc91680946"/>
      <w:bookmarkStart w:id="118" w:name="_Toc91772373"/>
      <w:bookmarkStart w:id="119" w:name="_Toc99720072"/>
      <w:r>
        <w:t xml:space="preserve">3.6 </w:t>
      </w:r>
      <w:r>
        <w:tab/>
        <w:t>Approche fondée sur des données probantes</w:t>
      </w:r>
      <w:bookmarkEnd w:id="116"/>
      <w:bookmarkEnd w:id="117"/>
      <w:bookmarkEnd w:id="118"/>
      <w:bookmarkEnd w:id="119"/>
      <w:r>
        <w:t xml:space="preserve"> </w:t>
      </w:r>
    </w:p>
    <w:p w14:paraId="7A987B35" w14:textId="77777777" w:rsidR="00BF24CD" w:rsidRDefault="00BF24CD" w:rsidP="00BF24CD">
      <w:pPr>
        <w:keepNext/>
        <w:keepLines/>
        <w:widowControl w:val="0"/>
        <w:autoSpaceDE w:val="0"/>
        <w:autoSpaceDN w:val="0"/>
        <w:adjustRightInd w:val="0"/>
        <w:contextualSpacing/>
        <w:rPr>
          <w:rFonts w:cstheme="majorHAnsi"/>
          <w:color w:val="000000"/>
        </w:rPr>
      </w:pPr>
    </w:p>
    <w:p w14:paraId="46BB9DAF" w14:textId="3C4B3484" w:rsidR="00BF24CD" w:rsidRPr="008A593C" w:rsidRDefault="001F5AA8" w:rsidP="00BF24CD">
      <w:r>
        <w:t xml:space="preserve">Il est très important de </w:t>
      </w:r>
      <w:r w:rsidR="007C126C">
        <w:t xml:space="preserve">produire </w:t>
      </w:r>
      <w:r>
        <w:t xml:space="preserve">une justification claire et fondée sur des données probantes </w:t>
      </w:r>
      <w:r w:rsidR="007C126C">
        <w:t xml:space="preserve">de </w:t>
      </w:r>
      <w:r>
        <w:t xml:space="preserve">votre projet. Dans cette section, décrivez le problème que vous vous proposez de traiter, </w:t>
      </w:r>
      <w:r w:rsidR="007C126C">
        <w:t xml:space="preserve">en quoi </w:t>
      </w:r>
      <w:r>
        <w:t xml:space="preserve">la question est importante, comment le projet permettra de résoudre le problème, et fournissez des preuves à l’appui de ces déclarations. Vous devrez également inclure </w:t>
      </w:r>
      <w:r w:rsidR="007C126C">
        <w:t>de l’information qui explique</w:t>
      </w:r>
      <w:r>
        <w:t xml:space="preserve"> pourquoi l’approche que vous avez </w:t>
      </w:r>
      <w:r w:rsidR="007C126C">
        <w:t xml:space="preserve">privilégiée </w:t>
      </w:r>
      <w:r>
        <w:t xml:space="preserve">a été choisie ou pourquoi une approche </w:t>
      </w:r>
      <w:r w:rsidR="007C126C">
        <w:t xml:space="preserve">novatrice </w:t>
      </w:r>
      <w:r>
        <w:t xml:space="preserve">a été sélectionnée. </w:t>
      </w:r>
    </w:p>
    <w:p w14:paraId="269D2D59" w14:textId="77777777" w:rsidR="00BF24CD" w:rsidRPr="008A593C" w:rsidRDefault="00BF24CD" w:rsidP="00BF24CD"/>
    <w:p w14:paraId="44699964" w14:textId="572ADFDD" w:rsidR="00BF24CD" w:rsidRDefault="00997244" w:rsidP="00BF24CD">
      <w:pPr>
        <w:rPr>
          <w:shd w:val="clear" w:color="auto" w:fill="FFFFFF"/>
        </w:rPr>
      </w:pPr>
      <w:r w:rsidRPr="00997244">
        <w:rPr>
          <w:shd w:val="clear" w:color="auto" w:fill="FFFFFF"/>
        </w:rPr>
        <w:t xml:space="preserve">Indiquez comment votre projet </w:t>
      </w:r>
      <w:r w:rsidR="007C126C" w:rsidRPr="007C126C">
        <w:rPr>
          <w:shd w:val="clear" w:color="auto" w:fill="FFFFFF"/>
        </w:rPr>
        <w:t>complète des projets similaires dans d'autres administrations ou à d'autres niveaux (p. ex. international, provincial ou communautaire), s'aligne sur ceux-ci, en comble les lacunes ou s'en inspire</w:t>
      </w:r>
      <w:r w:rsidRPr="00997244">
        <w:rPr>
          <w:shd w:val="clear" w:color="auto" w:fill="FFFFFF"/>
        </w:rPr>
        <w:t xml:space="preserve">. Si vous proposez d'adopter une approche novatrice, </w:t>
      </w:r>
      <w:r w:rsidR="007C126C">
        <w:rPr>
          <w:shd w:val="clear" w:color="auto" w:fill="FFFFFF"/>
        </w:rPr>
        <w:t>veuillez la justifier</w:t>
      </w:r>
      <w:r w:rsidRPr="00997244">
        <w:rPr>
          <w:shd w:val="clear" w:color="auto" w:fill="FFFFFF"/>
        </w:rPr>
        <w:t>.</w:t>
      </w:r>
    </w:p>
    <w:p w14:paraId="3732A367" w14:textId="77777777" w:rsidR="00997244" w:rsidRDefault="00997244" w:rsidP="00BF24CD">
      <w:pPr>
        <w:rPr>
          <w:shd w:val="clear" w:color="auto" w:fill="FFFFFF"/>
        </w:rPr>
      </w:pPr>
    </w:p>
    <w:p w14:paraId="69482880" w14:textId="6DA4D200" w:rsidR="00BF24CD" w:rsidRDefault="007C126C" w:rsidP="00BF24CD">
      <w:r>
        <w:t xml:space="preserve">Il est recommandé d’inclure des personnes autochtones ayant vécu ou vivant une expérience concrète de racisme et/ou de discrimination au sein des système de santé </w:t>
      </w:r>
      <w:r w:rsidR="00997244" w:rsidRPr="00997244">
        <w:t>dans la conception, la mise en œuvre e</w:t>
      </w:r>
      <w:r w:rsidR="00997244">
        <w:t>t le suivi du projet</w:t>
      </w:r>
      <w:r>
        <w:t>,</w:t>
      </w:r>
      <w:r w:rsidR="00997244">
        <w:t xml:space="preserve"> </w:t>
      </w:r>
      <w:r w:rsidR="00997244" w:rsidRPr="00997244">
        <w:t>afin de leur permettre de faire entendre leur voix et d'influencer le changement.</w:t>
      </w:r>
    </w:p>
    <w:p w14:paraId="2C6B4698" w14:textId="77777777" w:rsidR="00997244" w:rsidRPr="00954AF1" w:rsidRDefault="00997244" w:rsidP="00BF24CD">
      <w:pPr>
        <w:rPr>
          <w:shd w:val="clear" w:color="auto" w:fill="FFFFFF"/>
        </w:rPr>
      </w:pPr>
    </w:p>
    <w:p w14:paraId="104695E3" w14:textId="371CF9BF" w:rsidR="00BF24CD" w:rsidRPr="00954AF1" w:rsidRDefault="00BF24CD" w:rsidP="00BF24CD">
      <w:pPr>
        <w:rPr>
          <w:shd w:val="clear" w:color="auto" w:fill="FFFFFF"/>
        </w:rPr>
      </w:pPr>
      <w:r>
        <w:rPr>
          <w:shd w:val="clear" w:color="auto" w:fill="FFFFFF"/>
        </w:rPr>
        <w:t>Cette section ne devrait pas comporter plus de </w:t>
      </w:r>
      <w:r w:rsidR="007E53E2">
        <w:rPr>
          <w:shd w:val="clear" w:color="auto" w:fill="FFFFFF"/>
        </w:rPr>
        <w:t>4</w:t>
      </w:r>
      <w:r>
        <w:rPr>
          <w:shd w:val="clear" w:color="auto" w:fill="FFFFFF"/>
        </w:rPr>
        <w:t> 000 caractères.</w:t>
      </w:r>
    </w:p>
    <w:p w14:paraId="7EF0E1B4" w14:textId="77777777" w:rsidR="00BF24CD" w:rsidRDefault="00BF24CD" w:rsidP="00BF24CD"/>
    <w:p w14:paraId="7A0FB817" w14:textId="28130F5E" w:rsidR="00BF24CD" w:rsidRPr="00954AF1" w:rsidRDefault="00BF24CD" w:rsidP="00B6314E">
      <w:pPr>
        <w:pStyle w:val="Heading3"/>
      </w:pPr>
      <w:bookmarkStart w:id="120" w:name="_Toc91678742"/>
      <w:bookmarkStart w:id="121" w:name="_Toc91680947"/>
      <w:bookmarkStart w:id="122" w:name="_Toc91772374"/>
      <w:bookmarkStart w:id="123" w:name="_Toc99720073"/>
      <w:r>
        <w:t xml:space="preserve">3.7 </w:t>
      </w:r>
      <w:r>
        <w:tab/>
      </w:r>
      <w:r w:rsidR="007C126C">
        <w:t xml:space="preserve">Connaissances </w:t>
      </w:r>
      <w:r>
        <w:t>local</w:t>
      </w:r>
      <w:r w:rsidR="007C126C">
        <w:t>es</w:t>
      </w:r>
      <w:r>
        <w:t xml:space="preserve"> et autochtone</w:t>
      </w:r>
      <w:bookmarkEnd w:id="120"/>
      <w:bookmarkEnd w:id="121"/>
      <w:bookmarkEnd w:id="122"/>
      <w:r w:rsidR="007C126C">
        <w:t>s</w:t>
      </w:r>
      <w:bookmarkEnd w:id="123"/>
      <w:r>
        <w:t xml:space="preserve"> </w:t>
      </w:r>
    </w:p>
    <w:p w14:paraId="48163461" w14:textId="77777777" w:rsidR="00BF24CD" w:rsidRPr="00F24660" w:rsidRDefault="00BF24CD" w:rsidP="00BF24CD">
      <w:pPr>
        <w:tabs>
          <w:tab w:val="left" w:pos="6120"/>
        </w:tabs>
        <w:rPr>
          <w:rFonts w:cstheme="majorHAnsi"/>
          <w:color w:val="000000"/>
        </w:rPr>
      </w:pPr>
    </w:p>
    <w:p w14:paraId="4EAA1A63" w14:textId="02C6FE4E" w:rsidR="00BF24CD" w:rsidRDefault="007C126C" w:rsidP="00997244">
      <w:pPr>
        <w:tabs>
          <w:tab w:val="left" w:pos="6120"/>
        </w:tabs>
        <w:rPr>
          <w:color w:val="000000"/>
        </w:rPr>
      </w:pPr>
      <w:r>
        <w:rPr>
          <w:color w:val="000000"/>
        </w:rPr>
        <w:t>La mise en œuvre de</w:t>
      </w:r>
      <w:r w:rsidRPr="00997244">
        <w:rPr>
          <w:color w:val="000000"/>
        </w:rPr>
        <w:t xml:space="preserve"> </w:t>
      </w:r>
      <w:r w:rsidR="00997244" w:rsidRPr="00997244">
        <w:rPr>
          <w:color w:val="000000"/>
        </w:rPr>
        <w:t xml:space="preserve">solutions efficaces exige une compréhension des systèmes de connaissances locales et culturelles pratiqués par et </w:t>
      </w:r>
      <w:r>
        <w:rPr>
          <w:color w:val="000000"/>
        </w:rPr>
        <w:t>dans les</w:t>
      </w:r>
      <w:r w:rsidR="00997244" w:rsidRPr="00997244">
        <w:rPr>
          <w:color w:val="000000"/>
        </w:rPr>
        <w:t xml:space="preserve"> communautés.</w:t>
      </w:r>
    </w:p>
    <w:p w14:paraId="26EF81EE" w14:textId="77777777" w:rsidR="00997244" w:rsidRDefault="00997244" w:rsidP="00997244">
      <w:pPr>
        <w:tabs>
          <w:tab w:val="left" w:pos="6120"/>
        </w:tabs>
        <w:rPr>
          <w:rFonts w:cstheme="majorHAnsi"/>
          <w:color w:val="000000"/>
        </w:rPr>
      </w:pPr>
    </w:p>
    <w:p w14:paraId="6EC31643" w14:textId="00F2ACA6" w:rsidR="00BF24CD" w:rsidRDefault="00BF24CD" w:rsidP="00F56FE3">
      <w:r>
        <w:t xml:space="preserve">Démontrez comment votre projet prend en compte </w:t>
      </w:r>
      <w:r w:rsidR="007C126C">
        <w:t>les connaissances</w:t>
      </w:r>
      <w:r>
        <w:t xml:space="preserve"> local</w:t>
      </w:r>
      <w:r w:rsidR="007C126C">
        <w:t>es</w:t>
      </w:r>
      <w:r>
        <w:t xml:space="preserve"> et autochtone</w:t>
      </w:r>
      <w:r w:rsidR="007C126C">
        <w:t>s</w:t>
      </w:r>
      <w:r>
        <w:t xml:space="preserve">, </w:t>
      </w:r>
      <w:r w:rsidR="007C126C">
        <w:t>notamment</w:t>
      </w:r>
      <w:r>
        <w:t xml:space="preserve"> la manière dont </w:t>
      </w:r>
      <w:r w:rsidR="00950953">
        <w:t>la mobilisation</w:t>
      </w:r>
      <w:r>
        <w:t xml:space="preserve"> et l’inclusion des gardiens du savoir autochtone et des aînés seront </w:t>
      </w:r>
      <w:r w:rsidR="00950953">
        <w:t xml:space="preserve">assurées </w:t>
      </w:r>
      <w:r>
        <w:t>tout au long du cycle de vie du projet, le cas échéant.</w:t>
      </w:r>
    </w:p>
    <w:p w14:paraId="4D3A016C" w14:textId="77777777" w:rsidR="00BF24CD" w:rsidRPr="00954AF1" w:rsidRDefault="00BF24CD" w:rsidP="00F56FE3">
      <w:pPr>
        <w:rPr>
          <w:rFonts w:cstheme="majorHAnsi"/>
        </w:rPr>
      </w:pPr>
    </w:p>
    <w:p w14:paraId="45557A74" w14:textId="6DA5EED3" w:rsidR="00BF24CD" w:rsidRPr="00954AF1" w:rsidRDefault="00BF24CD" w:rsidP="00BF24CD">
      <w:pPr>
        <w:tabs>
          <w:tab w:val="left" w:pos="6120"/>
        </w:tabs>
        <w:rPr>
          <w:rFonts w:cstheme="majorHAnsi"/>
          <w:color w:val="000000"/>
        </w:rPr>
      </w:pPr>
      <w:r>
        <w:t>Cette section ne devrait pas comporter plus de </w:t>
      </w:r>
      <w:r w:rsidR="007E53E2">
        <w:t>2</w:t>
      </w:r>
      <w:r w:rsidR="00A926DE">
        <w:t xml:space="preserve"> </w:t>
      </w:r>
      <w:r>
        <w:t xml:space="preserve">000 caractères. </w:t>
      </w:r>
    </w:p>
    <w:p w14:paraId="7B479565" w14:textId="77777777" w:rsidR="00BF24CD" w:rsidRDefault="00BF24CD" w:rsidP="00BF24CD"/>
    <w:p w14:paraId="043B3B0E" w14:textId="77777777" w:rsidR="00BF24CD" w:rsidRPr="00954AF1" w:rsidRDefault="00BF24CD" w:rsidP="00B6314E">
      <w:pPr>
        <w:pStyle w:val="Heading3"/>
      </w:pPr>
      <w:bookmarkStart w:id="124" w:name="_Toc91678743"/>
      <w:bookmarkStart w:id="125" w:name="_Toc91680948"/>
      <w:bookmarkStart w:id="126" w:name="_Toc91772375"/>
      <w:bookmarkStart w:id="127" w:name="_Toc99720074"/>
      <w:r>
        <w:t>3.8</w:t>
      </w:r>
      <w:r>
        <w:tab/>
        <w:t>Exigences relatives aux langues officielles</w:t>
      </w:r>
      <w:bookmarkEnd w:id="124"/>
      <w:bookmarkEnd w:id="125"/>
      <w:bookmarkEnd w:id="126"/>
      <w:bookmarkEnd w:id="127"/>
    </w:p>
    <w:p w14:paraId="6F554932" w14:textId="77777777" w:rsidR="00BF24CD" w:rsidRPr="00954AF1" w:rsidRDefault="00BF24CD" w:rsidP="00BF24CD">
      <w:pPr>
        <w:pStyle w:val="Default"/>
        <w:rPr>
          <w:rFonts w:asciiTheme="majorHAnsi" w:hAnsiTheme="majorHAnsi" w:cstheme="majorHAnsi"/>
        </w:rPr>
      </w:pPr>
    </w:p>
    <w:p w14:paraId="35E5FD73" w14:textId="416945AA" w:rsidR="00BF24CD" w:rsidRPr="00173683" w:rsidRDefault="00BF24CD" w:rsidP="00BF24CD">
      <w:r>
        <w:t xml:space="preserve">Conformément à la politique du gouvernement fédéral, le Programme prend des mesures pour s’assurer que les bénéficiaires de fonds publics respectent l’esprit et l’intention de la </w:t>
      </w:r>
      <w:hyperlink r:id="rId23" w:history="1">
        <w:r>
          <w:rPr>
            <w:rStyle w:val="Hyperlink"/>
            <w:i/>
            <w:iCs/>
          </w:rPr>
          <w:t>Loi sur les langues officielles</w:t>
        </w:r>
      </w:hyperlink>
      <w:r>
        <w:t xml:space="preserve"> en matière de services au public, </w:t>
      </w:r>
      <w:r w:rsidR="00950953">
        <w:t>notamment en ce qui concerne</w:t>
      </w:r>
      <w:r>
        <w:t xml:space="preserve"> la promotion de la reconnaissance et </w:t>
      </w:r>
      <w:r w:rsidR="00950953">
        <w:t>de l’</w:t>
      </w:r>
      <w:r>
        <w:t xml:space="preserve">utilisation </w:t>
      </w:r>
      <w:r w:rsidR="00950953">
        <w:t xml:space="preserve">à part entière </w:t>
      </w:r>
      <w:r>
        <w:t>des deux langues officielles dans la société canadienne.</w:t>
      </w:r>
    </w:p>
    <w:p w14:paraId="5338E909" w14:textId="77777777" w:rsidR="00BF24CD" w:rsidRPr="00173683" w:rsidRDefault="00BF24CD" w:rsidP="00BF24CD"/>
    <w:p w14:paraId="4950EA51" w14:textId="01336C1B" w:rsidR="00BF24CD" w:rsidRPr="00173683" w:rsidRDefault="00F90A62" w:rsidP="00BF24CD">
      <w:r>
        <w:t xml:space="preserve">Les projets doivent être accessibles dans l’une </w:t>
      </w:r>
      <w:r w:rsidR="00950953">
        <w:t>d</w:t>
      </w:r>
      <w:r>
        <w:t xml:space="preserve">es deux langues officielles </w:t>
      </w:r>
      <w:r w:rsidR="00950953">
        <w:t xml:space="preserve">ou dans les deux </w:t>
      </w:r>
      <w:r>
        <w:t xml:space="preserve">en fonction de la portée et du public visé. </w:t>
      </w:r>
      <w:r w:rsidR="00950953">
        <w:t xml:space="preserve">Précisez </w:t>
      </w:r>
      <w:r>
        <w:t xml:space="preserve">de quelle façon le projet ciblera, ou non, les deux </w:t>
      </w:r>
      <w:r w:rsidR="00950953">
        <w:t xml:space="preserve">communautés </w:t>
      </w:r>
      <w:r>
        <w:t>linguistiques, par exemple :</w:t>
      </w:r>
    </w:p>
    <w:p w14:paraId="4039FC6B" w14:textId="77777777" w:rsidR="00BF24CD" w:rsidRPr="00173683" w:rsidRDefault="00BF24CD" w:rsidP="00BF24CD"/>
    <w:p w14:paraId="0B956A4B" w14:textId="77777777" w:rsidR="00BF24CD" w:rsidRPr="00173683" w:rsidRDefault="00BF24CD" w:rsidP="00F90A62">
      <w:pPr>
        <w:pStyle w:val="ListParagraph"/>
        <w:numPr>
          <w:ilvl w:val="0"/>
          <w:numId w:val="26"/>
        </w:numPr>
      </w:pPr>
      <w:r>
        <w:t>Toutes les communications (verbales ou écrites) et les services liés au projet sont élaborés et offerts en français et en anglais;</w:t>
      </w:r>
    </w:p>
    <w:p w14:paraId="7E1B756A" w14:textId="77777777" w:rsidR="00BF24CD" w:rsidRDefault="00BF24CD" w:rsidP="00F90A62">
      <w:pPr>
        <w:pStyle w:val="ListParagraph"/>
      </w:pPr>
    </w:p>
    <w:p w14:paraId="7E747038" w14:textId="68AB90CD" w:rsidR="00BF24CD" w:rsidRDefault="00BF24CD" w:rsidP="00F90A62">
      <w:pPr>
        <w:pStyle w:val="ListParagraph"/>
        <w:numPr>
          <w:ilvl w:val="0"/>
          <w:numId w:val="26"/>
        </w:numPr>
      </w:pPr>
      <w:r>
        <w:t xml:space="preserve">Le projet ne cible pas les deux communautés linguistiques du Canada parce qu’il met à l’essai une nouvelle approche </w:t>
      </w:r>
      <w:r w:rsidR="00950953">
        <w:t xml:space="preserve">ou un nouveau programme </w:t>
      </w:r>
      <w:r>
        <w:t>de formation m. Pour cette raison, le projet ciblera une seule communauté linguistique avant de l</w:t>
      </w:r>
      <w:r w:rsidR="00950953">
        <w:t>‘</w:t>
      </w:r>
      <w:r>
        <w:t>adapter et d’investir dans la traduction.</w:t>
      </w:r>
    </w:p>
    <w:p w14:paraId="54021957" w14:textId="77777777" w:rsidR="00BF24CD" w:rsidRPr="00954AF1" w:rsidRDefault="00BF24CD" w:rsidP="00BF24CD">
      <w:pPr>
        <w:rPr>
          <w:iCs/>
        </w:rPr>
      </w:pPr>
    </w:p>
    <w:p w14:paraId="6F930854" w14:textId="48BE7419" w:rsidR="00BF24CD" w:rsidRPr="00954AF1" w:rsidRDefault="00BF24CD" w:rsidP="00BF24CD">
      <w:pPr>
        <w:rPr>
          <w:iCs/>
        </w:rPr>
      </w:pPr>
      <w:r>
        <w:t>Cette section ne devrait pas comporter plus de </w:t>
      </w:r>
      <w:r w:rsidR="007E53E2">
        <w:t>5</w:t>
      </w:r>
      <w:r>
        <w:t>00 caractères.</w:t>
      </w:r>
    </w:p>
    <w:p w14:paraId="76B363AA" w14:textId="77777777" w:rsidR="00BF24CD" w:rsidRPr="00954AF1" w:rsidRDefault="00BF24CD" w:rsidP="00BF24CD"/>
    <w:p w14:paraId="0B402460" w14:textId="143967CE" w:rsidR="006033A6" w:rsidRDefault="006033A6" w:rsidP="00BF24CD">
      <w:pPr>
        <w:rPr>
          <w:color w:val="1A1818"/>
        </w:rPr>
      </w:pPr>
      <w:r>
        <w:t>Dans le budget de votre projet, veillez à inclure</w:t>
      </w:r>
      <w:r>
        <w:rPr>
          <w:color w:val="1A1818"/>
        </w:rPr>
        <w:t xml:space="preserve"> tous les coûts connexes (p. ex. l’interprétation simultanée, la traduction). </w:t>
      </w:r>
    </w:p>
    <w:p w14:paraId="17E7F5ED" w14:textId="77777777" w:rsidR="006033A6" w:rsidRDefault="006033A6" w:rsidP="00BF24CD">
      <w:pPr>
        <w:rPr>
          <w:color w:val="1A1818"/>
        </w:rPr>
      </w:pPr>
    </w:p>
    <w:p w14:paraId="5B03795A" w14:textId="354E822D" w:rsidR="00BF24CD" w:rsidRPr="003B166F" w:rsidRDefault="00BF24CD" w:rsidP="00BF24CD">
      <w:pPr>
        <w:rPr>
          <w:color w:val="000000"/>
          <w:u w:val="single"/>
        </w:rPr>
      </w:pPr>
      <w:r>
        <w:t xml:space="preserve">Pour de plus amples renseignements, veuillez consulter la </w:t>
      </w:r>
      <w:hyperlink r:id="rId24" w:history="1">
        <w:r w:rsidRPr="00075D7E">
          <w:rPr>
            <w:rStyle w:val="Hyperlink"/>
            <w:i/>
          </w:rPr>
          <w:t>Loi sur les langues officielles</w:t>
        </w:r>
      </w:hyperlink>
      <w:r>
        <w:t>.</w:t>
      </w:r>
    </w:p>
    <w:p w14:paraId="2F5350A1" w14:textId="77777777" w:rsidR="00BF24CD" w:rsidRDefault="00BF24CD" w:rsidP="00BF24CD"/>
    <w:p w14:paraId="2A490FA6" w14:textId="77777777" w:rsidR="00BF24CD" w:rsidRDefault="00BF24CD" w:rsidP="00B6314E">
      <w:pPr>
        <w:pStyle w:val="Heading3"/>
      </w:pPr>
      <w:bookmarkStart w:id="128" w:name="_Toc91678744"/>
      <w:bookmarkStart w:id="129" w:name="_Toc91680949"/>
      <w:bookmarkStart w:id="130" w:name="_Toc91772376"/>
      <w:bookmarkStart w:id="131" w:name="_Toc99720075"/>
      <w:r>
        <w:t>3.9</w:t>
      </w:r>
      <w:r>
        <w:tab/>
        <w:t>Durabilité</w:t>
      </w:r>
      <w:bookmarkEnd w:id="128"/>
      <w:bookmarkEnd w:id="129"/>
      <w:bookmarkEnd w:id="130"/>
      <w:bookmarkEnd w:id="131"/>
    </w:p>
    <w:p w14:paraId="4FEA2101" w14:textId="77777777" w:rsidR="00BF24CD" w:rsidRPr="004F6C11" w:rsidRDefault="00BF24CD" w:rsidP="00BF24CD"/>
    <w:p w14:paraId="64010B10" w14:textId="03EB3647" w:rsidR="00BF24CD" w:rsidRDefault="00BF24CD" w:rsidP="00BF24CD">
      <w:r>
        <w:t xml:space="preserve">Le financement de Santé Canada est d’une durée limitée. Dans cette section, décrivez comment vous vous assurerez que les besoins auxquels votre projet répond (p. ex. la formation mise en œuvre, les services fournis, les employés embauchés, les clients soutenus) se poursuivront après la fin de la période de financement. Veillez à indiquer tout élément facilitateur ou </w:t>
      </w:r>
      <w:r w:rsidR="000D0E29">
        <w:t xml:space="preserve">tout </w:t>
      </w:r>
      <w:r>
        <w:t xml:space="preserve">obstacle relié à la durabilité de votre projet. Si vous </w:t>
      </w:r>
      <w:r w:rsidR="000D0E29">
        <w:t xml:space="preserve">prévoyez </w:t>
      </w:r>
      <w:r>
        <w:t>que les activités du projet ne se poursuivront pas à la fin de la période de financement, expliquez les mesures que vous prendrez pour assurer la conclusion progressive et en douceur de votre projet ainsi que les prochaines étapes, s’il y a lieu.</w:t>
      </w:r>
    </w:p>
    <w:p w14:paraId="17124DA4" w14:textId="77777777" w:rsidR="00BF24CD" w:rsidRDefault="00BF24CD" w:rsidP="00BF24CD"/>
    <w:p w14:paraId="3439447A" w14:textId="65BB5547" w:rsidR="00BF24CD" w:rsidRPr="00954AF1" w:rsidRDefault="00BF24CD" w:rsidP="00BF24CD">
      <w:r>
        <w:t>Identifiez les partenaires nécessaires à la réussite de votre plan de durabilité et le rôle qu’ils joueront, le cas échéant.</w:t>
      </w:r>
    </w:p>
    <w:p w14:paraId="1404C321" w14:textId="77777777" w:rsidR="00BF24CD" w:rsidRPr="00954AF1" w:rsidRDefault="00BF24CD" w:rsidP="00BF24CD"/>
    <w:p w14:paraId="15BE956B" w14:textId="2A22D05C" w:rsidR="00BF24CD" w:rsidRDefault="00BF24CD" w:rsidP="00BF24CD">
      <w:r>
        <w:t>Cette section ne devrait pas comporter plus de </w:t>
      </w:r>
      <w:r w:rsidR="007E53E2">
        <w:t>1</w:t>
      </w:r>
      <w:r w:rsidR="00A926DE">
        <w:t xml:space="preserve"> </w:t>
      </w:r>
      <w:r>
        <w:t>000 caractères.</w:t>
      </w:r>
    </w:p>
    <w:p w14:paraId="4B76E7D6" w14:textId="77777777" w:rsidR="00BF24CD" w:rsidRPr="003B166F" w:rsidRDefault="00BF24CD" w:rsidP="00BF24CD"/>
    <w:p w14:paraId="2BA8DEE6" w14:textId="77777777" w:rsidR="00BF24CD" w:rsidRPr="003A1BA5" w:rsidRDefault="00BF24CD" w:rsidP="00F56FE3">
      <w:pPr>
        <w:pStyle w:val="Heading2"/>
        <w:numPr>
          <w:ilvl w:val="0"/>
          <w:numId w:val="18"/>
        </w:numPr>
        <w:spacing w:before="240" w:after="240"/>
        <w:ind w:hanging="720"/>
      </w:pPr>
      <w:bookmarkStart w:id="132" w:name="_Partnerships_and_collaborations"/>
      <w:bookmarkStart w:id="133" w:name="_Toc91678745"/>
      <w:bookmarkStart w:id="134" w:name="_Toc91680950"/>
      <w:bookmarkStart w:id="135" w:name="_Toc91772377"/>
      <w:bookmarkStart w:id="136" w:name="_Toc99720076"/>
      <w:bookmarkEnd w:id="132"/>
      <w:r>
        <w:t>Partenariats et collaborations</w:t>
      </w:r>
      <w:bookmarkEnd w:id="133"/>
      <w:bookmarkEnd w:id="134"/>
      <w:bookmarkEnd w:id="135"/>
      <w:bookmarkEnd w:id="136"/>
    </w:p>
    <w:p w14:paraId="087BF573" w14:textId="73A72F96" w:rsidR="00BF24CD" w:rsidRDefault="00BF24CD" w:rsidP="00BF24CD">
      <w:pPr>
        <w:rPr>
          <w:rFonts w:cstheme="majorHAnsi"/>
          <w:color w:val="000000"/>
        </w:rPr>
      </w:pPr>
      <w:r>
        <w:rPr>
          <w:color w:val="000000"/>
        </w:rPr>
        <w:t xml:space="preserve">Les projets doivent toujours être appuyés par la communauté. Cela signifie que votre projet doit répondre à un besoin </w:t>
      </w:r>
      <w:r w:rsidR="00C538F8">
        <w:rPr>
          <w:color w:val="000000"/>
        </w:rPr>
        <w:t xml:space="preserve">qui a été reconnu comme un problème à résoudre par </w:t>
      </w:r>
      <w:r>
        <w:rPr>
          <w:color w:val="000000"/>
        </w:rPr>
        <w:t xml:space="preserve">la communauté qu’il est censé servir ou </w:t>
      </w:r>
      <w:r w:rsidR="00C538F8">
        <w:rPr>
          <w:color w:val="000000"/>
        </w:rPr>
        <w:t>pour lequel</w:t>
      </w:r>
      <w:r w:rsidR="000D0E29">
        <w:rPr>
          <w:color w:val="000000"/>
        </w:rPr>
        <w:t xml:space="preserve"> elle a exprimé son soutien</w:t>
      </w:r>
      <w:r>
        <w:rPr>
          <w:color w:val="000000"/>
        </w:rPr>
        <w:t xml:space="preserve">.  </w:t>
      </w:r>
    </w:p>
    <w:p w14:paraId="1683F2BB" w14:textId="77777777" w:rsidR="00BF24CD" w:rsidRDefault="00BF24CD" w:rsidP="00BF24CD">
      <w:pPr>
        <w:rPr>
          <w:rFonts w:cstheme="majorHAnsi"/>
          <w:color w:val="000000"/>
        </w:rPr>
      </w:pPr>
    </w:p>
    <w:p w14:paraId="5F039B04" w14:textId="41383299" w:rsidR="00BF24CD" w:rsidRDefault="00BF24CD" w:rsidP="00BF24CD">
      <w:pPr>
        <w:rPr>
          <w:rFonts w:cstheme="majorHAnsi"/>
          <w:color w:val="000000"/>
        </w:rPr>
      </w:pPr>
      <w:r>
        <w:rPr>
          <w:color w:val="000000"/>
        </w:rPr>
        <w:t>La participation de la communauté au projet doit également être démontrée, le cas échéant. La « communauté » peut être définie en fonction de l’emplacement (p. ex. villes, villages, quartiers, régions) ou de l’identité (p. ex. populations racisées, groupes ou identités de genre, groupes d’âge, groupes professionnels).</w:t>
      </w:r>
    </w:p>
    <w:p w14:paraId="285ED34D" w14:textId="77777777" w:rsidR="00BF24CD" w:rsidRDefault="00BF24CD" w:rsidP="00B6314E">
      <w:pPr>
        <w:pStyle w:val="Heading3"/>
      </w:pPr>
    </w:p>
    <w:p w14:paraId="58DD0B8F" w14:textId="6161ACC3" w:rsidR="00BF24CD" w:rsidRDefault="00BF24CD" w:rsidP="00B6314E">
      <w:pPr>
        <w:pStyle w:val="Heading3"/>
      </w:pPr>
      <w:bookmarkStart w:id="137" w:name="_Toc91678746"/>
      <w:bookmarkStart w:id="138" w:name="_Toc91680951"/>
      <w:bookmarkStart w:id="139" w:name="_Toc91772378"/>
      <w:bookmarkStart w:id="140" w:name="_Toc99720077"/>
      <w:r>
        <w:t>4.1</w:t>
      </w:r>
      <w:r>
        <w:tab/>
        <w:t>Partenariats</w:t>
      </w:r>
      <w:bookmarkEnd w:id="137"/>
      <w:bookmarkEnd w:id="138"/>
      <w:bookmarkEnd w:id="139"/>
      <w:bookmarkEnd w:id="140"/>
    </w:p>
    <w:p w14:paraId="1C730456" w14:textId="77777777" w:rsidR="00F56FE3" w:rsidRPr="00F56FE3" w:rsidRDefault="00F56FE3" w:rsidP="00F56FE3"/>
    <w:p w14:paraId="5808DCBB" w14:textId="208EA46A" w:rsidR="005603EC" w:rsidRPr="00954AF1" w:rsidRDefault="005603EC" w:rsidP="005603EC">
      <w:pPr>
        <w:rPr>
          <w:rFonts w:cstheme="majorHAnsi"/>
          <w:color w:val="000000"/>
        </w:rPr>
      </w:pPr>
      <w:r>
        <w:rPr>
          <w:color w:val="000000"/>
        </w:rPr>
        <w:t xml:space="preserve">Aux fins </w:t>
      </w:r>
      <w:r w:rsidR="00C538F8">
        <w:rPr>
          <w:color w:val="000000"/>
        </w:rPr>
        <w:t>du présent appel</w:t>
      </w:r>
      <w:r>
        <w:rPr>
          <w:color w:val="000000"/>
        </w:rPr>
        <w:t xml:space="preserve"> de propositions, les partenariats sont définis comme une relation de travail </w:t>
      </w:r>
      <w:r w:rsidR="00C538F8">
        <w:rPr>
          <w:color w:val="000000"/>
        </w:rPr>
        <w:t xml:space="preserve">se poursuivant </w:t>
      </w:r>
      <w:r>
        <w:rPr>
          <w:color w:val="000000"/>
        </w:rPr>
        <w:t xml:space="preserve">pendant toute la durée du projet, de sa conception à sa mise en œuvre </w:t>
      </w:r>
      <w:r w:rsidR="00C538F8">
        <w:rPr>
          <w:color w:val="000000"/>
        </w:rPr>
        <w:t>en passant par</w:t>
      </w:r>
      <w:r>
        <w:rPr>
          <w:color w:val="000000"/>
        </w:rPr>
        <w:t xml:space="preserve"> son suivi</w:t>
      </w:r>
      <w:r w:rsidR="00C538F8">
        <w:rPr>
          <w:color w:val="000000"/>
        </w:rPr>
        <w:t>/</w:t>
      </w:r>
      <w:r>
        <w:rPr>
          <w:color w:val="000000"/>
        </w:rPr>
        <w:t>évaluation.</w:t>
      </w:r>
    </w:p>
    <w:p w14:paraId="38D0222A" w14:textId="77777777" w:rsidR="005603EC" w:rsidRDefault="005603EC" w:rsidP="00B6314E"/>
    <w:p w14:paraId="2E102834" w14:textId="0A9AF4B2" w:rsidR="00B6314E" w:rsidRDefault="005603EC" w:rsidP="00B6314E">
      <w:r>
        <w:t xml:space="preserve">Remarque : Les organismes non autochtones sont admissibles au financement, mais doivent s’associer à une communauté ou à </w:t>
      </w:r>
      <w:r w:rsidR="00F97D8C">
        <w:t>un organisme autochtone</w:t>
      </w:r>
      <w:r>
        <w:t xml:space="preserve"> et apporter la preuve de ce partenariat tout au long du projet, y compris durant l’élaboration, la conception, la mise en œuvre, le suivi et l’évaluation du projet.</w:t>
      </w:r>
    </w:p>
    <w:p w14:paraId="3CE32610" w14:textId="77777777" w:rsidR="00B6314E" w:rsidRDefault="00B6314E" w:rsidP="00B6314E"/>
    <w:p w14:paraId="206C3C34" w14:textId="295A0222" w:rsidR="00BF24CD" w:rsidRDefault="00BF24CD" w:rsidP="00BF24CD">
      <w:pPr>
        <w:rPr>
          <w:rFonts w:cstheme="majorHAnsi"/>
          <w:color w:val="000000"/>
        </w:rPr>
      </w:pPr>
      <w:r>
        <w:rPr>
          <w:color w:val="000000"/>
        </w:rPr>
        <w:t xml:space="preserve">À l’aide du tableau figurant dans le formulaire de demande, dressez la liste des partenaires participant au projet et décrivez leurs rôles et leurs responsabilités. Cela devrait inclure la manière dont ils seront mobilisés ou dont ils contribueront à chaque phase du projet. </w:t>
      </w:r>
    </w:p>
    <w:p w14:paraId="734E54A1" w14:textId="77777777" w:rsidR="00BF24CD" w:rsidRDefault="00BF24CD" w:rsidP="00BF24CD">
      <w:pPr>
        <w:rPr>
          <w:rFonts w:cstheme="majorHAnsi"/>
          <w:color w:val="000000"/>
        </w:rPr>
      </w:pPr>
    </w:p>
    <w:p w14:paraId="084482E3" w14:textId="14A01BE3" w:rsidR="00BF24CD" w:rsidRDefault="00BF24CD" w:rsidP="00BF24CD">
      <w:pPr>
        <w:rPr>
          <w:rFonts w:cstheme="majorHAnsi"/>
          <w:color w:val="000000"/>
        </w:rPr>
      </w:pPr>
      <w:r>
        <w:rPr>
          <w:color w:val="000000"/>
        </w:rPr>
        <w:t xml:space="preserve">Les descriptions ne doivent pas </w:t>
      </w:r>
      <w:r w:rsidR="00C538F8">
        <w:rPr>
          <w:color w:val="000000"/>
        </w:rPr>
        <w:t>comporter plus de </w:t>
      </w:r>
      <w:r w:rsidR="007E53E2">
        <w:rPr>
          <w:color w:val="000000"/>
        </w:rPr>
        <w:t>5</w:t>
      </w:r>
      <w:r>
        <w:rPr>
          <w:color w:val="000000"/>
        </w:rPr>
        <w:t>00 caractères chacune.</w:t>
      </w:r>
    </w:p>
    <w:p w14:paraId="475DFFE1" w14:textId="77777777" w:rsidR="00BF24CD" w:rsidRDefault="00BF24CD" w:rsidP="00B6314E">
      <w:pPr>
        <w:pStyle w:val="Heading3"/>
      </w:pPr>
    </w:p>
    <w:p w14:paraId="50AE8B6E" w14:textId="244F4E4D" w:rsidR="005603EC" w:rsidRDefault="00C538F8" w:rsidP="005603EC">
      <w:r>
        <w:t xml:space="preserve">Des </w:t>
      </w:r>
      <w:r w:rsidR="005603EC">
        <w:t xml:space="preserve">lettres de soutien </w:t>
      </w:r>
      <w:r>
        <w:t xml:space="preserve">sont requises de la part </w:t>
      </w:r>
      <w:r w:rsidR="005603EC">
        <w:t xml:space="preserve">des partenaires du projet. Les lettres doivent démontrer leur soutien au projet et indiquer comment ils seront mobilisés tout au long du projet, </w:t>
      </w:r>
      <w:r>
        <w:t>notamment pendant</w:t>
      </w:r>
      <w:r w:rsidR="005603EC">
        <w:t xml:space="preserve"> les phases </w:t>
      </w:r>
      <w:r>
        <w:t>d’élaboration</w:t>
      </w:r>
      <w:r w:rsidR="005603EC">
        <w:t xml:space="preserve">, de mise en œuvre et de suivi et d’évaluation.  </w:t>
      </w:r>
    </w:p>
    <w:p w14:paraId="0FBB7A5C" w14:textId="77777777" w:rsidR="005603EC" w:rsidRDefault="005603EC" w:rsidP="005603EC"/>
    <w:p w14:paraId="6A7EA2CE" w14:textId="4E36048B" w:rsidR="005603EC" w:rsidRDefault="005603EC" w:rsidP="005603EC">
      <w:r>
        <w:t xml:space="preserve">Veillez à joindre toute lettre de soutien à l’envoi par </w:t>
      </w:r>
      <w:r w:rsidR="00C538F8">
        <w:t>courriel</w:t>
      </w:r>
      <w:r>
        <w:t xml:space="preserve"> du formulaire de </w:t>
      </w:r>
      <w:r w:rsidR="00C538F8">
        <w:t>demande</w:t>
      </w:r>
      <w:r>
        <w:t>.</w:t>
      </w:r>
    </w:p>
    <w:p w14:paraId="3F87C588" w14:textId="77777777" w:rsidR="005603EC" w:rsidRPr="005603EC" w:rsidRDefault="005603EC" w:rsidP="005603EC"/>
    <w:p w14:paraId="7C2E242A" w14:textId="77777777" w:rsidR="00BF24CD" w:rsidRDefault="00BF24CD" w:rsidP="00B6314E">
      <w:pPr>
        <w:pStyle w:val="Heading3"/>
      </w:pPr>
      <w:bookmarkStart w:id="141" w:name="_Toc91678747"/>
      <w:bookmarkStart w:id="142" w:name="_Toc91680952"/>
      <w:bookmarkStart w:id="143" w:name="_Toc91772379"/>
      <w:bookmarkStart w:id="144" w:name="_Toc99720078"/>
      <w:r>
        <w:t>4.2</w:t>
      </w:r>
      <w:r>
        <w:tab/>
        <w:t>Collaborateurs</w:t>
      </w:r>
      <w:bookmarkEnd w:id="141"/>
      <w:bookmarkEnd w:id="142"/>
      <w:bookmarkEnd w:id="143"/>
      <w:bookmarkEnd w:id="144"/>
    </w:p>
    <w:p w14:paraId="4AB17972" w14:textId="77777777" w:rsidR="00F56FE3" w:rsidRPr="00F56FE3" w:rsidRDefault="00F56FE3" w:rsidP="00F56FE3"/>
    <w:p w14:paraId="4FDE25F4" w14:textId="621BAAA2" w:rsidR="00BF24CD" w:rsidRDefault="00BF24CD" w:rsidP="00BF24CD">
      <w:pPr>
        <w:rPr>
          <w:rFonts w:cstheme="majorHAnsi"/>
          <w:color w:val="000000"/>
        </w:rPr>
      </w:pPr>
      <w:r>
        <w:rPr>
          <w:color w:val="000000"/>
        </w:rPr>
        <w:t xml:space="preserve">Aux fins </w:t>
      </w:r>
      <w:r w:rsidR="00C538F8">
        <w:rPr>
          <w:color w:val="000000"/>
        </w:rPr>
        <w:t>du présent appel</w:t>
      </w:r>
      <w:r>
        <w:rPr>
          <w:color w:val="000000"/>
        </w:rPr>
        <w:t xml:space="preserve"> de propositions, les collaborateurs sont définis comme une relation de travail dans le cadre d’une ou </w:t>
      </w:r>
      <w:r w:rsidR="00C538F8">
        <w:rPr>
          <w:color w:val="000000"/>
        </w:rPr>
        <w:t xml:space="preserve">de </w:t>
      </w:r>
      <w:r>
        <w:rPr>
          <w:color w:val="000000"/>
        </w:rPr>
        <w:t>plusieurs composantes du projet (p. ex. conception d’idées, collaboration pour la diffusion des produits).</w:t>
      </w:r>
    </w:p>
    <w:p w14:paraId="272865B7" w14:textId="77777777" w:rsidR="00BF24CD" w:rsidRDefault="00BF24CD" w:rsidP="00BF24CD">
      <w:pPr>
        <w:rPr>
          <w:rFonts w:cstheme="majorHAnsi"/>
          <w:color w:val="000000"/>
        </w:rPr>
      </w:pPr>
    </w:p>
    <w:p w14:paraId="1A4A059E" w14:textId="7EC55DDB" w:rsidR="005603EC" w:rsidRDefault="005603EC" w:rsidP="005603EC">
      <w:r>
        <w:t>Les projets doivent toujours être entrepris en collaboration avec la ou les communautés visées et faire participer de manière significative la ou les communautés à tous les aspects du projet. Des lettres de soutien de la communauté – si elle n’est pas la demandeuse ou si elle est traitée dans le cadre de partenariats de projets – sont requises.</w:t>
      </w:r>
    </w:p>
    <w:p w14:paraId="24C6400A" w14:textId="77777777" w:rsidR="005603EC" w:rsidRDefault="005603EC" w:rsidP="005603EC"/>
    <w:p w14:paraId="6493779A" w14:textId="1A4A8013" w:rsidR="005603EC" w:rsidRDefault="00C538F8" w:rsidP="005603EC">
      <w:r>
        <w:t xml:space="preserve">Des </w:t>
      </w:r>
      <w:r w:rsidR="005603EC">
        <w:t xml:space="preserve">lettres </w:t>
      </w:r>
      <w:r>
        <w:t>d’</w:t>
      </w:r>
      <w:r w:rsidR="005603EC">
        <w:t xml:space="preserve">autres collaborateurs nécessaires à la réalisation des objectifs du projet sont fortement recommandées. Les lettres doivent démontrer le soutien au projet et décrire les rôles et responsabilités de la communauté ou de </w:t>
      </w:r>
      <w:r>
        <w:t>l’organisme collaborateur</w:t>
      </w:r>
      <w:r w:rsidR="005603EC">
        <w:t>.</w:t>
      </w:r>
    </w:p>
    <w:p w14:paraId="00D95109" w14:textId="77777777" w:rsidR="005603EC" w:rsidRDefault="005603EC" w:rsidP="00BF24CD">
      <w:pPr>
        <w:rPr>
          <w:rFonts w:cstheme="majorHAnsi"/>
          <w:color w:val="000000"/>
        </w:rPr>
      </w:pPr>
    </w:p>
    <w:p w14:paraId="53D2E03E" w14:textId="6841E076" w:rsidR="00BF24CD" w:rsidRDefault="00BF24CD" w:rsidP="00BF24CD">
      <w:pPr>
        <w:rPr>
          <w:rFonts w:cstheme="majorHAnsi"/>
          <w:color w:val="000000"/>
        </w:rPr>
      </w:pPr>
      <w:r>
        <w:rPr>
          <w:color w:val="000000"/>
        </w:rPr>
        <w:t xml:space="preserve">À l’aide du tableau figurant dans </w:t>
      </w:r>
      <w:r w:rsidR="00C538F8">
        <w:rPr>
          <w:color w:val="000000"/>
        </w:rPr>
        <w:t>le formulaire de demande</w:t>
      </w:r>
      <w:r>
        <w:rPr>
          <w:color w:val="000000"/>
        </w:rPr>
        <w:t xml:space="preserve">, dressez la liste des </w:t>
      </w:r>
      <w:r w:rsidR="00C538F8">
        <w:rPr>
          <w:color w:val="000000"/>
        </w:rPr>
        <w:t xml:space="preserve">collaborateurs </w:t>
      </w:r>
      <w:r>
        <w:rPr>
          <w:color w:val="000000"/>
        </w:rPr>
        <w:t xml:space="preserve">participant au projet et décrivez leurs rôles et responsabilités. Indiquez notamment comment ils seront intégrés dans les différentes phases du projet (c.-à-d. comment ces relations contribueront à l’atteinte et au maintien des résultats du projet).  </w:t>
      </w:r>
    </w:p>
    <w:p w14:paraId="5BF17E4B" w14:textId="77777777" w:rsidR="00BF24CD" w:rsidRDefault="00BF24CD" w:rsidP="00BF24CD">
      <w:pPr>
        <w:rPr>
          <w:rFonts w:cstheme="majorHAnsi"/>
          <w:color w:val="000000"/>
        </w:rPr>
      </w:pPr>
    </w:p>
    <w:p w14:paraId="5A86DFEE" w14:textId="75A13597" w:rsidR="00BF24CD" w:rsidRDefault="00BF24CD" w:rsidP="00BF24CD">
      <w:pPr>
        <w:rPr>
          <w:rFonts w:cstheme="majorHAnsi"/>
          <w:color w:val="000000"/>
        </w:rPr>
      </w:pPr>
      <w:r>
        <w:rPr>
          <w:color w:val="000000"/>
        </w:rPr>
        <w:t xml:space="preserve">Les descriptions ne doivent pas </w:t>
      </w:r>
      <w:r w:rsidR="00C538F8">
        <w:rPr>
          <w:color w:val="000000"/>
        </w:rPr>
        <w:t xml:space="preserve">comporter plus de </w:t>
      </w:r>
      <w:r w:rsidR="007E53E2">
        <w:rPr>
          <w:color w:val="000000"/>
        </w:rPr>
        <w:t>5</w:t>
      </w:r>
      <w:r>
        <w:rPr>
          <w:color w:val="000000"/>
        </w:rPr>
        <w:t>00 caractères chacune.</w:t>
      </w:r>
    </w:p>
    <w:p w14:paraId="0349A1C1" w14:textId="77777777" w:rsidR="00BF24CD" w:rsidRDefault="00BF24CD" w:rsidP="00BF24CD">
      <w:pPr>
        <w:rPr>
          <w:rFonts w:cstheme="majorHAnsi"/>
          <w:color w:val="000000"/>
        </w:rPr>
      </w:pPr>
    </w:p>
    <w:p w14:paraId="7FA27959" w14:textId="728A0D06" w:rsidR="005603EC" w:rsidRDefault="005603EC" w:rsidP="005603EC">
      <w:r>
        <w:t xml:space="preserve">Veillez à joindre toute lettre de soutien à l’envoi par </w:t>
      </w:r>
      <w:r w:rsidR="00C538F8">
        <w:t>courriel</w:t>
      </w:r>
      <w:r>
        <w:t xml:space="preserve"> du formulaire de </w:t>
      </w:r>
      <w:r w:rsidR="00C538F8">
        <w:t>demande</w:t>
      </w:r>
      <w:r>
        <w:t>.</w:t>
      </w:r>
    </w:p>
    <w:p w14:paraId="3ACF18FE" w14:textId="77777777" w:rsidR="00BF24CD" w:rsidRDefault="00BF24CD" w:rsidP="00BF24CD">
      <w:pPr>
        <w:rPr>
          <w:rFonts w:cstheme="majorHAnsi"/>
          <w:color w:val="000000"/>
        </w:rPr>
      </w:pPr>
    </w:p>
    <w:p w14:paraId="35FEA4BD" w14:textId="77777777" w:rsidR="00BF24CD" w:rsidRDefault="00BF24CD" w:rsidP="00B6314E">
      <w:pPr>
        <w:pStyle w:val="Heading3"/>
      </w:pPr>
      <w:bookmarkStart w:id="145" w:name="_Toc91678748"/>
      <w:bookmarkStart w:id="146" w:name="_Toc91680953"/>
      <w:bookmarkStart w:id="147" w:name="_Toc91772380"/>
      <w:bookmarkStart w:id="148" w:name="_Toc99720079"/>
      <w:r>
        <w:t>4.3</w:t>
      </w:r>
      <w:r>
        <w:tab/>
        <w:t>Autres sources de financement</w:t>
      </w:r>
      <w:bookmarkEnd w:id="145"/>
      <w:bookmarkEnd w:id="146"/>
      <w:bookmarkEnd w:id="147"/>
      <w:bookmarkEnd w:id="148"/>
    </w:p>
    <w:p w14:paraId="0502B6B0" w14:textId="77777777" w:rsidR="00BF24CD" w:rsidRDefault="00BF24CD" w:rsidP="00BF24CD">
      <w:pPr>
        <w:rPr>
          <w:rFonts w:cstheme="majorHAnsi"/>
          <w:color w:val="000000"/>
        </w:rPr>
      </w:pPr>
    </w:p>
    <w:p w14:paraId="5427311D" w14:textId="6D8088FC" w:rsidR="00BF24CD" w:rsidRPr="0088431D" w:rsidRDefault="00BF24CD" w:rsidP="00BF24CD">
      <w:pPr>
        <w:rPr>
          <w:rFonts w:cstheme="majorHAnsi"/>
          <w:color w:val="000000"/>
        </w:rPr>
      </w:pPr>
      <w:r>
        <w:rPr>
          <w:color w:val="000000"/>
        </w:rPr>
        <w:t>Il se peut que votre organisme bénéficie d’autres sources de financement confirmées ou prévues qui vous aideront à mener à bien le projet (p. ex. d’autres fonds provenant des gouvernements provinciaux, territoriaux ou municipaux). Le cas échéant, veuillez inscrire ces renseignements dans le tableau fourni. Veillez à inclure les contributions en nature et en espèces dans le tableau.</w:t>
      </w:r>
    </w:p>
    <w:p w14:paraId="7E9401B2" w14:textId="77777777" w:rsidR="00BF24CD" w:rsidRPr="0088431D" w:rsidRDefault="00BF24CD" w:rsidP="00BF24CD">
      <w:pPr>
        <w:rPr>
          <w:rFonts w:cstheme="majorHAnsi"/>
          <w:color w:val="000000"/>
        </w:rPr>
      </w:pPr>
    </w:p>
    <w:p w14:paraId="0F11F38B" w14:textId="6C2458B6" w:rsidR="00BF24CD" w:rsidRPr="0088431D" w:rsidRDefault="00BF24CD" w:rsidP="00BF24CD">
      <w:pPr>
        <w:rPr>
          <w:rFonts w:cstheme="majorHAnsi"/>
          <w:color w:val="000000"/>
        </w:rPr>
      </w:pPr>
      <w:r>
        <w:rPr>
          <w:color w:val="000000"/>
        </w:rPr>
        <w:t xml:space="preserve">Les contributions en nature sont des biens ou des services reçus gratuitement (c.-à-d. sous forme de don) pour lesquels vous auriez dû payer en d’autres circonstances. Les biens ou les services en nature sont fournis gratuitement par votre organisme lui-même ou </w:t>
      </w:r>
      <w:r w:rsidR="008A71CE">
        <w:rPr>
          <w:color w:val="000000"/>
        </w:rPr>
        <w:t xml:space="preserve">d’autres organismes, </w:t>
      </w:r>
      <w:r>
        <w:rPr>
          <w:color w:val="000000"/>
        </w:rPr>
        <w:t xml:space="preserve">sans échange d’argent. Si le financement de votre projet est approuvé, vous devrez inclure une ventilation des contributions en nature dans le budget détaillé de votre </w:t>
      </w:r>
      <w:r w:rsidR="008A71CE">
        <w:rPr>
          <w:color w:val="000000"/>
        </w:rPr>
        <w:t xml:space="preserve">entente </w:t>
      </w:r>
      <w:r>
        <w:rPr>
          <w:color w:val="000000"/>
        </w:rPr>
        <w:t>de contribution.</w:t>
      </w:r>
    </w:p>
    <w:p w14:paraId="3EB8C1EF" w14:textId="77777777" w:rsidR="00BF24CD" w:rsidRPr="0088431D" w:rsidRDefault="00BF24CD" w:rsidP="00BF24CD">
      <w:pPr>
        <w:rPr>
          <w:rFonts w:cstheme="majorHAnsi"/>
          <w:color w:val="000000"/>
        </w:rPr>
      </w:pPr>
    </w:p>
    <w:p w14:paraId="50F4CEA2" w14:textId="463A6E68" w:rsidR="00BF24CD" w:rsidRDefault="00BF24CD" w:rsidP="00BF24CD">
      <w:pPr>
        <w:rPr>
          <w:rFonts w:cstheme="majorHAnsi"/>
          <w:color w:val="000000"/>
        </w:rPr>
      </w:pPr>
      <w:r>
        <w:rPr>
          <w:color w:val="000000"/>
        </w:rPr>
        <w:t>Les exemples de contributions en nature comprennent les dons d’équipements, de matériaux et de fournitures, l’expertise et le temps du personnel, ou les services et les installations. Ces contributions sont nécessaires à la mise en œuvre d’un projet et devraient autrement être achetées si elles n’étaient pas fournies par d’autres sources. La valeur ou le coût des contributions en nature varie en fonction du type de bien ou de service fourni.</w:t>
      </w:r>
    </w:p>
    <w:p w14:paraId="5AA7EA67" w14:textId="77777777" w:rsidR="00BF24CD" w:rsidRDefault="00BF24CD" w:rsidP="00BF24CD">
      <w:pPr>
        <w:rPr>
          <w:rFonts w:cstheme="majorHAnsi"/>
          <w:color w:val="000000"/>
        </w:rPr>
      </w:pPr>
    </w:p>
    <w:p w14:paraId="76D84B2E" w14:textId="4491D4A5" w:rsidR="00BF24CD" w:rsidRDefault="00BF24CD" w:rsidP="00BF24CD">
      <w:pPr>
        <w:rPr>
          <w:rFonts w:cstheme="majorHAnsi"/>
          <w:color w:val="000000"/>
        </w:rPr>
      </w:pPr>
      <w:r>
        <w:rPr>
          <w:color w:val="000000"/>
        </w:rPr>
        <w:t>Un espace supplémentaire est prévu si vous devez énumérer d’autres sources ou fournir des explications complémentaires. Cette section ne devrait pas comporter plus de </w:t>
      </w:r>
      <w:r w:rsidR="007E53E2">
        <w:rPr>
          <w:color w:val="000000"/>
        </w:rPr>
        <w:t>5</w:t>
      </w:r>
      <w:r>
        <w:rPr>
          <w:color w:val="000000"/>
        </w:rPr>
        <w:t>00 caractères.</w:t>
      </w:r>
    </w:p>
    <w:p w14:paraId="153E44FF" w14:textId="77777777" w:rsidR="00B71767" w:rsidRDefault="00B71767" w:rsidP="00BF24CD">
      <w:pPr>
        <w:rPr>
          <w:rFonts w:cstheme="majorHAnsi"/>
          <w:color w:val="000000"/>
        </w:rPr>
      </w:pPr>
    </w:p>
    <w:p w14:paraId="62C914C7" w14:textId="77777777" w:rsidR="00BF24CD" w:rsidRPr="003A1BA5" w:rsidRDefault="00BF24CD" w:rsidP="00F56FE3">
      <w:pPr>
        <w:pStyle w:val="Heading2"/>
        <w:numPr>
          <w:ilvl w:val="0"/>
          <w:numId w:val="18"/>
        </w:numPr>
        <w:spacing w:before="240" w:after="240"/>
        <w:ind w:hanging="720"/>
      </w:pPr>
      <w:bookmarkStart w:id="149" w:name="_Toc91678749"/>
      <w:bookmarkStart w:id="150" w:name="_Toc91680954"/>
      <w:bookmarkStart w:id="151" w:name="_Toc91772381"/>
      <w:bookmarkStart w:id="152" w:name="_Toc99720080"/>
      <w:r>
        <w:t>Mesure du rendement</w:t>
      </w:r>
      <w:bookmarkEnd w:id="149"/>
      <w:bookmarkEnd w:id="150"/>
      <w:bookmarkEnd w:id="151"/>
      <w:bookmarkEnd w:id="152"/>
    </w:p>
    <w:p w14:paraId="572EF3E1" w14:textId="19A2164E" w:rsidR="00BF24CD" w:rsidRPr="00954AF1" w:rsidRDefault="00BF24CD" w:rsidP="00B6314E">
      <w:pPr>
        <w:pStyle w:val="Heading3"/>
      </w:pPr>
      <w:bookmarkStart w:id="153" w:name="_Toc91678750"/>
      <w:bookmarkStart w:id="154" w:name="_Toc91680955"/>
      <w:bookmarkStart w:id="155" w:name="_Toc91772382"/>
      <w:bookmarkStart w:id="156" w:name="_Toc99720081"/>
      <w:r>
        <w:t xml:space="preserve">5.1 </w:t>
      </w:r>
      <w:r>
        <w:tab/>
        <w:t>Résultats du projet</w:t>
      </w:r>
      <w:bookmarkEnd w:id="153"/>
      <w:bookmarkEnd w:id="154"/>
      <w:bookmarkEnd w:id="155"/>
      <w:bookmarkEnd w:id="156"/>
      <w:r>
        <w:t xml:space="preserve"> </w:t>
      </w:r>
    </w:p>
    <w:p w14:paraId="3F4ED38F" w14:textId="77777777" w:rsidR="00BF24CD" w:rsidRPr="00954AF1" w:rsidRDefault="00BF24CD" w:rsidP="00BF24CD">
      <w:pPr>
        <w:rPr>
          <w:rFonts w:cstheme="majorHAnsi"/>
          <w:b/>
        </w:rPr>
      </w:pPr>
    </w:p>
    <w:p w14:paraId="4E16E01A" w14:textId="4739107F" w:rsidR="00BF24CD" w:rsidRDefault="00BF24CD" w:rsidP="00BF24CD">
      <w:pPr>
        <w:rPr>
          <w:rFonts w:cstheme="majorHAnsi"/>
        </w:rPr>
      </w:pPr>
      <w:r>
        <w:t xml:space="preserve">Décrivez ce que le projet devrait permettre d’accomplir et comment les résultats du projet contribueront à lutter contre le racisme et la discrimination systémiques qui existent dans les systèmes de santé du Canada. </w:t>
      </w:r>
    </w:p>
    <w:p w14:paraId="5EA02667" w14:textId="77777777" w:rsidR="00BF24CD" w:rsidRDefault="00BF24CD" w:rsidP="00BF24CD">
      <w:pPr>
        <w:rPr>
          <w:rFonts w:cstheme="majorHAnsi"/>
        </w:rPr>
      </w:pPr>
    </w:p>
    <w:p w14:paraId="40EE18E8" w14:textId="2997A246" w:rsidR="00BF24CD" w:rsidRPr="00954AF1" w:rsidRDefault="00BF24CD" w:rsidP="00BF24CD">
      <w:pPr>
        <w:rPr>
          <w:rFonts w:cstheme="majorHAnsi"/>
        </w:rPr>
      </w:pPr>
      <w:r>
        <w:t>Cette section ne devrait pas comporter plus de </w:t>
      </w:r>
      <w:r w:rsidR="007E53E2">
        <w:t>2</w:t>
      </w:r>
      <w:r w:rsidR="00A926DE">
        <w:t xml:space="preserve"> </w:t>
      </w:r>
      <w:r>
        <w:t>000 caractères.</w:t>
      </w:r>
    </w:p>
    <w:p w14:paraId="093E4DCF" w14:textId="77777777" w:rsidR="00BF24CD" w:rsidRPr="00954AF1" w:rsidRDefault="00BF24CD" w:rsidP="00BF24CD">
      <w:pPr>
        <w:autoSpaceDE w:val="0"/>
        <w:autoSpaceDN w:val="0"/>
        <w:adjustRightInd w:val="0"/>
        <w:rPr>
          <w:rFonts w:cstheme="majorHAnsi"/>
          <w:color w:val="000000"/>
        </w:rPr>
      </w:pPr>
    </w:p>
    <w:p w14:paraId="363BA34A" w14:textId="609C62F5" w:rsidR="00BF24CD" w:rsidRDefault="00BF24CD" w:rsidP="00BF24CD">
      <w:pPr>
        <w:autoSpaceDE w:val="0"/>
        <w:autoSpaceDN w:val="0"/>
        <w:adjustRightInd w:val="0"/>
        <w:rPr>
          <w:rFonts w:cstheme="majorHAnsi"/>
          <w:color w:val="000000"/>
        </w:rPr>
      </w:pPr>
      <w:r>
        <w:rPr>
          <w:color w:val="000000"/>
        </w:rPr>
        <w:t xml:space="preserve">La pandémie de COVID-19 et les mesures de santé publique qui y sont liées (p. ex. les ordonnances de confinement à domicile, les directives de distanciation physique, les limites de rassemblement à l’intérieur et à l’extérieur) pourraient avoir une incidence sur l’élaboration, la mise en œuvre ou l’évaluation d’un projet. Si votre projet risque d’être affecté par la pandémie de COVID-19, veuillez décrire les stratégies d’atténuation qui seront ou qui pourraient être mises en place pour garantir que le projet puisse être réalisé comme prévu et réduire les difficultés </w:t>
      </w:r>
      <w:r w:rsidR="00B355FC">
        <w:rPr>
          <w:color w:val="000000"/>
        </w:rPr>
        <w:t>éventuelles</w:t>
      </w:r>
      <w:r>
        <w:rPr>
          <w:color w:val="000000"/>
        </w:rPr>
        <w:t xml:space="preserve">. </w:t>
      </w:r>
    </w:p>
    <w:p w14:paraId="28F4245A" w14:textId="77777777" w:rsidR="00BF24CD" w:rsidRDefault="00BF24CD" w:rsidP="00BF24CD">
      <w:pPr>
        <w:autoSpaceDE w:val="0"/>
        <w:autoSpaceDN w:val="0"/>
        <w:adjustRightInd w:val="0"/>
        <w:rPr>
          <w:rFonts w:cstheme="majorHAnsi"/>
          <w:color w:val="000000"/>
        </w:rPr>
      </w:pPr>
    </w:p>
    <w:p w14:paraId="39235BB3" w14:textId="5C4B4EE4" w:rsidR="00BF24CD" w:rsidRPr="00954AF1" w:rsidRDefault="00BF24CD" w:rsidP="00BF24CD">
      <w:pPr>
        <w:autoSpaceDE w:val="0"/>
        <w:autoSpaceDN w:val="0"/>
        <w:adjustRightInd w:val="0"/>
        <w:rPr>
          <w:rFonts w:cstheme="majorHAnsi"/>
          <w:color w:val="000000"/>
        </w:rPr>
      </w:pPr>
      <w:r>
        <w:t>Cette section ne devrait pas comporter plus de </w:t>
      </w:r>
      <w:r w:rsidR="007E53E2">
        <w:t>5</w:t>
      </w:r>
      <w:r>
        <w:t>00 caractères.</w:t>
      </w:r>
    </w:p>
    <w:p w14:paraId="1C81B50D" w14:textId="77777777" w:rsidR="00BF24CD" w:rsidRDefault="00BF24CD" w:rsidP="00BF24CD">
      <w:pPr>
        <w:autoSpaceDE w:val="0"/>
        <w:autoSpaceDN w:val="0"/>
        <w:adjustRightInd w:val="0"/>
        <w:rPr>
          <w:rFonts w:cstheme="majorHAnsi"/>
        </w:rPr>
      </w:pPr>
    </w:p>
    <w:p w14:paraId="370B7117" w14:textId="77777777" w:rsidR="00BF24CD" w:rsidRPr="00DC52D1" w:rsidRDefault="00BF24CD" w:rsidP="00B6314E">
      <w:pPr>
        <w:pStyle w:val="Heading3"/>
      </w:pPr>
      <w:bookmarkStart w:id="157" w:name="_Toc91678751"/>
      <w:bookmarkStart w:id="158" w:name="_Toc91680956"/>
      <w:bookmarkStart w:id="159" w:name="_Toc91772383"/>
      <w:bookmarkStart w:id="160" w:name="_Toc99720082"/>
      <w:r>
        <w:t>5.2</w:t>
      </w:r>
      <w:r>
        <w:tab/>
        <w:t>Mesure et évaluation</w:t>
      </w:r>
      <w:bookmarkEnd w:id="157"/>
      <w:bookmarkEnd w:id="158"/>
      <w:bookmarkEnd w:id="159"/>
      <w:bookmarkEnd w:id="160"/>
    </w:p>
    <w:p w14:paraId="4CFE5021" w14:textId="77777777" w:rsidR="00BF24CD" w:rsidRDefault="00BF24CD" w:rsidP="00BF24CD">
      <w:pPr>
        <w:autoSpaceDE w:val="0"/>
        <w:autoSpaceDN w:val="0"/>
        <w:adjustRightInd w:val="0"/>
        <w:rPr>
          <w:rFonts w:cstheme="majorHAnsi"/>
        </w:rPr>
      </w:pPr>
    </w:p>
    <w:p w14:paraId="5354D47C" w14:textId="11C527A1" w:rsidR="00BF24CD" w:rsidRPr="00DC52D1" w:rsidRDefault="00BF24CD" w:rsidP="00BF24CD">
      <w:pPr>
        <w:autoSpaceDE w:val="0"/>
        <w:autoSpaceDN w:val="0"/>
        <w:adjustRightInd w:val="0"/>
        <w:rPr>
          <w:rFonts w:cstheme="majorHAnsi"/>
        </w:rPr>
      </w:pPr>
      <w:r>
        <w:t>Tous les projets financés dans le cadre du Programme doivent contribuer et être conformes aux résultats et aux indicateurs indiqués ci-dessous.</w:t>
      </w:r>
    </w:p>
    <w:p w14:paraId="7868725C" w14:textId="77777777" w:rsidR="00BF24CD" w:rsidRPr="000C1486" w:rsidRDefault="00BF24CD" w:rsidP="00BF24CD">
      <w:pPr>
        <w:autoSpaceDE w:val="0"/>
        <w:autoSpaceDN w:val="0"/>
        <w:adjustRightInd w:val="0"/>
        <w:rPr>
          <w:rFonts w:cstheme="majorHAnsi"/>
        </w:rPr>
      </w:pPr>
    </w:p>
    <w:tbl>
      <w:tblPr>
        <w:tblStyle w:val="TableGrid"/>
        <w:tblW w:w="0" w:type="auto"/>
        <w:tblLook w:val="04A0" w:firstRow="1" w:lastRow="0" w:firstColumn="1" w:lastColumn="0" w:noHBand="0" w:noVBand="1"/>
      </w:tblPr>
      <w:tblGrid>
        <w:gridCol w:w="4675"/>
        <w:gridCol w:w="4675"/>
      </w:tblGrid>
      <w:tr w:rsidR="00BF24CD" w14:paraId="07FE807D" w14:textId="77777777" w:rsidTr="00BF24CD">
        <w:tc>
          <w:tcPr>
            <w:tcW w:w="4675" w:type="dxa"/>
          </w:tcPr>
          <w:p w14:paraId="59F8210A" w14:textId="77777777" w:rsidR="00BF24CD" w:rsidRPr="00D300A9" w:rsidRDefault="00BF24CD" w:rsidP="00BF24CD">
            <w:pPr>
              <w:autoSpaceDE w:val="0"/>
              <w:autoSpaceDN w:val="0"/>
              <w:adjustRightInd w:val="0"/>
              <w:jc w:val="center"/>
              <w:rPr>
                <w:rFonts w:cstheme="majorHAnsi"/>
                <w:b/>
              </w:rPr>
            </w:pPr>
            <w:r>
              <w:rPr>
                <w:b/>
              </w:rPr>
              <w:t>Résultats</w:t>
            </w:r>
          </w:p>
        </w:tc>
        <w:tc>
          <w:tcPr>
            <w:tcW w:w="4675" w:type="dxa"/>
          </w:tcPr>
          <w:p w14:paraId="1F1872F2" w14:textId="77777777" w:rsidR="00BF24CD" w:rsidRPr="00D300A9" w:rsidRDefault="00BF24CD" w:rsidP="00BF24CD">
            <w:pPr>
              <w:autoSpaceDE w:val="0"/>
              <w:autoSpaceDN w:val="0"/>
              <w:adjustRightInd w:val="0"/>
              <w:jc w:val="center"/>
              <w:rPr>
                <w:rFonts w:cstheme="majorHAnsi"/>
                <w:b/>
              </w:rPr>
            </w:pPr>
            <w:r>
              <w:rPr>
                <w:b/>
              </w:rPr>
              <w:t>Indicateurs</w:t>
            </w:r>
          </w:p>
        </w:tc>
      </w:tr>
      <w:tr w:rsidR="00BF24CD" w14:paraId="4C378104" w14:textId="77777777" w:rsidTr="00BF24CD">
        <w:tc>
          <w:tcPr>
            <w:tcW w:w="9350" w:type="dxa"/>
            <w:gridSpan w:val="2"/>
            <w:vAlign w:val="center"/>
          </w:tcPr>
          <w:p w14:paraId="4993F554" w14:textId="42C75628" w:rsidR="00BF24CD" w:rsidRPr="00D300A9" w:rsidRDefault="00B355FC" w:rsidP="00BF24CD">
            <w:pPr>
              <w:autoSpaceDE w:val="0"/>
              <w:autoSpaceDN w:val="0"/>
              <w:adjustRightInd w:val="0"/>
              <w:jc w:val="center"/>
              <w:rPr>
                <w:rFonts w:cstheme="majorHAnsi"/>
                <w:b/>
              </w:rPr>
            </w:pPr>
            <w:r>
              <w:rPr>
                <w:b/>
              </w:rPr>
              <w:t>Immédiats</w:t>
            </w:r>
          </w:p>
        </w:tc>
      </w:tr>
      <w:tr w:rsidR="00BF24CD" w14:paraId="66483991" w14:textId="77777777" w:rsidTr="00BF24CD">
        <w:tc>
          <w:tcPr>
            <w:tcW w:w="4675" w:type="dxa"/>
          </w:tcPr>
          <w:p w14:paraId="085D46B4" w14:textId="77777777" w:rsidR="00BF24CD" w:rsidRPr="00D300A9" w:rsidRDefault="00BF24CD" w:rsidP="00BF24CD">
            <w:pPr>
              <w:rPr>
                <w:rFonts w:cstheme="majorHAnsi"/>
                <w:color w:val="000000" w:themeColor="text1"/>
                <w:kern w:val="24"/>
              </w:rPr>
            </w:pPr>
            <w:r>
              <w:rPr>
                <w:color w:val="000000" w:themeColor="text1"/>
              </w:rPr>
              <w:t>Les partenaires du système de santé disposent d’une capacité accrue pour mettre en place des services de santé respectueux de la culture et inclusifs pour les communautés racisées et marginalisées.</w:t>
            </w:r>
          </w:p>
          <w:p w14:paraId="7D6E2F78" w14:textId="77777777" w:rsidR="00BF24CD" w:rsidRPr="009016B6" w:rsidRDefault="00BF24CD" w:rsidP="00BF24CD">
            <w:pPr>
              <w:autoSpaceDE w:val="0"/>
              <w:autoSpaceDN w:val="0"/>
              <w:adjustRightInd w:val="0"/>
              <w:rPr>
                <w:rFonts w:cstheme="majorHAnsi"/>
              </w:rPr>
            </w:pPr>
          </w:p>
        </w:tc>
        <w:tc>
          <w:tcPr>
            <w:tcW w:w="4675" w:type="dxa"/>
          </w:tcPr>
          <w:p w14:paraId="072004C2" w14:textId="74410895" w:rsidR="00BF24CD" w:rsidRPr="00D300A9" w:rsidRDefault="00BF24CD" w:rsidP="00BF24CD">
            <w:pPr>
              <w:rPr>
                <w:rFonts w:cstheme="majorHAnsi"/>
                <w:kern w:val="24"/>
              </w:rPr>
            </w:pPr>
            <w:r>
              <w:t xml:space="preserve">Nombre de partenaires du système de santé qui déclarent avoir accès à des renseignements </w:t>
            </w:r>
            <w:r w:rsidR="00B355FC">
              <w:t xml:space="preserve">leur permettant de </w:t>
            </w:r>
            <w:r>
              <w:t>mettre en place des services de santé respectueux de la culture et inclusifs pour les communautés racisées et marginalisées.</w:t>
            </w:r>
          </w:p>
          <w:p w14:paraId="72634B2F" w14:textId="77777777" w:rsidR="00BF24CD" w:rsidRPr="009016B6" w:rsidRDefault="00BF24CD" w:rsidP="00BF24CD">
            <w:pPr>
              <w:autoSpaceDE w:val="0"/>
              <w:autoSpaceDN w:val="0"/>
              <w:adjustRightInd w:val="0"/>
              <w:rPr>
                <w:rFonts w:cstheme="majorHAnsi"/>
              </w:rPr>
            </w:pPr>
          </w:p>
        </w:tc>
      </w:tr>
      <w:tr w:rsidR="00BF24CD" w14:paraId="42100C01" w14:textId="77777777" w:rsidTr="00BF24CD">
        <w:tc>
          <w:tcPr>
            <w:tcW w:w="9350" w:type="dxa"/>
            <w:gridSpan w:val="2"/>
            <w:vAlign w:val="center"/>
          </w:tcPr>
          <w:p w14:paraId="7BD5544D" w14:textId="7DF323FA" w:rsidR="00BF24CD" w:rsidRPr="00D300A9" w:rsidRDefault="00B355FC" w:rsidP="00BF24CD">
            <w:pPr>
              <w:autoSpaceDE w:val="0"/>
              <w:autoSpaceDN w:val="0"/>
              <w:adjustRightInd w:val="0"/>
              <w:jc w:val="center"/>
              <w:rPr>
                <w:rFonts w:cstheme="majorHAnsi"/>
                <w:b/>
              </w:rPr>
            </w:pPr>
            <w:r>
              <w:rPr>
                <w:b/>
              </w:rPr>
              <w:t>I</w:t>
            </w:r>
            <w:r w:rsidR="00BF24CD">
              <w:rPr>
                <w:b/>
              </w:rPr>
              <w:t>ntermédiaire</w:t>
            </w:r>
            <w:r>
              <w:rPr>
                <w:b/>
              </w:rPr>
              <w:t>s</w:t>
            </w:r>
          </w:p>
        </w:tc>
      </w:tr>
      <w:tr w:rsidR="00BF24CD" w:rsidRPr="007D40FB" w14:paraId="5FA9F6E1" w14:textId="77777777" w:rsidTr="00BF24CD">
        <w:tc>
          <w:tcPr>
            <w:tcW w:w="4675" w:type="dxa"/>
          </w:tcPr>
          <w:p w14:paraId="7CA949EB" w14:textId="73B824BB" w:rsidR="00BF24CD" w:rsidRPr="005D12D0" w:rsidRDefault="00BF24CD" w:rsidP="00BF24CD">
            <w:pPr>
              <w:autoSpaceDE w:val="0"/>
              <w:autoSpaceDN w:val="0"/>
              <w:adjustRightInd w:val="0"/>
              <w:rPr>
                <w:rFonts w:cstheme="majorHAnsi"/>
                <w:kern w:val="24"/>
              </w:rPr>
            </w:pPr>
            <w:r>
              <w:t xml:space="preserve">Les partenaires du système de santé appliquent leurs connaissances </w:t>
            </w:r>
            <w:r w:rsidR="00B355FC">
              <w:t xml:space="preserve">afin de </w:t>
            </w:r>
            <w:r>
              <w:t xml:space="preserve">mettre en place des services de santé respectueux de la culture et inclusifs pour les communautés racisées et marginalisées.  </w:t>
            </w:r>
          </w:p>
          <w:p w14:paraId="0585A81F" w14:textId="77777777" w:rsidR="00BF24CD" w:rsidRPr="005D12D0" w:rsidRDefault="00BF24CD" w:rsidP="00BF24CD">
            <w:pPr>
              <w:autoSpaceDE w:val="0"/>
              <w:autoSpaceDN w:val="0"/>
              <w:adjustRightInd w:val="0"/>
              <w:rPr>
                <w:rFonts w:cstheme="majorHAnsi"/>
              </w:rPr>
            </w:pPr>
          </w:p>
        </w:tc>
        <w:tc>
          <w:tcPr>
            <w:tcW w:w="4675" w:type="dxa"/>
          </w:tcPr>
          <w:p w14:paraId="738F6887" w14:textId="7A65FDF6" w:rsidR="00BF24CD" w:rsidRPr="00F567BB" w:rsidRDefault="00BF24CD" w:rsidP="00BF24CD">
            <w:pPr>
              <w:autoSpaceDE w:val="0"/>
              <w:autoSpaceDN w:val="0"/>
              <w:adjustRightInd w:val="0"/>
              <w:rPr>
                <w:rFonts w:cstheme="majorHAnsi"/>
              </w:rPr>
            </w:pPr>
            <w:r>
              <w:t xml:space="preserve">Nombre de partenaires du système de santé qui déclarent appliquer leurs connaissances </w:t>
            </w:r>
            <w:r w:rsidR="00B355FC">
              <w:t xml:space="preserve">afin de </w:t>
            </w:r>
            <w:r>
              <w:t xml:space="preserve">mettre en place des services de santé respectueux de la culture et inclusifs pour les communautés racisées et marginalisées.  </w:t>
            </w:r>
          </w:p>
        </w:tc>
      </w:tr>
    </w:tbl>
    <w:tbl>
      <w:tblPr>
        <w:tblStyle w:val="TableGrid3"/>
        <w:tblW w:w="0" w:type="auto"/>
        <w:tblLook w:val="04A0" w:firstRow="1" w:lastRow="0" w:firstColumn="1" w:lastColumn="0" w:noHBand="0" w:noVBand="1"/>
      </w:tblPr>
      <w:tblGrid>
        <w:gridCol w:w="4675"/>
        <w:gridCol w:w="4675"/>
      </w:tblGrid>
      <w:tr w:rsidR="00BF24CD" w:rsidRPr="007D40FB" w14:paraId="0A5B1C20" w14:textId="77777777" w:rsidTr="00BF24CD">
        <w:tc>
          <w:tcPr>
            <w:tcW w:w="9350" w:type="dxa"/>
            <w:gridSpan w:val="2"/>
          </w:tcPr>
          <w:p w14:paraId="16710F0D" w14:textId="35CCB317" w:rsidR="00BF24CD" w:rsidRPr="007D40FB" w:rsidRDefault="00B355FC" w:rsidP="00BF24CD">
            <w:pPr>
              <w:autoSpaceDE w:val="0"/>
              <w:autoSpaceDN w:val="0"/>
              <w:adjustRightInd w:val="0"/>
              <w:jc w:val="center"/>
              <w:rPr>
                <w:rFonts w:cstheme="majorHAnsi"/>
                <w:b/>
                <w:kern w:val="24"/>
              </w:rPr>
            </w:pPr>
            <w:r>
              <w:rPr>
                <w:b/>
              </w:rPr>
              <w:t>U</w:t>
            </w:r>
            <w:r w:rsidR="00BF24CD">
              <w:rPr>
                <w:b/>
              </w:rPr>
              <w:t>ltime</w:t>
            </w:r>
            <w:r>
              <w:rPr>
                <w:b/>
              </w:rPr>
              <w:t>s</w:t>
            </w:r>
          </w:p>
        </w:tc>
      </w:tr>
      <w:tr w:rsidR="00BF24CD" w:rsidRPr="007D40FB" w14:paraId="7571EE91" w14:textId="77777777" w:rsidTr="00BF24CD">
        <w:tc>
          <w:tcPr>
            <w:tcW w:w="4675" w:type="dxa"/>
          </w:tcPr>
          <w:p w14:paraId="6452A627" w14:textId="08FF426A" w:rsidR="00BF24CD" w:rsidRPr="007D40FB" w:rsidRDefault="00BF24CD" w:rsidP="00BF24CD">
            <w:pPr>
              <w:autoSpaceDE w:val="0"/>
              <w:autoSpaceDN w:val="0"/>
              <w:adjustRightInd w:val="0"/>
              <w:rPr>
                <w:rFonts w:cstheme="majorHAnsi"/>
              </w:rPr>
            </w:pPr>
            <w:r>
              <w:t xml:space="preserve">Les partenaires du système de santé fournissent des services inclusifs et </w:t>
            </w:r>
            <w:r w:rsidR="00B355FC">
              <w:t xml:space="preserve">respectueux de la culture </w:t>
            </w:r>
            <w:r>
              <w:t>aux populations racisées et marginalisées</w:t>
            </w:r>
            <w:r w:rsidR="00FB3940">
              <w:t>.</w:t>
            </w:r>
          </w:p>
          <w:p w14:paraId="51BD1EA7" w14:textId="77777777" w:rsidR="00BF24CD" w:rsidRPr="0052119D" w:rsidRDefault="00BF24CD" w:rsidP="00BF24CD">
            <w:pPr>
              <w:autoSpaceDE w:val="0"/>
              <w:autoSpaceDN w:val="0"/>
              <w:adjustRightInd w:val="0"/>
              <w:rPr>
                <w:rFonts w:cstheme="majorHAnsi"/>
                <w:kern w:val="24"/>
              </w:rPr>
            </w:pPr>
          </w:p>
        </w:tc>
        <w:tc>
          <w:tcPr>
            <w:tcW w:w="4675" w:type="dxa"/>
          </w:tcPr>
          <w:p w14:paraId="5F4DC981" w14:textId="756A219F" w:rsidR="00BF24CD" w:rsidRDefault="00BF24CD" w:rsidP="00BF24CD">
            <w:pPr>
              <w:autoSpaceDE w:val="0"/>
              <w:autoSpaceDN w:val="0"/>
              <w:adjustRightInd w:val="0"/>
              <w:rPr>
                <w:rFonts w:cstheme="majorHAnsi"/>
                <w:kern w:val="24"/>
              </w:rPr>
            </w:pPr>
            <w:r>
              <w:t xml:space="preserve">Les partenaires et les intervenants font état d’une meilleure perception de la </w:t>
            </w:r>
            <w:r w:rsidR="00B355FC">
              <w:t xml:space="preserve">capacité </w:t>
            </w:r>
            <w:r>
              <w:t xml:space="preserve">des partenaires du système de santé à fournir des services de santé inclusifs et </w:t>
            </w:r>
            <w:r w:rsidR="00B355FC">
              <w:t>respectueux de la culture</w:t>
            </w:r>
            <w:r w:rsidR="00FB3940">
              <w:t>.</w:t>
            </w:r>
          </w:p>
          <w:p w14:paraId="463835BA" w14:textId="77777777" w:rsidR="00BF24CD" w:rsidRPr="007D40FB" w:rsidRDefault="00BF24CD" w:rsidP="00BF24CD">
            <w:pPr>
              <w:autoSpaceDE w:val="0"/>
              <w:autoSpaceDN w:val="0"/>
              <w:adjustRightInd w:val="0"/>
              <w:rPr>
                <w:rFonts w:cstheme="majorHAnsi"/>
                <w:kern w:val="24"/>
              </w:rPr>
            </w:pPr>
          </w:p>
        </w:tc>
      </w:tr>
    </w:tbl>
    <w:p w14:paraId="2EDA3440" w14:textId="77777777" w:rsidR="00BF24CD" w:rsidRDefault="00BF24CD" w:rsidP="00BF24CD">
      <w:pPr>
        <w:autoSpaceDE w:val="0"/>
        <w:autoSpaceDN w:val="0"/>
        <w:adjustRightInd w:val="0"/>
        <w:rPr>
          <w:rFonts w:cstheme="majorHAnsi"/>
        </w:rPr>
      </w:pPr>
    </w:p>
    <w:p w14:paraId="04135398" w14:textId="731E7686" w:rsidR="00BF24CD" w:rsidRPr="00954AF1" w:rsidRDefault="00BF24CD" w:rsidP="00BF24CD">
      <w:pPr>
        <w:autoSpaceDE w:val="0"/>
        <w:autoSpaceDN w:val="0"/>
        <w:adjustRightInd w:val="0"/>
        <w:rPr>
          <w:rFonts w:cstheme="majorHAnsi"/>
          <w:color w:val="000000"/>
        </w:rPr>
      </w:pPr>
      <w:r>
        <w:rPr>
          <w:color w:val="000000"/>
        </w:rPr>
        <w:t>Décrivez les types de méthodologie que vous utiliserez pour mesurer le rendement du projet. Comment allez-vous mesurer vos méthodes de prestation (p. ex. évaluations des participants, listes de contrôle de la formation, mesures du rendement, enquêtes sur l’expérience des patients)? À quelle fréquence? Fournissez des renseignements sur les éventuels problèmes liés à la mesure du rendement et sur la façon dont ils seront atténués.</w:t>
      </w:r>
    </w:p>
    <w:p w14:paraId="747AA79C" w14:textId="77777777" w:rsidR="00BF24CD" w:rsidRDefault="00BF24CD" w:rsidP="00BF24CD">
      <w:pPr>
        <w:autoSpaceDE w:val="0"/>
        <w:autoSpaceDN w:val="0"/>
        <w:adjustRightInd w:val="0"/>
        <w:rPr>
          <w:rFonts w:cstheme="majorHAnsi"/>
        </w:rPr>
      </w:pPr>
    </w:p>
    <w:p w14:paraId="207D111F" w14:textId="496A3777" w:rsidR="00BF24CD" w:rsidRPr="00954AF1" w:rsidRDefault="00BF24CD" w:rsidP="00BF24CD">
      <w:pPr>
        <w:autoSpaceDE w:val="0"/>
        <w:autoSpaceDN w:val="0"/>
        <w:adjustRightInd w:val="0"/>
        <w:rPr>
          <w:rFonts w:cstheme="majorHAnsi"/>
        </w:rPr>
      </w:pPr>
      <w:r>
        <w:t>La collecte continue de renseignements sur la progression et le rendement des activités du projet aide à déterminer la mesure dans laquelle le projet proposé a permis d’obtenir les résultats escomptés et à tirer des leçons des résultats. Elle aide également Santé Canada à comprendre les leçons apprises, les pratiques exemplaires et les façons d’améliorer le</w:t>
      </w:r>
      <w:r w:rsidR="00B355FC">
        <w:t>s</w:t>
      </w:r>
      <w:r>
        <w:t xml:space="preserve"> système</w:t>
      </w:r>
      <w:r w:rsidR="00B355FC">
        <w:t>s</w:t>
      </w:r>
      <w:r>
        <w:t xml:space="preserve"> de santé au Canada.</w:t>
      </w:r>
    </w:p>
    <w:p w14:paraId="79069911" w14:textId="77777777" w:rsidR="00BF24CD" w:rsidRPr="00954AF1" w:rsidRDefault="00BF24CD" w:rsidP="00BF24CD">
      <w:pPr>
        <w:autoSpaceDE w:val="0"/>
        <w:autoSpaceDN w:val="0"/>
        <w:adjustRightInd w:val="0"/>
        <w:rPr>
          <w:rFonts w:cstheme="majorHAnsi"/>
        </w:rPr>
      </w:pPr>
    </w:p>
    <w:p w14:paraId="0D2B13F8" w14:textId="03618BDE" w:rsidR="00BF24CD" w:rsidRPr="00954AF1" w:rsidRDefault="000864A9" w:rsidP="00BF24CD">
      <w:pPr>
        <w:autoSpaceDE w:val="0"/>
        <w:autoSpaceDN w:val="0"/>
        <w:adjustRightInd w:val="0"/>
        <w:rPr>
          <w:rFonts w:cstheme="majorHAnsi"/>
          <w:color w:val="000000"/>
        </w:rPr>
      </w:pPr>
      <w:r>
        <w:rPr>
          <w:color w:val="000000"/>
        </w:rPr>
        <w:t xml:space="preserve">Dans votre demande, il sera important </w:t>
      </w:r>
      <w:r w:rsidR="00B355FC">
        <w:rPr>
          <w:color w:val="000000"/>
        </w:rPr>
        <w:t xml:space="preserve">d’inclure </w:t>
      </w:r>
      <w:r>
        <w:rPr>
          <w:color w:val="000000"/>
        </w:rPr>
        <w:t xml:space="preserve">et d’expliquer les activités de mesure </w:t>
      </w:r>
      <w:r w:rsidR="00B355FC">
        <w:rPr>
          <w:color w:val="000000"/>
        </w:rPr>
        <w:t xml:space="preserve">du </w:t>
      </w:r>
      <w:r>
        <w:rPr>
          <w:color w:val="000000"/>
        </w:rPr>
        <w:t xml:space="preserve">rendement et le calcul des coûts dans les sections </w:t>
      </w:r>
      <w:hyperlink w:anchor="_7.__" w:history="1">
        <w:r w:rsidRPr="007E53E2">
          <w:rPr>
            <w:rStyle w:val="Hyperlink"/>
          </w:rPr>
          <w:t>Plan de travail</w:t>
        </w:r>
      </w:hyperlink>
      <w:r>
        <w:rPr>
          <w:color w:val="000000"/>
        </w:rPr>
        <w:t xml:space="preserve"> et </w:t>
      </w:r>
      <w:hyperlink w:anchor="_8.__Budget" w:history="1">
        <w:r w:rsidRPr="007E53E2">
          <w:rPr>
            <w:rStyle w:val="Hyperlink"/>
          </w:rPr>
          <w:t>Budget</w:t>
        </w:r>
      </w:hyperlink>
      <w:r>
        <w:rPr>
          <w:color w:val="000000"/>
        </w:rPr>
        <w:t xml:space="preserve">. </w:t>
      </w:r>
    </w:p>
    <w:p w14:paraId="48A9CF0F" w14:textId="77777777" w:rsidR="00BF24CD" w:rsidRPr="00954AF1" w:rsidRDefault="00BF24CD" w:rsidP="00BF24CD">
      <w:pPr>
        <w:autoSpaceDE w:val="0"/>
        <w:autoSpaceDN w:val="0"/>
        <w:adjustRightInd w:val="0"/>
        <w:rPr>
          <w:rFonts w:cstheme="majorHAnsi"/>
          <w:color w:val="000000"/>
        </w:rPr>
      </w:pPr>
    </w:p>
    <w:p w14:paraId="3579549B" w14:textId="0FFBD24A" w:rsidR="00BF24CD" w:rsidRDefault="00BF24CD" w:rsidP="00BF24CD">
      <w:pPr>
        <w:autoSpaceDE w:val="0"/>
        <w:autoSpaceDN w:val="0"/>
        <w:adjustRightInd w:val="0"/>
        <w:rPr>
          <w:rFonts w:cstheme="majorHAnsi"/>
        </w:rPr>
      </w:pPr>
      <w:r>
        <w:rPr>
          <w:color w:val="000000"/>
        </w:rPr>
        <w:t xml:space="preserve">Remarque : Les demandeurs dont le projet aura été retenu doivent établir un plan de mesure du rendement dans les trois mois suivant la signature de </w:t>
      </w:r>
      <w:r w:rsidR="00B355FC">
        <w:rPr>
          <w:color w:val="000000"/>
        </w:rPr>
        <w:t>leur entente</w:t>
      </w:r>
      <w:r>
        <w:rPr>
          <w:color w:val="000000"/>
        </w:rPr>
        <w:t xml:space="preserve"> de contribution</w:t>
      </w:r>
      <w:r>
        <w:t>. Le personnel de Santé Canada sera disponible pour fournir de l’information et des conseils durant ce processus. Un rapport annuel sur le rendement en fonction des indicateurs, des objectifs et des bases de référence du plan de mesure du rendement approuvé sera exigé. Un rapport final de fin de projet sera également demandé.</w:t>
      </w:r>
    </w:p>
    <w:p w14:paraId="0AAF9634" w14:textId="77777777" w:rsidR="00BF24CD" w:rsidRPr="00954AF1" w:rsidRDefault="00BF24CD" w:rsidP="00BF24CD">
      <w:pPr>
        <w:autoSpaceDE w:val="0"/>
        <w:autoSpaceDN w:val="0"/>
        <w:adjustRightInd w:val="0"/>
        <w:rPr>
          <w:rFonts w:cstheme="majorHAnsi"/>
          <w:color w:val="000000"/>
        </w:rPr>
      </w:pPr>
    </w:p>
    <w:p w14:paraId="0D21FED8" w14:textId="501E78A3" w:rsidR="00BF24CD" w:rsidRDefault="00BF24CD" w:rsidP="00BF24CD">
      <w:pPr>
        <w:autoSpaceDE w:val="0"/>
        <w:autoSpaceDN w:val="0"/>
        <w:adjustRightInd w:val="0"/>
        <w:rPr>
          <w:rFonts w:cstheme="majorHAnsi"/>
          <w:color w:val="000000"/>
        </w:rPr>
      </w:pPr>
      <w:r>
        <w:rPr>
          <w:color w:val="000000"/>
        </w:rPr>
        <w:t>Cette section ne devrait pas comporter plus de </w:t>
      </w:r>
      <w:r w:rsidR="007E53E2">
        <w:rPr>
          <w:color w:val="000000"/>
        </w:rPr>
        <w:t>4</w:t>
      </w:r>
      <w:r>
        <w:rPr>
          <w:color w:val="000000"/>
        </w:rPr>
        <w:t> 000 caractères.</w:t>
      </w:r>
    </w:p>
    <w:p w14:paraId="6C3A4F8D" w14:textId="77777777" w:rsidR="00BF24CD" w:rsidRDefault="00BF24CD" w:rsidP="00BF24CD">
      <w:pPr>
        <w:autoSpaceDE w:val="0"/>
        <w:autoSpaceDN w:val="0"/>
        <w:adjustRightInd w:val="0"/>
        <w:rPr>
          <w:rFonts w:cstheme="majorHAnsi"/>
          <w:color w:val="000000"/>
        </w:rPr>
      </w:pPr>
    </w:p>
    <w:p w14:paraId="140ABF13" w14:textId="5403C439" w:rsidR="00BF24CD" w:rsidRDefault="00BF24CD" w:rsidP="00BF24CD">
      <w:pPr>
        <w:autoSpaceDE w:val="0"/>
        <w:autoSpaceDN w:val="0"/>
        <w:adjustRightInd w:val="0"/>
        <w:rPr>
          <w:rFonts w:cstheme="majorHAnsi"/>
          <w:color w:val="000000"/>
        </w:rPr>
      </w:pPr>
      <w:r>
        <w:rPr>
          <w:color w:val="000000"/>
        </w:rPr>
        <w:t xml:space="preserve">Décrivez le plan d’évaluation du projet et de ses activités, </w:t>
      </w:r>
      <w:r w:rsidR="00F31B82">
        <w:rPr>
          <w:color w:val="000000"/>
        </w:rPr>
        <w:t>notamment</w:t>
      </w:r>
      <w:r>
        <w:rPr>
          <w:color w:val="000000"/>
        </w:rPr>
        <w:t xml:space="preserve"> le moment où l’évaluation aura lieu, les facteurs qui seront pris en compte et les personnes qui se chargeront de l’évaluation.</w:t>
      </w:r>
    </w:p>
    <w:p w14:paraId="7B50F046" w14:textId="77777777" w:rsidR="00BF24CD" w:rsidRDefault="00BF24CD" w:rsidP="00BF24CD">
      <w:pPr>
        <w:autoSpaceDE w:val="0"/>
        <w:autoSpaceDN w:val="0"/>
        <w:adjustRightInd w:val="0"/>
        <w:rPr>
          <w:rFonts w:cstheme="majorHAnsi"/>
          <w:color w:val="000000"/>
        </w:rPr>
      </w:pPr>
    </w:p>
    <w:p w14:paraId="6B1EAC5B" w14:textId="3C06F010" w:rsidR="00BF24CD" w:rsidRDefault="00BF24CD" w:rsidP="00BF24CD">
      <w:pPr>
        <w:autoSpaceDE w:val="0"/>
        <w:autoSpaceDN w:val="0"/>
        <w:adjustRightInd w:val="0"/>
        <w:rPr>
          <w:rFonts w:cstheme="majorHAnsi"/>
          <w:color w:val="000000"/>
        </w:rPr>
      </w:pPr>
      <w:r>
        <w:rPr>
          <w:color w:val="000000"/>
        </w:rPr>
        <w:t>Cette section ne devrait pas comporter plus de </w:t>
      </w:r>
      <w:r w:rsidR="007E53E2">
        <w:rPr>
          <w:color w:val="000000"/>
        </w:rPr>
        <w:t>1</w:t>
      </w:r>
      <w:r>
        <w:rPr>
          <w:color w:val="000000"/>
        </w:rPr>
        <w:t> 000 caractères.</w:t>
      </w:r>
    </w:p>
    <w:p w14:paraId="12C713E0" w14:textId="77777777" w:rsidR="00BF24CD" w:rsidRDefault="00BF24CD" w:rsidP="00BF24CD">
      <w:pPr>
        <w:autoSpaceDE w:val="0"/>
        <w:autoSpaceDN w:val="0"/>
        <w:adjustRightInd w:val="0"/>
        <w:rPr>
          <w:rFonts w:cstheme="majorHAnsi"/>
          <w:color w:val="000000"/>
        </w:rPr>
      </w:pPr>
    </w:p>
    <w:p w14:paraId="7A5232BE" w14:textId="77777777" w:rsidR="00BF24CD" w:rsidRPr="00DC52D1" w:rsidRDefault="00BF24CD" w:rsidP="00B6314E">
      <w:pPr>
        <w:pStyle w:val="Heading3"/>
      </w:pPr>
      <w:bookmarkStart w:id="161" w:name="_Toc91678752"/>
      <w:bookmarkStart w:id="162" w:name="_Toc91680957"/>
      <w:bookmarkStart w:id="163" w:name="_Toc91772384"/>
      <w:bookmarkStart w:id="164" w:name="_Toc99720083"/>
      <w:r>
        <w:t>5.3</w:t>
      </w:r>
      <w:r>
        <w:tab/>
        <w:t>Mobilisation des connaissances</w:t>
      </w:r>
      <w:bookmarkEnd w:id="161"/>
      <w:bookmarkEnd w:id="162"/>
      <w:bookmarkEnd w:id="163"/>
      <w:bookmarkEnd w:id="164"/>
    </w:p>
    <w:p w14:paraId="3E718FF8" w14:textId="77777777" w:rsidR="00BF24CD" w:rsidRDefault="00BF24CD" w:rsidP="00BF24CD">
      <w:pPr>
        <w:autoSpaceDE w:val="0"/>
        <w:autoSpaceDN w:val="0"/>
        <w:adjustRightInd w:val="0"/>
        <w:rPr>
          <w:rFonts w:cstheme="majorHAnsi"/>
          <w:color w:val="000000"/>
        </w:rPr>
      </w:pPr>
    </w:p>
    <w:p w14:paraId="2A8C24E6" w14:textId="6A77214C" w:rsidR="000864A9" w:rsidRDefault="00BF24CD" w:rsidP="00BF24CD">
      <w:pPr>
        <w:tabs>
          <w:tab w:val="left" w:pos="6120"/>
        </w:tabs>
        <w:rPr>
          <w:rFonts w:cstheme="majorHAnsi"/>
          <w:color w:val="000000"/>
        </w:rPr>
      </w:pPr>
      <w:r>
        <w:rPr>
          <w:color w:val="000000"/>
        </w:rPr>
        <w:t xml:space="preserve">La mobilisation des connaissances est le partage de la recherche, de l’information et des leçons apprises avec d’autres personnes afin de </w:t>
      </w:r>
      <w:r w:rsidR="00833148">
        <w:rPr>
          <w:color w:val="000000"/>
        </w:rPr>
        <w:t>les faire connaître</w:t>
      </w:r>
      <w:r>
        <w:rPr>
          <w:color w:val="000000"/>
        </w:rPr>
        <w:t xml:space="preserve">, </w:t>
      </w:r>
      <w:r w:rsidR="00833148">
        <w:rPr>
          <w:color w:val="000000"/>
        </w:rPr>
        <w:t xml:space="preserve">de favoriser </w:t>
      </w:r>
      <w:r>
        <w:rPr>
          <w:color w:val="000000"/>
        </w:rPr>
        <w:t xml:space="preserve">leur adoption ou de </w:t>
      </w:r>
      <w:r w:rsidR="00833148">
        <w:rPr>
          <w:color w:val="000000"/>
        </w:rPr>
        <w:t xml:space="preserve">les </w:t>
      </w:r>
      <w:r>
        <w:rPr>
          <w:color w:val="000000"/>
        </w:rPr>
        <w:t xml:space="preserve">mettre en pratique. </w:t>
      </w:r>
      <w:r>
        <w:t xml:space="preserve">Les projets doivent comprendre des activités </w:t>
      </w:r>
      <w:r w:rsidR="00833148">
        <w:t xml:space="preserve">visant </w:t>
      </w:r>
      <w:r>
        <w:t xml:space="preserve">à partager </w:t>
      </w:r>
      <w:r w:rsidR="00833148">
        <w:t>l’information</w:t>
      </w:r>
      <w:r>
        <w:t>, comme des consultations avec les intervenants, des assemblées publiques locales, des conférences universitaires, etc.</w:t>
      </w:r>
    </w:p>
    <w:p w14:paraId="17A7E7E2" w14:textId="77777777" w:rsidR="000864A9" w:rsidRDefault="000864A9" w:rsidP="00BF24CD">
      <w:pPr>
        <w:tabs>
          <w:tab w:val="left" w:pos="6120"/>
        </w:tabs>
        <w:rPr>
          <w:rFonts w:cstheme="majorHAnsi"/>
          <w:color w:val="000000"/>
        </w:rPr>
      </w:pPr>
    </w:p>
    <w:p w14:paraId="23A90B68" w14:textId="4B5155AC" w:rsidR="00BF24CD" w:rsidRPr="00954AF1" w:rsidRDefault="00AD5217" w:rsidP="0050682F">
      <w:pPr>
        <w:tabs>
          <w:tab w:val="left" w:pos="6120"/>
        </w:tabs>
        <w:rPr>
          <w:rFonts w:cstheme="majorHAnsi"/>
        </w:rPr>
      </w:pPr>
      <w:r>
        <w:rPr>
          <w:color w:val="000000"/>
        </w:rPr>
        <w:t xml:space="preserve">Dans votre </w:t>
      </w:r>
      <w:r w:rsidR="00091BE3">
        <w:rPr>
          <w:color w:val="000000"/>
        </w:rPr>
        <w:t>demande</w:t>
      </w:r>
      <w:r>
        <w:rPr>
          <w:color w:val="000000"/>
        </w:rPr>
        <w:t xml:space="preserve">, montrez clairement comment vous allez </w:t>
      </w:r>
      <w:r w:rsidR="00091BE3">
        <w:rPr>
          <w:color w:val="000000"/>
        </w:rPr>
        <w:t xml:space="preserve">partager </w:t>
      </w:r>
      <w:r>
        <w:rPr>
          <w:color w:val="000000"/>
        </w:rPr>
        <w:t xml:space="preserve">les connaissances et les enseignements de votre projet avec d’autres personnes et fournissez suffisamment d’information pour que les examinateurs puissent comprendre </w:t>
      </w:r>
      <w:r>
        <w:t xml:space="preserve">votre approche, notamment : l’approche prévue, le public cible, les principaux partenaires ou </w:t>
      </w:r>
      <w:r w:rsidR="00091BE3">
        <w:t>collaborateurs</w:t>
      </w:r>
      <w:r>
        <w:t xml:space="preserve">, les obstacles et les facteurs favorables, ainsi que les preuves à l’appui du choix de cette approche. </w:t>
      </w:r>
    </w:p>
    <w:p w14:paraId="272751B3" w14:textId="77777777" w:rsidR="00BF24CD" w:rsidRPr="00954AF1" w:rsidRDefault="00BF24CD" w:rsidP="00BF24CD">
      <w:pPr>
        <w:tabs>
          <w:tab w:val="left" w:pos="6120"/>
        </w:tabs>
        <w:jc w:val="both"/>
        <w:rPr>
          <w:rFonts w:cstheme="majorHAnsi"/>
        </w:rPr>
      </w:pPr>
    </w:p>
    <w:p w14:paraId="6F2B68FC" w14:textId="4C7B6A77" w:rsidR="00AD5217" w:rsidRPr="00954AF1" w:rsidRDefault="00AD5217" w:rsidP="00AD5217">
      <w:pPr>
        <w:autoSpaceDE w:val="0"/>
        <w:autoSpaceDN w:val="0"/>
        <w:adjustRightInd w:val="0"/>
        <w:rPr>
          <w:rFonts w:cstheme="majorHAnsi"/>
          <w:color w:val="000000"/>
        </w:rPr>
      </w:pPr>
      <w:r>
        <w:rPr>
          <w:color w:val="000000"/>
        </w:rPr>
        <w:t xml:space="preserve">Dans votre demande, il sera important </w:t>
      </w:r>
      <w:r w:rsidR="00091BE3">
        <w:rPr>
          <w:color w:val="000000"/>
        </w:rPr>
        <w:t xml:space="preserve">d’inclure </w:t>
      </w:r>
      <w:r>
        <w:rPr>
          <w:color w:val="000000"/>
        </w:rPr>
        <w:t xml:space="preserve">et d’expliquer les activités de mobilisation </w:t>
      </w:r>
      <w:r w:rsidR="00604AE2">
        <w:rPr>
          <w:color w:val="000000"/>
        </w:rPr>
        <w:t>des connaissances</w:t>
      </w:r>
      <w:r>
        <w:rPr>
          <w:color w:val="000000"/>
        </w:rPr>
        <w:t xml:space="preserve"> et le calcul des coûts dans les sections Plan de travail et Budget. </w:t>
      </w:r>
    </w:p>
    <w:p w14:paraId="0DEB20EC" w14:textId="77777777" w:rsidR="00BF24CD" w:rsidRPr="00954AF1" w:rsidRDefault="00BF24CD" w:rsidP="00BF24CD">
      <w:pPr>
        <w:rPr>
          <w:rFonts w:cstheme="majorHAnsi"/>
        </w:rPr>
      </w:pPr>
    </w:p>
    <w:p w14:paraId="105AAE71" w14:textId="71347066" w:rsidR="00BF24CD" w:rsidRPr="00954AF1" w:rsidRDefault="00BF24CD" w:rsidP="00BF24CD">
      <w:pPr>
        <w:rPr>
          <w:rFonts w:cstheme="majorHAnsi"/>
        </w:rPr>
      </w:pPr>
      <w:r>
        <w:t>Cette section ne devrait pas comporter plus de </w:t>
      </w:r>
      <w:r w:rsidR="007E53E2">
        <w:t>2</w:t>
      </w:r>
      <w:r w:rsidR="00604AE2">
        <w:t> </w:t>
      </w:r>
      <w:r>
        <w:t>000 caractères.</w:t>
      </w:r>
    </w:p>
    <w:p w14:paraId="01E2DB14" w14:textId="77777777" w:rsidR="00BF24CD" w:rsidRDefault="00BF24CD" w:rsidP="00BF24CD">
      <w:pPr>
        <w:shd w:val="clear" w:color="auto" w:fill="FFFFFF"/>
        <w:rPr>
          <w:rFonts w:cstheme="majorHAnsi"/>
          <w:color w:val="000000"/>
        </w:rPr>
      </w:pPr>
    </w:p>
    <w:p w14:paraId="05A1FD57" w14:textId="77777777" w:rsidR="00F56FE3" w:rsidRDefault="00F56FE3" w:rsidP="00BF24CD">
      <w:pPr>
        <w:shd w:val="clear" w:color="auto" w:fill="FFFFFF"/>
        <w:rPr>
          <w:rFonts w:cstheme="majorHAnsi"/>
          <w:color w:val="000000"/>
        </w:rPr>
      </w:pPr>
    </w:p>
    <w:p w14:paraId="76FB4051" w14:textId="77777777" w:rsidR="00BF24CD" w:rsidRPr="0025779B" w:rsidRDefault="00BF24CD" w:rsidP="00BF24CD">
      <w:pPr>
        <w:pStyle w:val="Heading2"/>
        <w:ind w:left="360" w:hanging="360"/>
      </w:pPr>
      <w:bookmarkStart w:id="165" w:name="_Toc91678753"/>
      <w:bookmarkStart w:id="166" w:name="_Toc91680958"/>
      <w:bookmarkStart w:id="167" w:name="_Toc91772385"/>
      <w:bookmarkStart w:id="168" w:name="_Toc99720084"/>
      <w:r>
        <w:t>6. Analyse comparative fondée sur le sexe et le gendre Plus</w:t>
      </w:r>
      <w:bookmarkEnd w:id="165"/>
      <w:bookmarkEnd w:id="166"/>
      <w:bookmarkEnd w:id="167"/>
      <w:bookmarkEnd w:id="168"/>
    </w:p>
    <w:p w14:paraId="1FDF4A28" w14:textId="77777777" w:rsidR="00BF24CD" w:rsidRDefault="00BF24CD" w:rsidP="00BF24CD">
      <w:pPr>
        <w:shd w:val="clear" w:color="auto" w:fill="FFFFFF"/>
        <w:rPr>
          <w:rFonts w:cstheme="majorHAnsi"/>
          <w:color w:val="000000"/>
        </w:rPr>
      </w:pPr>
    </w:p>
    <w:p w14:paraId="50D478C1" w14:textId="77777777" w:rsidR="00BF24CD" w:rsidRPr="00954AF1" w:rsidRDefault="00BF24CD" w:rsidP="00B6314E">
      <w:pPr>
        <w:pStyle w:val="Heading3"/>
      </w:pPr>
      <w:bookmarkStart w:id="169" w:name="_Toc91678754"/>
      <w:bookmarkStart w:id="170" w:name="_Toc91680959"/>
      <w:bookmarkStart w:id="171" w:name="_Toc91772386"/>
      <w:bookmarkStart w:id="172" w:name="_Toc99720085"/>
      <w:r>
        <w:t xml:space="preserve">6.1 </w:t>
      </w:r>
      <w:r>
        <w:tab/>
        <w:t>Analyse comparative fondée sur le sexe et le genre Plus (ACSG+)</w:t>
      </w:r>
      <w:bookmarkEnd w:id="169"/>
      <w:bookmarkEnd w:id="170"/>
      <w:bookmarkEnd w:id="171"/>
      <w:bookmarkEnd w:id="172"/>
      <w:r>
        <w:t xml:space="preserve"> </w:t>
      </w:r>
    </w:p>
    <w:p w14:paraId="02296D3E" w14:textId="77777777" w:rsidR="00BF24CD" w:rsidRPr="00296593" w:rsidRDefault="00BF24CD" w:rsidP="00BF24CD">
      <w:pPr>
        <w:numPr>
          <w:ilvl w:val="12"/>
          <w:numId w:val="0"/>
        </w:numPr>
        <w:rPr>
          <w:rFonts w:cstheme="majorHAnsi"/>
          <w:b/>
          <w:bCs/>
        </w:rPr>
      </w:pPr>
    </w:p>
    <w:p w14:paraId="591BB40F" w14:textId="1B4C060E" w:rsidR="009E4BD6" w:rsidRDefault="00BF24CD" w:rsidP="009E4BD6">
      <w:pPr>
        <w:rPr>
          <w:color w:val="000000"/>
        </w:rPr>
      </w:pPr>
      <w:r>
        <w:rPr>
          <w:color w:val="000000"/>
        </w:rPr>
        <w:t>Le gouvernement du Canada s’est engagé à appliquer l’</w:t>
      </w:r>
      <w:hyperlink r:id="rId25" w:history="1">
        <w:r w:rsidRPr="00292B0B">
          <w:rPr>
            <w:rStyle w:val="Hyperlink"/>
          </w:rPr>
          <w:t>Analyse comparative fondée sur le sexe et le genre Plus</w:t>
        </w:r>
      </w:hyperlink>
      <w:r>
        <w:t xml:space="preserve"> </w:t>
      </w:r>
      <w:r>
        <w:rPr>
          <w:color w:val="000000"/>
        </w:rPr>
        <w:t xml:space="preserve">(ACSG+), un processus analytique qui </w:t>
      </w:r>
      <w:r w:rsidR="00292B0B">
        <w:rPr>
          <w:color w:val="000000"/>
        </w:rPr>
        <w:t xml:space="preserve">fournit </w:t>
      </w:r>
      <w:r>
        <w:rPr>
          <w:color w:val="000000"/>
        </w:rPr>
        <w:t xml:space="preserve">une méthode rigoureuse d’évaluation des inégalités systémiques, ainsi qu’un moyen d’évaluer la façon dont divers groupes de personnes peuvent être touchés par les politiques, les programmes et les initiatives. Santé Canada utilise le terme « analyse comparative fondée sur le sexe et le genre plus (ACSG+) ». </w:t>
      </w:r>
    </w:p>
    <w:p w14:paraId="1EC79908" w14:textId="77777777" w:rsidR="007E53E2" w:rsidRDefault="007E53E2" w:rsidP="009E4BD6">
      <w:pPr>
        <w:rPr>
          <w:rFonts w:cstheme="majorHAnsi"/>
          <w:color w:val="000000"/>
        </w:rPr>
      </w:pPr>
    </w:p>
    <w:p w14:paraId="16D7992A" w14:textId="222D0680" w:rsidR="009E4BD6" w:rsidRDefault="009E4BD6" w:rsidP="009E4BD6">
      <w:pPr>
        <w:rPr>
          <w:rFonts w:cstheme="majorHAnsi"/>
          <w:color w:val="000000"/>
        </w:rPr>
      </w:pPr>
      <w:r>
        <w:rPr>
          <w:color w:val="000000"/>
        </w:rPr>
        <w:t xml:space="preserve">En appliquant l’ACSG+, les différentes répercussions sur les diverses populations peuvent être mieux comprises, ce qui permet d’améliorer l’équité. </w:t>
      </w:r>
    </w:p>
    <w:p w14:paraId="4FD4D726" w14:textId="77777777" w:rsidR="00BF24CD" w:rsidRDefault="00BF24CD" w:rsidP="00BF24CD">
      <w:pPr>
        <w:rPr>
          <w:rFonts w:cstheme="majorHAnsi"/>
          <w:color w:val="000000"/>
        </w:rPr>
      </w:pPr>
    </w:p>
    <w:p w14:paraId="334EB1BA" w14:textId="4E910F2B" w:rsidR="00BF24CD" w:rsidRDefault="00BF24CD" w:rsidP="00BF24CD">
      <w:pPr>
        <w:rPr>
          <w:rFonts w:cstheme="majorHAnsi"/>
          <w:color w:val="000000"/>
        </w:rPr>
      </w:pPr>
      <w:r>
        <w:rPr>
          <w:color w:val="000000"/>
        </w:rPr>
        <w:t xml:space="preserve">Les demandeurs sont vivement encouragés à </w:t>
      </w:r>
      <w:hyperlink r:id="rId26" w:history="1">
        <w:r>
          <w:rPr>
            <w:rStyle w:val="Hyperlink"/>
          </w:rPr>
          <w:t>suivre le cours</w:t>
        </w:r>
      </w:hyperlink>
      <w:r>
        <w:rPr>
          <w:color w:val="000000"/>
        </w:rPr>
        <w:t xml:space="preserve"> pour obtenir de plus amples renseignements. Le cours devrait durer environ 2 heures et fournira plus </w:t>
      </w:r>
      <w:r w:rsidR="00292B0B">
        <w:rPr>
          <w:color w:val="000000"/>
        </w:rPr>
        <w:t xml:space="preserve">de renseignements </w:t>
      </w:r>
      <w:r>
        <w:rPr>
          <w:color w:val="000000"/>
        </w:rPr>
        <w:t xml:space="preserve">sur la façon de définir les principaux concepts de l’ACSG+ et de reconnaître comment divers facteurs d’identité peuvent influencer l’expérience des initiatives. </w:t>
      </w:r>
    </w:p>
    <w:p w14:paraId="6D04EA75" w14:textId="77777777" w:rsidR="00BF24CD" w:rsidRDefault="00BF24CD" w:rsidP="00BF24CD">
      <w:pPr>
        <w:rPr>
          <w:rFonts w:cstheme="majorHAnsi"/>
          <w:color w:val="000000"/>
        </w:rPr>
      </w:pPr>
    </w:p>
    <w:p w14:paraId="5AC263F3" w14:textId="2DFFB46C" w:rsidR="00632C3A" w:rsidRDefault="00BF24CD" w:rsidP="00632C3A">
      <w:r>
        <w:t xml:space="preserve">Décrivez comment les activités du projet proposé tiennent compte du sexe, du genre et d’autres facteurs d’identité divers et croisés, comme l’origine ethnique, l’âge, la race, l’orientation sexuelle, les capacités, le revenu et l’éducation, et ce, de la </w:t>
      </w:r>
      <w:r w:rsidR="00292B0B">
        <w:t xml:space="preserve">conception </w:t>
      </w:r>
      <w:r>
        <w:t>à l’achèvement du projet.</w:t>
      </w:r>
      <w:r>
        <w:rPr>
          <w:color w:val="000000"/>
        </w:rPr>
        <w:t xml:space="preserve"> </w:t>
      </w:r>
      <w:r w:rsidR="00632C3A" w:rsidRPr="00112603">
        <w:t>Assurez-vous de démontrer comment votre approche abordera l'intersectionnalité, le cas échéant.</w:t>
      </w:r>
    </w:p>
    <w:p w14:paraId="70A38C0D" w14:textId="67C063D2" w:rsidR="00BF24CD" w:rsidRDefault="00BF24CD" w:rsidP="00BF24CD">
      <w:pPr>
        <w:rPr>
          <w:rFonts w:cstheme="majorHAnsi"/>
          <w:color w:val="000000"/>
        </w:rPr>
      </w:pPr>
    </w:p>
    <w:p w14:paraId="4692468C" w14:textId="07E13C16" w:rsidR="00BF24CD" w:rsidRPr="00954AF1" w:rsidRDefault="00BF24CD" w:rsidP="00BF24CD">
      <w:pPr>
        <w:shd w:val="clear" w:color="auto" w:fill="FFFFFF"/>
        <w:rPr>
          <w:rFonts w:cstheme="majorHAnsi"/>
          <w:color w:val="000000"/>
        </w:rPr>
      </w:pPr>
      <w:r>
        <w:rPr>
          <w:color w:val="000000"/>
        </w:rPr>
        <w:t xml:space="preserve">Toutes les demandes seront évaluées en fonction d’un continuum de facteurs de l’ACSG+, ce qui comprend la collecte de données désagrégées, dans la mesure du possible. </w:t>
      </w:r>
    </w:p>
    <w:p w14:paraId="74A93E33" w14:textId="77777777" w:rsidR="00BF24CD" w:rsidRPr="00954AF1" w:rsidRDefault="00BF24CD" w:rsidP="00BF24CD">
      <w:pPr>
        <w:shd w:val="clear" w:color="auto" w:fill="FFFFFF"/>
        <w:rPr>
          <w:rFonts w:cstheme="majorHAnsi"/>
          <w:color w:val="000000"/>
        </w:rPr>
      </w:pPr>
    </w:p>
    <w:p w14:paraId="1BC42676" w14:textId="03C8EA0D" w:rsidR="00BF24CD" w:rsidRPr="00954AF1" w:rsidRDefault="00BF24CD" w:rsidP="00BF24CD">
      <w:pPr>
        <w:shd w:val="clear" w:color="auto" w:fill="FFFFFF"/>
        <w:rPr>
          <w:rFonts w:cstheme="majorHAnsi"/>
          <w:color w:val="000000"/>
        </w:rPr>
      </w:pPr>
      <w:r>
        <w:rPr>
          <w:color w:val="000000"/>
        </w:rPr>
        <w:t>Cette section ne devrait pas comporter plus de </w:t>
      </w:r>
      <w:r w:rsidR="007E53E2">
        <w:rPr>
          <w:color w:val="000000"/>
        </w:rPr>
        <w:t>2</w:t>
      </w:r>
      <w:r w:rsidR="00A926DE">
        <w:rPr>
          <w:color w:val="000000"/>
        </w:rPr>
        <w:t xml:space="preserve"> </w:t>
      </w:r>
      <w:r>
        <w:rPr>
          <w:color w:val="000000"/>
        </w:rPr>
        <w:t>000 caractères.</w:t>
      </w:r>
    </w:p>
    <w:p w14:paraId="4F044120" w14:textId="77777777" w:rsidR="00BF24CD" w:rsidRDefault="00BF24CD" w:rsidP="00BF24CD">
      <w:pPr>
        <w:autoSpaceDE w:val="0"/>
        <w:autoSpaceDN w:val="0"/>
        <w:adjustRightInd w:val="0"/>
        <w:rPr>
          <w:rFonts w:cstheme="majorHAnsi"/>
          <w:color w:val="000000"/>
        </w:rPr>
      </w:pPr>
    </w:p>
    <w:p w14:paraId="17523826" w14:textId="77777777" w:rsidR="00F56FE3" w:rsidRDefault="00F56FE3" w:rsidP="00BF24CD">
      <w:pPr>
        <w:autoSpaceDE w:val="0"/>
        <w:autoSpaceDN w:val="0"/>
        <w:adjustRightInd w:val="0"/>
        <w:rPr>
          <w:rFonts w:cstheme="majorHAnsi"/>
          <w:color w:val="000000"/>
        </w:rPr>
      </w:pPr>
    </w:p>
    <w:p w14:paraId="714354AB" w14:textId="77777777" w:rsidR="00BF24CD" w:rsidRDefault="00BF24CD" w:rsidP="00BF24CD">
      <w:pPr>
        <w:pStyle w:val="Heading2"/>
        <w:ind w:left="709" w:hanging="709"/>
      </w:pPr>
      <w:bookmarkStart w:id="173" w:name="_Work_Plan"/>
      <w:bookmarkStart w:id="174" w:name="_7.__"/>
      <w:bookmarkStart w:id="175" w:name="_Toc99720086"/>
      <w:bookmarkEnd w:id="173"/>
      <w:bookmarkEnd w:id="174"/>
      <w:r>
        <w:t xml:space="preserve">7.  </w:t>
      </w:r>
      <w:r>
        <w:tab/>
      </w:r>
      <w:bookmarkStart w:id="176" w:name="_Toc91678755"/>
      <w:bookmarkStart w:id="177" w:name="_Toc91680960"/>
      <w:bookmarkStart w:id="178" w:name="_Toc91772387"/>
      <w:r>
        <w:t>Plan de travail</w:t>
      </w:r>
      <w:bookmarkEnd w:id="176"/>
      <w:bookmarkEnd w:id="177"/>
      <w:bookmarkEnd w:id="178"/>
      <w:bookmarkEnd w:id="175"/>
    </w:p>
    <w:p w14:paraId="6DCDE5B0" w14:textId="77777777" w:rsidR="00F56FE3" w:rsidRPr="00F56FE3" w:rsidRDefault="00F56FE3" w:rsidP="00F56FE3"/>
    <w:p w14:paraId="3F14217A" w14:textId="24BD89A7" w:rsidR="00BF24CD" w:rsidRDefault="00BF24CD" w:rsidP="00BF24CD">
      <w:pPr>
        <w:rPr>
          <w:rFonts w:cstheme="majorHAnsi"/>
          <w:color w:val="000000"/>
        </w:rPr>
      </w:pPr>
      <w:r>
        <w:rPr>
          <w:color w:val="000000"/>
        </w:rPr>
        <w:t xml:space="preserve">Le plan de travail du projet fournit les renseignements requis par Santé Canada pour évaluer le mérite et l’incidence éventuelle du projet. Dans cette section, veuillez fournir une description de chacune des activités proposées du projet, y compris les sous-activités, les échéanciers et les résultats escomptés. </w:t>
      </w:r>
    </w:p>
    <w:p w14:paraId="02551AD1" w14:textId="4BB00A2B" w:rsidR="00BF24CD" w:rsidRPr="00954AF1" w:rsidRDefault="00BF24CD" w:rsidP="00BF24CD">
      <w:pPr>
        <w:rPr>
          <w:rFonts w:cstheme="majorHAnsi"/>
          <w:color w:val="000000"/>
        </w:rPr>
      </w:pPr>
    </w:p>
    <w:p w14:paraId="15F28112" w14:textId="23ED91E8" w:rsidR="00BF24CD" w:rsidRPr="00954AF1" w:rsidRDefault="009E4BD6" w:rsidP="00BF24CD">
      <w:pPr>
        <w:rPr>
          <w:rFonts w:cstheme="majorHAnsi"/>
          <w:color w:val="000000"/>
        </w:rPr>
      </w:pPr>
      <w:r>
        <w:rPr>
          <w:color w:val="000000"/>
        </w:rPr>
        <w:t xml:space="preserve">Voici quelques </w:t>
      </w:r>
      <w:r w:rsidR="00250D2E">
        <w:rPr>
          <w:color w:val="000000"/>
        </w:rPr>
        <w:t xml:space="preserve">renseignements </w:t>
      </w:r>
      <w:r>
        <w:rPr>
          <w:color w:val="000000"/>
        </w:rPr>
        <w:t xml:space="preserve">supplémentaires pour </w:t>
      </w:r>
      <w:r w:rsidR="00250D2E">
        <w:rPr>
          <w:color w:val="000000"/>
        </w:rPr>
        <w:t xml:space="preserve">remplir </w:t>
      </w:r>
      <w:r>
        <w:rPr>
          <w:color w:val="000000"/>
        </w:rPr>
        <w:t>le modèle de plan de travail :</w:t>
      </w:r>
    </w:p>
    <w:p w14:paraId="134E4B6A" w14:textId="77777777" w:rsidR="00BF24CD" w:rsidRPr="0052119D" w:rsidRDefault="00BF24CD" w:rsidP="00BF24CD">
      <w:pPr>
        <w:rPr>
          <w:rFonts w:cstheme="majorHAnsi"/>
          <w:color w:val="000000"/>
        </w:rPr>
      </w:pPr>
    </w:p>
    <w:p w14:paraId="3DAFCAA5" w14:textId="330974EC" w:rsidR="00BF24CD" w:rsidRPr="007C6E9C" w:rsidRDefault="00F56FE3" w:rsidP="00F56FE3">
      <w:pPr>
        <w:ind w:left="851" w:hanging="851"/>
        <w:rPr>
          <w:rFonts w:cstheme="majorHAnsi"/>
          <w:b/>
          <w:color w:val="000000"/>
        </w:rPr>
      </w:pPr>
      <w:r>
        <w:rPr>
          <w:b/>
          <w:color w:val="000000"/>
        </w:rPr>
        <w:t>7. 1.</w:t>
      </w:r>
      <w:r>
        <w:rPr>
          <w:b/>
          <w:color w:val="000000"/>
        </w:rPr>
        <w:tab/>
        <w:t xml:space="preserve">Activités </w:t>
      </w:r>
    </w:p>
    <w:p w14:paraId="1BFDEB11" w14:textId="4DC7A4E7" w:rsidR="00BF24CD" w:rsidRDefault="00BF24CD" w:rsidP="00BF24CD">
      <w:pPr>
        <w:rPr>
          <w:rFonts w:cstheme="majorHAnsi"/>
        </w:rPr>
      </w:pPr>
      <w:r>
        <w:t xml:space="preserve">Décrivez les principales activités que vous entreprendrez pour atteindre les objectifs de votre projet, définis à la </w:t>
      </w:r>
      <w:hyperlink w:anchor="_Proposal_details" w:history="1">
        <w:r w:rsidRPr="00632C3A">
          <w:rPr>
            <w:rStyle w:val="Hyperlink"/>
          </w:rPr>
          <w:t>Section 2 :</w:t>
        </w:r>
      </w:hyperlink>
      <w:hyperlink w:anchor="_Proposal_details" w:history="1">
        <w:r w:rsidR="0052119D" w:rsidRPr="00632C3A">
          <w:rPr>
            <w:u w:val="single"/>
          </w:rPr>
          <w:t xml:space="preserve"> </w:t>
        </w:r>
        <w:r w:rsidRPr="00632C3A">
          <w:rPr>
            <w:rStyle w:val="Hyperlink"/>
          </w:rPr>
          <w:t>Détails de la proposition</w:t>
        </w:r>
      </w:hyperlink>
      <w:r>
        <w:t>. Cette section ne devrait pas comporter plus de 100 caractères</w:t>
      </w:r>
      <w:r w:rsidR="009E7C5F">
        <w:t xml:space="preserve"> chacun</w:t>
      </w:r>
      <w:r>
        <w:t>.</w:t>
      </w:r>
    </w:p>
    <w:p w14:paraId="772FBDD2" w14:textId="77777777" w:rsidR="00BF24CD" w:rsidRPr="001930D3" w:rsidRDefault="00BF24CD" w:rsidP="00BF24CD">
      <w:pPr>
        <w:rPr>
          <w:rFonts w:cstheme="majorHAnsi"/>
          <w:b/>
        </w:rPr>
      </w:pPr>
    </w:p>
    <w:p w14:paraId="7D920889" w14:textId="76C66831" w:rsidR="00BF24CD" w:rsidRPr="001930D3" w:rsidRDefault="00F56FE3" w:rsidP="00BF24CD">
      <w:pPr>
        <w:rPr>
          <w:rFonts w:cstheme="majorHAnsi"/>
          <w:b/>
        </w:rPr>
      </w:pPr>
      <w:r>
        <w:rPr>
          <w:b/>
        </w:rPr>
        <w:t>7.2</w:t>
      </w:r>
      <w:r>
        <w:rPr>
          <w:b/>
        </w:rPr>
        <w:tab/>
        <w:t>Délais</w:t>
      </w:r>
    </w:p>
    <w:p w14:paraId="665E7BA9" w14:textId="77777777" w:rsidR="00BF24CD" w:rsidRPr="007C6E9C" w:rsidRDefault="00BF24CD" w:rsidP="00BF24CD">
      <w:pPr>
        <w:rPr>
          <w:rFonts w:cstheme="majorHAnsi"/>
        </w:rPr>
      </w:pPr>
      <w:r>
        <w:rPr>
          <w:color w:val="000000" w:themeColor="text1"/>
        </w:rPr>
        <w:t xml:space="preserve">Date approximative de début et de fin des activités. </w:t>
      </w:r>
    </w:p>
    <w:p w14:paraId="51BAE107" w14:textId="77777777" w:rsidR="00BF24CD" w:rsidRDefault="00BF24CD" w:rsidP="00BF24CD">
      <w:pPr>
        <w:rPr>
          <w:rFonts w:cstheme="majorHAnsi"/>
          <w:b/>
        </w:rPr>
      </w:pPr>
    </w:p>
    <w:p w14:paraId="0957B332" w14:textId="7042B63C" w:rsidR="00BF24CD" w:rsidRDefault="00F56FE3" w:rsidP="00BF24CD">
      <w:pPr>
        <w:rPr>
          <w:rFonts w:cstheme="majorHAnsi"/>
          <w:b/>
        </w:rPr>
      </w:pPr>
      <w:r>
        <w:rPr>
          <w:b/>
        </w:rPr>
        <w:t>7.3</w:t>
      </w:r>
      <w:r>
        <w:rPr>
          <w:b/>
        </w:rPr>
        <w:tab/>
        <w:t>Résultats escomptés</w:t>
      </w:r>
    </w:p>
    <w:p w14:paraId="476EA290" w14:textId="41150A3A" w:rsidR="00BF24CD" w:rsidRDefault="00632C3A" w:rsidP="00BF24CD">
      <w:pPr>
        <w:rPr>
          <w:rFonts w:cstheme="majorHAnsi"/>
          <w:color w:val="000000"/>
        </w:rPr>
      </w:pPr>
      <w:r w:rsidRPr="00632C3A">
        <w:t xml:space="preserve">Décrivez les extrants et les résultats </w:t>
      </w:r>
      <w:r w:rsidR="00BA1589">
        <w:t>attendus</w:t>
      </w:r>
      <w:r w:rsidR="00BA1589" w:rsidRPr="00632C3A">
        <w:t xml:space="preserve"> </w:t>
      </w:r>
      <w:r w:rsidRPr="00632C3A">
        <w:t xml:space="preserve">de ces activités (p. ex., clients servis, produits élaborés, public cible). </w:t>
      </w:r>
      <w:r w:rsidR="00BA1589">
        <w:t>Fournir un résumé qui décrit</w:t>
      </w:r>
      <w:r w:rsidRPr="00632C3A">
        <w:t xml:space="preserve"> brièvement tous ces éléments aidera les </w:t>
      </w:r>
      <w:r w:rsidR="00BA1589">
        <w:t>examinateurs</w:t>
      </w:r>
      <w:r w:rsidR="00BA1589" w:rsidRPr="00632C3A">
        <w:t xml:space="preserve"> </w:t>
      </w:r>
      <w:r w:rsidRPr="00632C3A">
        <w:t xml:space="preserve">à comprendre plus facilement ce que votre projet vise à réaliser. Assurez-vous de </w:t>
      </w:r>
      <w:r w:rsidR="00BA1589">
        <w:t>présenter</w:t>
      </w:r>
      <w:r w:rsidR="00BA1589" w:rsidRPr="00632C3A">
        <w:t xml:space="preserve"> </w:t>
      </w:r>
      <w:r w:rsidRPr="00632C3A">
        <w:t xml:space="preserve">les produits et les ressources tangibles qui seront élaborés à la suite des activités et des sous-activités. Cette section ne doit pas </w:t>
      </w:r>
      <w:r w:rsidR="00BA1589">
        <w:t>comporter plus de</w:t>
      </w:r>
      <w:r w:rsidR="00BA1589" w:rsidRPr="00632C3A">
        <w:t xml:space="preserve"> </w:t>
      </w:r>
      <w:r w:rsidR="007E53E2">
        <w:t>4</w:t>
      </w:r>
      <w:r w:rsidRPr="00632C3A">
        <w:t>00</w:t>
      </w:r>
      <w:r w:rsidR="00BA1589">
        <w:t> </w:t>
      </w:r>
      <w:r w:rsidRPr="00632C3A">
        <w:t>caractères chacun.</w:t>
      </w:r>
    </w:p>
    <w:p w14:paraId="04786B2F" w14:textId="77777777" w:rsidR="00F56FE3" w:rsidRDefault="00F56FE3" w:rsidP="00BF24CD">
      <w:pPr>
        <w:rPr>
          <w:rFonts w:cstheme="majorHAnsi"/>
          <w:color w:val="000000"/>
        </w:rPr>
      </w:pPr>
    </w:p>
    <w:p w14:paraId="7A5F5423" w14:textId="77777777" w:rsidR="00BF24CD" w:rsidRDefault="00BF24CD" w:rsidP="00BF24CD">
      <w:pPr>
        <w:pStyle w:val="Heading2"/>
        <w:ind w:left="709" w:hanging="709"/>
      </w:pPr>
      <w:bookmarkStart w:id="179" w:name="_8.__Budget"/>
      <w:bookmarkStart w:id="180" w:name="_Toc91678756"/>
      <w:bookmarkStart w:id="181" w:name="_Toc91680961"/>
      <w:bookmarkStart w:id="182" w:name="_Toc91772388"/>
      <w:bookmarkStart w:id="183" w:name="_Toc99720087"/>
      <w:bookmarkEnd w:id="179"/>
      <w:r>
        <w:t xml:space="preserve">8. </w:t>
      </w:r>
      <w:r>
        <w:tab/>
        <w:t>Budget et explication</w:t>
      </w:r>
      <w:bookmarkEnd w:id="180"/>
      <w:bookmarkEnd w:id="181"/>
      <w:bookmarkEnd w:id="182"/>
      <w:bookmarkEnd w:id="183"/>
    </w:p>
    <w:p w14:paraId="05AD97CB" w14:textId="77777777" w:rsidR="00F56FE3" w:rsidRDefault="00F56FE3" w:rsidP="00BF24CD">
      <w:pPr>
        <w:rPr>
          <w:rFonts w:cstheme="majorHAnsi"/>
          <w:color w:val="000000"/>
        </w:rPr>
      </w:pPr>
    </w:p>
    <w:p w14:paraId="0644FC8D" w14:textId="5F362EA2" w:rsidR="00BF24CD" w:rsidRDefault="00BF24CD" w:rsidP="009E4BD6">
      <w:pPr>
        <w:rPr>
          <w:rFonts w:cstheme="majorHAnsi"/>
          <w:color w:val="000000"/>
        </w:rPr>
      </w:pPr>
      <w:r>
        <w:rPr>
          <w:color w:val="000000"/>
        </w:rPr>
        <w:t xml:space="preserve">Dans cette section, </w:t>
      </w:r>
      <w:r w:rsidR="00BA1589">
        <w:rPr>
          <w:color w:val="000000"/>
        </w:rPr>
        <w:t xml:space="preserve">vous devez fournir </w:t>
      </w:r>
      <w:r>
        <w:rPr>
          <w:color w:val="000000"/>
        </w:rPr>
        <w:t>les renseignements budgétaires et la description des dépenses liées à votre projet. Les catégories de dépenses budgétaires sont préremplies. La section explicative vous permet de fournir plus de détails sur votre projet afin d’aider les examinateurs. Cette section ne devrait pas comporter plus de </w:t>
      </w:r>
      <w:r w:rsidR="007E53E2">
        <w:rPr>
          <w:color w:val="000000"/>
        </w:rPr>
        <w:t>4</w:t>
      </w:r>
      <w:r>
        <w:rPr>
          <w:color w:val="000000"/>
        </w:rPr>
        <w:t>00 caractères.</w:t>
      </w:r>
    </w:p>
    <w:p w14:paraId="1F99565C" w14:textId="77777777" w:rsidR="00BF24CD" w:rsidRPr="00954AF1" w:rsidRDefault="00BF24CD" w:rsidP="00BF24CD">
      <w:pPr>
        <w:autoSpaceDE w:val="0"/>
        <w:autoSpaceDN w:val="0"/>
        <w:adjustRightInd w:val="0"/>
        <w:rPr>
          <w:rFonts w:cstheme="majorHAnsi"/>
        </w:rPr>
      </w:pPr>
    </w:p>
    <w:p w14:paraId="5892D68C" w14:textId="5E6EC64E" w:rsidR="00BF24CD" w:rsidRPr="00954AF1" w:rsidRDefault="00BF24CD" w:rsidP="00BF24CD">
      <w:pPr>
        <w:rPr>
          <w:rFonts w:cstheme="majorHAnsi"/>
        </w:rPr>
      </w:pPr>
      <w:r>
        <w:rPr>
          <w:color w:val="000000"/>
        </w:rPr>
        <w:t>Veuillez noter que l’exercice financier fédéral commence le 1</w:t>
      </w:r>
      <w:r>
        <w:rPr>
          <w:color w:val="000000"/>
          <w:vertAlign w:val="superscript"/>
        </w:rPr>
        <w:t>er</w:t>
      </w:r>
      <w:r>
        <w:rPr>
          <w:color w:val="000000"/>
        </w:rPr>
        <w:t> avril et se termine le 31 mars</w:t>
      </w:r>
      <w:r>
        <w:t xml:space="preserve">. Le financement ne doit être utilisé que pour les dépenses directement liées aux activités du projet. Les dépenses engagées avant l’approbation du projet, les frais de fonctionnement courants de votre </w:t>
      </w:r>
      <w:r w:rsidR="00BA1589">
        <w:t xml:space="preserve">organisme </w:t>
      </w:r>
      <w:r>
        <w:t>qui ne sont pas liés aux activités du projet approuvé</w:t>
      </w:r>
      <w:r w:rsidR="00BA1589">
        <w:t>es</w:t>
      </w:r>
      <w:r>
        <w:t xml:space="preserve">, les frais divers non </w:t>
      </w:r>
      <w:r w:rsidR="00BA1589">
        <w:t xml:space="preserve">précisés </w:t>
      </w:r>
      <w:r>
        <w:t>et les dépenses d’investissement ne sont pas des dépenses admissibles.</w:t>
      </w:r>
    </w:p>
    <w:p w14:paraId="143D8B82" w14:textId="77777777" w:rsidR="00BF24CD" w:rsidRPr="00954AF1" w:rsidRDefault="00BF24CD" w:rsidP="00BF24CD">
      <w:pPr>
        <w:rPr>
          <w:rFonts w:cstheme="majorHAnsi"/>
          <w:color w:val="000000"/>
        </w:rPr>
      </w:pPr>
    </w:p>
    <w:p w14:paraId="181DBB1E" w14:textId="5940935A" w:rsidR="00BF24CD" w:rsidRPr="00E345C2" w:rsidRDefault="00BF24CD" w:rsidP="00BF24CD">
      <w:pPr>
        <w:tabs>
          <w:tab w:val="left" w:pos="284"/>
        </w:tabs>
        <w:autoSpaceDE w:val="0"/>
        <w:autoSpaceDN w:val="0"/>
        <w:adjustRightInd w:val="0"/>
        <w:ind w:left="33"/>
        <w:rPr>
          <w:rFonts w:cstheme="majorHAnsi"/>
        </w:rPr>
      </w:pPr>
      <w:r>
        <w:t xml:space="preserve">Les dépenses admissibles comprennent tout montant payé au titre de la taxe sur les produits et services tant qu’un remboursement de ce montant n’est pas demandé aux fins de l’impôt. Pour de plus amples renseignements, consultez le site Web de l’Agence du revenu du Canada : </w:t>
      </w:r>
      <w:hyperlink r:id="rId27" w:history="1">
        <w:r>
          <w:rPr>
            <w:rStyle w:val="Hyperlink"/>
          </w:rPr>
          <w:t>https://www.canada.ca/fr/agence-revenu/arc-canada.html</w:t>
        </w:r>
      </w:hyperlink>
      <w:r w:rsidR="0052119D">
        <w:rPr>
          <w:rStyle w:val="Hyperlink"/>
        </w:rPr>
        <w:t>.</w:t>
      </w:r>
      <w:r>
        <w:rPr>
          <w:rStyle w:val="Hyperlink"/>
        </w:rPr>
        <w:t xml:space="preserve"> </w:t>
      </w:r>
      <w:r>
        <w:t xml:space="preserve">   </w:t>
      </w:r>
    </w:p>
    <w:p w14:paraId="47A02CEA" w14:textId="77777777" w:rsidR="00BF24CD" w:rsidRPr="00954AF1" w:rsidRDefault="00BF24CD" w:rsidP="00BF24CD">
      <w:pPr>
        <w:rPr>
          <w:rFonts w:cstheme="majorHAnsi"/>
          <w:color w:val="000000"/>
        </w:rPr>
      </w:pPr>
    </w:p>
    <w:p w14:paraId="66E7DDA1" w14:textId="77777777" w:rsidR="00BF24CD" w:rsidRPr="00954AF1" w:rsidRDefault="00BF24CD" w:rsidP="00BF24CD">
      <w:pPr>
        <w:rPr>
          <w:rFonts w:cstheme="majorHAnsi"/>
          <w:b/>
          <w:bCs/>
        </w:rPr>
      </w:pPr>
      <w:r>
        <w:rPr>
          <w:b/>
          <w:bCs/>
        </w:rPr>
        <w:t xml:space="preserve">Remarques importantes : </w:t>
      </w:r>
    </w:p>
    <w:p w14:paraId="682E5469" w14:textId="77777777" w:rsidR="00BF24CD" w:rsidRPr="00954AF1" w:rsidRDefault="00BF24CD" w:rsidP="00BF24CD">
      <w:pPr>
        <w:numPr>
          <w:ilvl w:val="12"/>
          <w:numId w:val="0"/>
        </w:numPr>
        <w:tabs>
          <w:tab w:val="left" w:pos="423"/>
        </w:tabs>
        <w:ind w:firstLine="33"/>
        <w:rPr>
          <w:rFonts w:cstheme="majorHAnsi"/>
          <w:b/>
          <w:bCs/>
        </w:rPr>
      </w:pPr>
    </w:p>
    <w:p w14:paraId="546921B3" w14:textId="5A4E686D" w:rsidR="00BF24CD" w:rsidRPr="00954AF1" w:rsidRDefault="00BF24CD" w:rsidP="00BF24CD">
      <w:pPr>
        <w:pStyle w:val="ListParagraph"/>
        <w:numPr>
          <w:ilvl w:val="0"/>
          <w:numId w:val="24"/>
        </w:numPr>
      </w:pPr>
      <w:r>
        <w:t xml:space="preserve">Toutes les dépenses proposées doivent être directement liées au projet. Indiquez clairement les dépenses pour la mesure du rendement et la mobilisation des connaissances dans le tableau du budget du formulaire de demande. </w:t>
      </w:r>
    </w:p>
    <w:p w14:paraId="603EBCE6" w14:textId="77777777" w:rsidR="00BF24CD" w:rsidRPr="00954AF1" w:rsidRDefault="00BF24CD" w:rsidP="00BF24CD">
      <w:pPr>
        <w:pStyle w:val="ListParagraph"/>
        <w:numPr>
          <w:ilvl w:val="0"/>
          <w:numId w:val="22"/>
        </w:numPr>
      </w:pPr>
      <w:r>
        <w:t>Santé Canada pourrait demander des documents qui justifient les dépenses de projet mentionnées dans la demande.</w:t>
      </w:r>
    </w:p>
    <w:p w14:paraId="61E19A78" w14:textId="67FCD48E" w:rsidR="00BF24CD" w:rsidRPr="00954AF1" w:rsidRDefault="00BF24CD" w:rsidP="00BF24CD">
      <w:pPr>
        <w:pStyle w:val="ListParagraph"/>
        <w:numPr>
          <w:ilvl w:val="0"/>
          <w:numId w:val="22"/>
        </w:numPr>
      </w:pPr>
      <w:r>
        <w:t xml:space="preserve">Toutes les dépenses liées aux déplacements font l’objet d’un examen approfondi et doivent être accompagnées d’une justification solide. Vous devez indiquer pourquoi il est essentiel d’organiser des réunions en personne plutôt que des téléconférences ou des réunions virtuelles et expliquer comment les voyages et les réunions proposés pour les participants se rapportent spécifiquement au projet et ne font pas partie des activités courantes de l’organisme. </w:t>
      </w:r>
    </w:p>
    <w:p w14:paraId="26EFE269" w14:textId="77777777" w:rsidR="00BF24CD" w:rsidRPr="00954AF1" w:rsidRDefault="00BF24CD" w:rsidP="00BF24CD">
      <w:pPr>
        <w:numPr>
          <w:ilvl w:val="12"/>
          <w:numId w:val="0"/>
        </w:numPr>
        <w:tabs>
          <w:tab w:val="left" w:pos="423"/>
        </w:tabs>
        <w:ind w:firstLine="33"/>
        <w:rPr>
          <w:rFonts w:cstheme="majorHAnsi"/>
        </w:rPr>
      </w:pPr>
    </w:p>
    <w:p w14:paraId="5BCD9070" w14:textId="77777777" w:rsidR="00BF24CD" w:rsidRPr="00954AF1" w:rsidRDefault="00BF24CD" w:rsidP="00BF24CD">
      <w:pPr>
        <w:numPr>
          <w:ilvl w:val="12"/>
          <w:numId w:val="0"/>
        </w:numPr>
        <w:rPr>
          <w:rFonts w:cstheme="majorHAnsi"/>
        </w:rPr>
      </w:pPr>
      <w:r>
        <w:t xml:space="preserve">Les sites Web ci-dessous présentent les exigences relatives au calcul des coûts liés à la paie et aux avantages sociaux, à l’hébergement, aux déplacements, aux repas et aux frais accessoires (taux quotidiens), et à l’accueil. </w:t>
      </w:r>
    </w:p>
    <w:p w14:paraId="782AFEA9" w14:textId="77777777" w:rsidR="00BF24CD" w:rsidRPr="00954AF1" w:rsidRDefault="00BF24CD" w:rsidP="00BF24CD">
      <w:pPr>
        <w:numPr>
          <w:ilvl w:val="12"/>
          <w:numId w:val="0"/>
        </w:numPr>
        <w:tabs>
          <w:tab w:val="left" w:pos="423"/>
        </w:tabs>
        <w:ind w:firstLine="33"/>
        <w:rPr>
          <w:rFonts w:cstheme="majorHAnsi"/>
        </w:rPr>
      </w:pPr>
      <w:r>
        <w:t xml:space="preserve"> </w:t>
      </w:r>
    </w:p>
    <w:p w14:paraId="2478A1C4" w14:textId="5DE5ADAA" w:rsidR="00BF24CD" w:rsidRPr="00E345C2" w:rsidRDefault="00BF24CD" w:rsidP="00BF24CD">
      <w:pPr>
        <w:numPr>
          <w:ilvl w:val="12"/>
          <w:numId w:val="0"/>
        </w:numPr>
        <w:rPr>
          <w:rFonts w:cstheme="majorHAnsi"/>
        </w:rPr>
      </w:pPr>
      <w:r>
        <w:t xml:space="preserve">Retenues salariales et avantages : </w:t>
      </w:r>
      <w:hyperlink r:id="rId28" w:history="1">
        <w:r>
          <w:rPr>
            <w:rStyle w:val="Hyperlink"/>
            <w:color w:val="auto"/>
          </w:rPr>
          <w:t>http://www.cra-arc.gc.ca/tx/bsnss/tpcs/pyrll/menu-fra.html</w:t>
        </w:r>
      </w:hyperlink>
    </w:p>
    <w:p w14:paraId="42E2A628" w14:textId="4F44380F" w:rsidR="00BF24CD" w:rsidRPr="00E345C2" w:rsidRDefault="00BF24CD" w:rsidP="00BF24CD">
      <w:pPr>
        <w:autoSpaceDE w:val="0"/>
        <w:autoSpaceDN w:val="0"/>
        <w:adjustRightInd w:val="0"/>
        <w:rPr>
          <w:rFonts w:cstheme="majorHAnsi"/>
        </w:rPr>
      </w:pPr>
      <w:r>
        <w:t xml:space="preserve">Hébergement : </w:t>
      </w:r>
      <w:hyperlink r:id="rId29" w:history="1">
        <w:r>
          <w:rPr>
            <w:rStyle w:val="Hyperlink"/>
            <w:color w:val="auto"/>
          </w:rPr>
          <w:t>http://rehelv-acrd.tpsgc-pwgsc.gc.ca/ACRDS/index-fra.aspx</w:t>
        </w:r>
      </w:hyperlink>
    </w:p>
    <w:p w14:paraId="0C0D3117" w14:textId="07278779" w:rsidR="00BF24CD" w:rsidRPr="00E345C2" w:rsidRDefault="00BF24CD" w:rsidP="00BF24CD">
      <w:pPr>
        <w:keepLines/>
        <w:tabs>
          <w:tab w:val="left" w:pos="0"/>
        </w:tabs>
        <w:autoSpaceDE w:val="0"/>
        <w:autoSpaceDN w:val="0"/>
        <w:adjustRightInd w:val="0"/>
        <w:rPr>
          <w:rFonts w:cstheme="majorHAnsi"/>
        </w:rPr>
      </w:pPr>
      <w:r>
        <w:t xml:space="preserve">Directive sur les voyages : </w:t>
      </w:r>
      <w:hyperlink r:id="rId30" w:history="1">
        <w:r>
          <w:rPr>
            <w:rStyle w:val="Hyperlink"/>
          </w:rPr>
          <w:t>https://www.njc-cnm.gc.ca/directive/d10/fr</w:t>
        </w:r>
      </w:hyperlink>
    </w:p>
    <w:p w14:paraId="7120E9B0" w14:textId="1284CF47" w:rsidR="00BF24CD" w:rsidRPr="00E345C2" w:rsidRDefault="00BF24CD" w:rsidP="00BF24CD">
      <w:pPr>
        <w:keepLines/>
        <w:tabs>
          <w:tab w:val="left" w:pos="0"/>
        </w:tabs>
        <w:autoSpaceDE w:val="0"/>
        <w:autoSpaceDN w:val="0"/>
        <w:adjustRightInd w:val="0"/>
        <w:rPr>
          <w:rFonts w:cstheme="majorHAnsi"/>
        </w:rPr>
      </w:pPr>
      <w:r>
        <w:t xml:space="preserve">Repas et frais accessoires : </w:t>
      </w:r>
      <w:hyperlink r:id="rId31" w:history="1">
        <w:r>
          <w:rPr>
            <w:rStyle w:val="Hyperlink"/>
            <w:color w:val="auto"/>
          </w:rPr>
          <w:t>https://www.njc-cnm.gc.ca/directive/d10/v238/s659/fr</w:t>
        </w:r>
      </w:hyperlink>
    </w:p>
    <w:p w14:paraId="16B1F6D5" w14:textId="07F0F5CD" w:rsidR="00BF24CD" w:rsidRPr="00E345C2" w:rsidRDefault="00BF24CD" w:rsidP="00BF24CD">
      <w:pPr>
        <w:keepLines/>
        <w:tabs>
          <w:tab w:val="left" w:pos="0"/>
        </w:tabs>
        <w:autoSpaceDE w:val="0"/>
        <w:autoSpaceDN w:val="0"/>
        <w:adjustRightInd w:val="0"/>
        <w:rPr>
          <w:rFonts w:cstheme="majorHAnsi"/>
          <w:u w:val="single"/>
        </w:rPr>
      </w:pPr>
      <w:r>
        <w:t xml:space="preserve">Accueil : </w:t>
      </w:r>
      <w:hyperlink r:id="rId32" w:history="1">
        <w:r w:rsidR="00B101B5">
          <w:rPr>
            <w:rStyle w:val="Hyperlink"/>
          </w:rPr>
          <w:t>https://www.tbs-sct.gc.ca/pol/doc-fra.aspx?id=27228</w:t>
        </w:r>
      </w:hyperlink>
    </w:p>
    <w:p w14:paraId="44570074" w14:textId="77777777" w:rsidR="00BF24CD" w:rsidRPr="00E345C2" w:rsidRDefault="00BF24CD" w:rsidP="00BF24CD">
      <w:pPr>
        <w:keepLines/>
        <w:tabs>
          <w:tab w:val="left" w:pos="0"/>
        </w:tabs>
        <w:autoSpaceDE w:val="0"/>
        <w:autoSpaceDN w:val="0"/>
        <w:adjustRightInd w:val="0"/>
        <w:rPr>
          <w:rStyle w:val="Hyperlink"/>
          <w:rFonts w:cstheme="majorHAnsi"/>
          <w:color w:val="auto"/>
        </w:rPr>
      </w:pPr>
    </w:p>
    <w:p w14:paraId="58B92906" w14:textId="0B7AC325" w:rsidR="00BF24CD" w:rsidRDefault="00BF24CD" w:rsidP="00BF24CD">
      <w:pPr>
        <w:shd w:val="clear" w:color="auto" w:fill="FFFFFF"/>
        <w:rPr>
          <w:rFonts w:cstheme="majorHAnsi"/>
          <w:color w:val="000000"/>
        </w:rPr>
      </w:pPr>
      <w:r>
        <w:rPr>
          <w:color w:val="000000"/>
        </w:rPr>
        <w:t xml:space="preserve">Aucune dépense en lien avec le projet ne peut être engagée ou remboursée avant l’approbation de l’engagement des dépenses par Santé Canada, conformément à la Délégation des pouvoirs de signature en matière financière de Santé Canada. </w:t>
      </w:r>
    </w:p>
    <w:p w14:paraId="52679E93" w14:textId="77777777" w:rsidR="00BF24CD" w:rsidRDefault="00BF24CD" w:rsidP="00BF24CD">
      <w:pPr>
        <w:autoSpaceDE w:val="0"/>
        <w:autoSpaceDN w:val="0"/>
        <w:adjustRightInd w:val="0"/>
        <w:rPr>
          <w:rFonts w:cstheme="majorHAnsi"/>
          <w:color w:val="000000"/>
        </w:rPr>
      </w:pPr>
    </w:p>
    <w:p w14:paraId="56AD4EDB" w14:textId="77777777" w:rsidR="00F56FE3" w:rsidRPr="00954AF1" w:rsidRDefault="00F56FE3" w:rsidP="00BF24CD">
      <w:pPr>
        <w:autoSpaceDE w:val="0"/>
        <w:autoSpaceDN w:val="0"/>
        <w:adjustRightInd w:val="0"/>
        <w:rPr>
          <w:rFonts w:cstheme="majorHAnsi"/>
          <w:color w:val="000000"/>
        </w:rPr>
      </w:pPr>
    </w:p>
    <w:p w14:paraId="6C3B4D9C" w14:textId="77777777" w:rsidR="00BF24CD" w:rsidRPr="00954AF1" w:rsidRDefault="00BF24CD" w:rsidP="00BF24CD">
      <w:pPr>
        <w:pStyle w:val="Heading2"/>
        <w:ind w:left="709" w:hanging="709"/>
      </w:pPr>
      <w:bookmarkStart w:id="184" w:name="_Toc91678758"/>
      <w:bookmarkStart w:id="185" w:name="_Toc91680963"/>
      <w:bookmarkStart w:id="186" w:name="_Toc91772389"/>
      <w:bookmarkStart w:id="187" w:name="_Toc99720088"/>
      <w:r>
        <w:t xml:space="preserve">9. </w:t>
      </w:r>
      <w:r>
        <w:tab/>
        <w:t>Déclarations</w:t>
      </w:r>
      <w:bookmarkEnd w:id="184"/>
      <w:bookmarkEnd w:id="185"/>
      <w:bookmarkEnd w:id="186"/>
      <w:bookmarkEnd w:id="187"/>
    </w:p>
    <w:p w14:paraId="474E90FE" w14:textId="77777777" w:rsidR="00F56FE3" w:rsidRDefault="00F56FE3" w:rsidP="00BF24CD">
      <w:pPr>
        <w:rPr>
          <w:rFonts w:cstheme="majorHAnsi"/>
          <w:color w:val="000000"/>
        </w:rPr>
      </w:pPr>
      <w:bookmarkStart w:id="188" w:name="_Toc340680110"/>
    </w:p>
    <w:p w14:paraId="3A1D3C34" w14:textId="77777777" w:rsidR="00BF24CD" w:rsidRDefault="00BF24CD" w:rsidP="00BF24CD">
      <w:pPr>
        <w:rPr>
          <w:rFonts w:cstheme="majorHAnsi"/>
          <w:color w:val="000000"/>
        </w:rPr>
      </w:pPr>
      <w:r>
        <w:rPr>
          <w:color w:val="000000"/>
        </w:rPr>
        <w:t xml:space="preserve">Santé Canada sollicite votre consentement proactif pour partager votre demande et les documents qui s’y rattachent avec d’autres ministères et organismes fédéraux afin d’explorer d’autres possibilités de financement.  </w:t>
      </w:r>
    </w:p>
    <w:p w14:paraId="0E9B6B57" w14:textId="77777777" w:rsidR="00BF24CD" w:rsidRDefault="00BF24CD" w:rsidP="00BF24CD">
      <w:pPr>
        <w:rPr>
          <w:rFonts w:cstheme="majorHAnsi"/>
          <w:color w:val="000000"/>
        </w:rPr>
      </w:pPr>
    </w:p>
    <w:p w14:paraId="7B7190EA" w14:textId="1DE7C9B2" w:rsidR="00BF24CD" w:rsidRPr="00954AF1" w:rsidRDefault="00BF24CD" w:rsidP="00BF24CD">
      <w:pPr>
        <w:rPr>
          <w:rFonts w:cstheme="majorHAnsi"/>
          <w:color w:val="000000"/>
        </w:rPr>
      </w:pPr>
      <w:r>
        <w:rPr>
          <w:color w:val="000000"/>
        </w:rPr>
        <w:t xml:space="preserve">La réponse n’aura aucune incidence sur l’examen de votre demande de financement par Santé Canada, mais permettra à ce dernier de transmettre la demande à des ministères partenaires pour qu’ils l’examinent de plus près si Santé Canada n’est pas en mesure de financer votre proposition. Il n’y a aucune conséquence si vous ne consentez pas </w:t>
      </w:r>
      <w:r w:rsidR="00E775E5">
        <w:rPr>
          <w:color w:val="000000"/>
        </w:rPr>
        <w:t>au partage</w:t>
      </w:r>
      <w:r>
        <w:rPr>
          <w:color w:val="000000"/>
        </w:rPr>
        <w:t xml:space="preserve"> de cette demande et </w:t>
      </w:r>
      <w:r w:rsidR="00E775E5">
        <w:rPr>
          <w:color w:val="000000"/>
        </w:rPr>
        <w:t xml:space="preserve">de </w:t>
      </w:r>
      <w:r>
        <w:rPr>
          <w:color w:val="000000"/>
        </w:rPr>
        <w:t>ces documents avec d’autres gouvernements ou organismes fédéraux.</w:t>
      </w:r>
    </w:p>
    <w:p w14:paraId="4ED15692" w14:textId="77777777" w:rsidR="00BF24CD" w:rsidRPr="00954AF1" w:rsidRDefault="00BF24CD" w:rsidP="00BF24CD">
      <w:pPr>
        <w:rPr>
          <w:rFonts w:cstheme="majorHAnsi"/>
          <w:color w:val="000000"/>
        </w:rPr>
      </w:pPr>
    </w:p>
    <w:p w14:paraId="4FF2F8BA" w14:textId="4D02A5F9" w:rsidR="00BF24CD" w:rsidRPr="00954AF1" w:rsidRDefault="00BF24CD" w:rsidP="00BF24CD">
      <w:pPr>
        <w:rPr>
          <w:rFonts w:cstheme="majorHAnsi"/>
          <w:color w:val="000000"/>
        </w:rPr>
      </w:pPr>
      <w:r>
        <w:rPr>
          <w:color w:val="000000"/>
        </w:rPr>
        <w:t xml:space="preserve">Cette partie de la demande vise à déterminer tout domaine de conflit d’intérêts réel ou éventuel. </w:t>
      </w:r>
    </w:p>
    <w:p w14:paraId="373CE1AB" w14:textId="77777777" w:rsidR="00BF24CD" w:rsidRPr="00E345C2" w:rsidRDefault="00BF24CD" w:rsidP="00BF24CD">
      <w:pPr>
        <w:rPr>
          <w:rFonts w:cstheme="majorHAnsi"/>
          <w:color w:val="000000"/>
        </w:rPr>
      </w:pPr>
    </w:p>
    <w:p w14:paraId="35AA3EC1" w14:textId="788CF0F1" w:rsidR="00BF24CD" w:rsidRDefault="00BF24CD" w:rsidP="00BF24CD">
      <w:pPr>
        <w:rPr>
          <w:rFonts w:cstheme="majorHAnsi"/>
          <w:color w:val="000000"/>
        </w:rPr>
      </w:pPr>
      <w:r>
        <w:rPr>
          <w:color w:val="000000"/>
        </w:rPr>
        <w:t xml:space="preserve">Le titre du projet et le financement total demandé sont répétés afin d’indiquer clairement que la signature autorisée se rapporte au projet approprié et au montant du financement demandé. </w:t>
      </w:r>
    </w:p>
    <w:p w14:paraId="5F363F96" w14:textId="77777777" w:rsidR="00BF24CD" w:rsidRDefault="00BF24CD" w:rsidP="00BF24CD">
      <w:pPr>
        <w:rPr>
          <w:rFonts w:cstheme="majorHAnsi"/>
          <w:color w:val="000000"/>
        </w:rPr>
      </w:pPr>
    </w:p>
    <w:p w14:paraId="26DB3148" w14:textId="77777777" w:rsidR="00F56FE3" w:rsidRDefault="00F56FE3" w:rsidP="00BF24CD">
      <w:pPr>
        <w:rPr>
          <w:rFonts w:cstheme="majorHAnsi"/>
          <w:color w:val="000000"/>
        </w:rPr>
      </w:pPr>
    </w:p>
    <w:p w14:paraId="077FA5EA" w14:textId="32E16062" w:rsidR="00BF24CD" w:rsidRPr="002E1DF4" w:rsidRDefault="00BF24CD" w:rsidP="00F56FE3">
      <w:pPr>
        <w:pStyle w:val="Heading2"/>
      </w:pPr>
      <w:bookmarkStart w:id="189" w:name="_Submission_of_the"/>
      <w:bookmarkStart w:id="190" w:name="_Toc519066506"/>
      <w:bookmarkStart w:id="191" w:name="_Toc91678759"/>
      <w:bookmarkStart w:id="192" w:name="_Toc91680964"/>
      <w:bookmarkStart w:id="193" w:name="_Toc91772390"/>
      <w:bookmarkStart w:id="194" w:name="_Toc99720089"/>
      <w:bookmarkEnd w:id="188"/>
      <w:bookmarkEnd w:id="189"/>
      <w:r>
        <w:t>Présentation de la demande</w:t>
      </w:r>
      <w:bookmarkEnd w:id="190"/>
      <w:bookmarkEnd w:id="191"/>
      <w:bookmarkEnd w:id="192"/>
      <w:bookmarkEnd w:id="193"/>
      <w:bookmarkEnd w:id="194"/>
    </w:p>
    <w:p w14:paraId="7974515F" w14:textId="77777777" w:rsidR="00F56FE3" w:rsidRDefault="00F56FE3" w:rsidP="00BF24CD"/>
    <w:p w14:paraId="290BBF66" w14:textId="48C72BE0" w:rsidR="00A042F8" w:rsidRDefault="002976EE" w:rsidP="00BF24CD">
      <w:hyperlink r:id="rId33" w:history="1">
        <w:r w:rsidR="00A042F8" w:rsidRPr="002976EE">
          <w:rPr>
            <w:rStyle w:val="Hyperlink"/>
          </w:rPr>
          <w:t>Le formulaire de demande</w:t>
        </w:r>
      </w:hyperlink>
      <w:r w:rsidR="00A042F8">
        <w:t xml:space="preserve"> et les pièces jointes requises doivent être soumis au plus tard à 23 h 59, heure du Pacifique le </w:t>
      </w:r>
      <w:r w:rsidR="008E7FD5" w:rsidRPr="008E7FD5">
        <w:t>15 mai</w:t>
      </w:r>
      <w:r w:rsidR="00A042F8" w:rsidRPr="008E7FD5">
        <w:t> 2022</w:t>
      </w:r>
      <w:r w:rsidR="00A042F8">
        <w:t xml:space="preserve"> pour être considérés comme admissibles. Assurez-vous d’inclure toute la documentation requise en pièces jointes au courriel (p. ex. la preuve d’admissibilité de la section 1.2, la déclaration sur le racisme systémique de la section 2.3, les lettres de soutien de la section 4).</w:t>
      </w:r>
    </w:p>
    <w:p w14:paraId="52A9636F" w14:textId="77777777" w:rsidR="00A042F8" w:rsidRDefault="00A042F8" w:rsidP="00BF24CD"/>
    <w:p w14:paraId="4C565655" w14:textId="3568CA8B" w:rsidR="00BF24CD" w:rsidRDefault="00BF24CD" w:rsidP="00BF24CD">
      <w:r>
        <w:t xml:space="preserve">Santé Canada accepte les signatures numériques, qui sont définies comme une certification électronique de l’autorité qui garantit que le document approuvé ne peut être modifié sans </w:t>
      </w:r>
      <w:r w:rsidR="00E775E5">
        <w:t>que la modification ne soit détectée</w:t>
      </w:r>
      <w:r>
        <w:t xml:space="preserve"> et qui authentifie le signataire à l’aide d’une certification protégée par un mot de passe. Les logiciels suivants : DocuSign, Entrust, Proof, Adobe, Foxit, etc. permettent </w:t>
      </w:r>
      <w:r w:rsidR="00E775E5">
        <w:t xml:space="preserve">d’apposer des </w:t>
      </w:r>
      <w:r>
        <w:t xml:space="preserve">signatures numériques, mais cette liste n’est pas exhaustive. Les photos de signatures, copiées dans le formulaire de demande ou toute autre signature « dactylographiée » </w:t>
      </w:r>
      <w:r>
        <w:rPr>
          <w:b/>
          <w:u w:val="single"/>
        </w:rPr>
        <w:t>ne seront pas acceptées</w:t>
      </w:r>
      <w:r>
        <w:t xml:space="preserve">.  </w:t>
      </w:r>
    </w:p>
    <w:p w14:paraId="273AD997" w14:textId="77777777" w:rsidR="00BF24CD" w:rsidRDefault="00BF24CD" w:rsidP="00BF24CD"/>
    <w:p w14:paraId="17BA401D" w14:textId="72AEFE10" w:rsidR="00BF24CD" w:rsidRPr="00E345C2" w:rsidRDefault="001C5A48" w:rsidP="00BF24CD">
      <w:r>
        <w:t>Assurez-vous que la demande est signée numériquement et datée par le représentant approprié de l’organisme qui a l’autorité légale de signer, et qu’elle est soumise électroniquement en format PDF à Santé Canada à l’adresse électronique du Programme (</w:t>
      </w:r>
      <w:hyperlink r:id="rId34" w:history="1">
        <w:r>
          <w:rPr>
            <w:rStyle w:val="Hyperlink"/>
            <w:color w:val="0070C0"/>
          </w:rPr>
          <w:t>ard.ard@hc-sc.gc.ca</w:t>
        </w:r>
      </w:hyperlink>
      <w:r>
        <w:t xml:space="preserve">). </w:t>
      </w:r>
    </w:p>
    <w:p w14:paraId="5F3A4C3C" w14:textId="77777777" w:rsidR="00BF24CD" w:rsidRPr="00E345C2" w:rsidRDefault="00BF24CD" w:rsidP="00BF24CD"/>
    <w:p w14:paraId="5A8B805F" w14:textId="77777777" w:rsidR="00BF24CD" w:rsidRPr="00954AF1" w:rsidRDefault="00BF24CD" w:rsidP="00BF24CD">
      <w:r>
        <w:t xml:space="preserve">La réception des demandes sera confirmée par courriel dans un délai de deux jours ouvrables. </w:t>
      </w:r>
    </w:p>
    <w:p w14:paraId="586B9C31" w14:textId="77777777" w:rsidR="00623959" w:rsidRDefault="00623959" w:rsidP="00623959"/>
    <w:p w14:paraId="3353EB34" w14:textId="77777777" w:rsidR="00623959" w:rsidRDefault="00623959" w:rsidP="00623959">
      <w:r>
        <w:t xml:space="preserve">Les décisions de financement seront communiquées par courriel. </w:t>
      </w:r>
      <w:bookmarkStart w:id="195" w:name="_Pour_nous_joindre"/>
      <w:bookmarkEnd w:id="195"/>
    </w:p>
    <w:p w14:paraId="147A8CBD" w14:textId="77777777" w:rsidR="00BF24CD" w:rsidRPr="00954AF1" w:rsidRDefault="00BF24CD" w:rsidP="00BF24CD">
      <w:pPr>
        <w:shd w:val="clear" w:color="auto" w:fill="FFFFFF" w:themeFill="background1"/>
        <w:rPr>
          <w:rFonts w:cstheme="majorHAnsi"/>
          <w:color w:val="000000"/>
        </w:rPr>
      </w:pPr>
    </w:p>
    <w:p w14:paraId="3C75F2EC" w14:textId="77777777" w:rsidR="00BF24CD" w:rsidRPr="00954AF1" w:rsidRDefault="00BF24CD" w:rsidP="00BF24CD">
      <w:pPr>
        <w:pStyle w:val="Heading1"/>
      </w:pPr>
      <w:bookmarkStart w:id="196" w:name="_Toc519066508"/>
      <w:bookmarkStart w:id="197" w:name="_Toc91678760"/>
      <w:bookmarkStart w:id="198" w:name="_Toc91680965"/>
      <w:bookmarkStart w:id="199" w:name="_Toc91772391"/>
      <w:bookmarkStart w:id="200" w:name="_Toc99720090"/>
      <w:r>
        <w:t>Pour nous joindre</w:t>
      </w:r>
      <w:bookmarkEnd w:id="196"/>
      <w:bookmarkEnd w:id="197"/>
      <w:bookmarkEnd w:id="198"/>
      <w:bookmarkEnd w:id="199"/>
      <w:bookmarkEnd w:id="200"/>
    </w:p>
    <w:p w14:paraId="5137477A" w14:textId="6995768F" w:rsidR="00312E15" w:rsidRDefault="00312E15" w:rsidP="00075D7E">
      <w:pPr>
        <w:shd w:val="clear" w:color="auto" w:fill="FFFFFF"/>
        <w:rPr>
          <w:color w:val="000000"/>
        </w:rPr>
      </w:pPr>
      <w:r>
        <w:rPr>
          <w:color w:val="000000"/>
        </w:rPr>
        <w:t xml:space="preserve">Tous les renseignements relatifs au Programme et à la demande de propositions se trouvent sur </w:t>
      </w:r>
      <w:hyperlink r:id="rId35" w:history="1">
        <w:r w:rsidRPr="00075D7E">
          <w:rPr>
            <w:rStyle w:val="Hyperlink"/>
          </w:rPr>
          <w:t>le site Web d</w:t>
        </w:r>
        <w:r w:rsidR="00075D7E" w:rsidRPr="00075D7E">
          <w:rPr>
            <w:rStyle w:val="Hyperlink"/>
          </w:rPr>
          <w:t>u Programme</w:t>
        </w:r>
      </w:hyperlink>
      <w:r w:rsidR="00075D7E">
        <w:rPr>
          <w:color w:val="000000"/>
        </w:rPr>
        <w:t>.</w:t>
      </w:r>
    </w:p>
    <w:p w14:paraId="11DBA3F8" w14:textId="77777777" w:rsidR="00075D7E" w:rsidRDefault="00075D7E" w:rsidP="00075D7E">
      <w:pPr>
        <w:shd w:val="clear" w:color="auto" w:fill="FFFFFF"/>
      </w:pPr>
    </w:p>
    <w:p w14:paraId="00AC533D" w14:textId="0DB0584E" w:rsidR="0068679F" w:rsidRDefault="0068679F" w:rsidP="0068679F">
      <w:r>
        <w:t>Une séance d’information vidéo préenregistrée</w:t>
      </w:r>
      <w:r w:rsidR="00240521">
        <w:t xml:space="preserve"> est disponible sur demande</w:t>
      </w:r>
      <w:r>
        <w:t xml:space="preserve"> en anglais et en français, avec les transcriptions. La séance d’information fournit des informations supplémentaires sur le programme et présente la demande de propositions </w:t>
      </w:r>
      <w:r w:rsidR="00240521">
        <w:t>pour</w:t>
      </w:r>
      <w:r>
        <w:t> 2022, y compris des détails et des conseils sur les priorités de financement et le remplissage de la demande.</w:t>
      </w:r>
    </w:p>
    <w:p w14:paraId="6E01F74A" w14:textId="77777777" w:rsidR="0068679F" w:rsidRPr="00B310DE" w:rsidRDefault="0068679F" w:rsidP="0068679F"/>
    <w:p w14:paraId="781207C5" w14:textId="5A3BDCE3" w:rsidR="0068679F" w:rsidRDefault="00240521" w:rsidP="0068679F">
      <w:pPr>
        <w:shd w:val="clear" w:color="auto" w:fill="FFFFFF"/>
        <w:rPr>
          <w:rFonts w:cstheme="majorHAnsi"/>
          <w:color w:val="000000"/>
        </w:rPr>
      </w:pPr>
      <w:r w:rsidRPr="00240521">
        <w:rPr>
          <w:color w:val="000000"/>
        </w:rPr>
        <w:t>Tous les renseignements relatifs à la demande de la vidéo</w:t>
      </w:r>
      <w:r>
        <w:rPr>
          <w:color w:val="000000"/>
        </w:rPr>
        <w:t xml:space="preserve"> du séance d’information o</w:t>
      </w:r>
      <w:r w:rsidRPr="00240521">
        <w:rPr>
          <w:color w:val="000000"/>
        </w:rPr>
        <w:t xml:space="preserve">u </w:t>
      </w:r>
      <w:r>
        <w:rPr>
          <w:color w:val="000000"/>
        </w:rPr>
        <w:t>a la demande de propositions pour 2022</w:t>
      </w:r>
      <w:r w:rsidRPr="00240521">
        <w:rPr>
          <w:color w:val="000000"/>
        </w:rPr>
        <w:t xml:space="preserve">, </w:t>
      </w:r>
      <w:r w:rsidR="00FC0287" w:rsidRPr="00FC0287">
        <w:rPr>
          <w:color w:val="000000"/>
        </w:rPr>
        <w:t>peuvent être soumises par</w:t>
      </w:r>
      <w:r w:rsidR="00FC0287">
        <w:rPr>
          <w:color w:val="000000"/>
        </w:rPr>
        <w:t xml:space="preserve"> courriel à </w:t>
      </w:r>
      <w:hyperlink r:id="rId36" w:history="1">
        <w:r w:rsidR="002976EE" w:rsidRPr="009C10F2">
          <w:rPr>
            <w:rStyle w:val="Hyperlink"/>
          </w:rPr>
          <w:t>ard.ard@hc-sc.gc.ca</w:t>
        </w:r>
      </w:hyperlink>
      <w:bookmarkStart w:id="201" w:name="_GoBack"/>
      <w:bookmarkEnd w:id="201"/>
      <w:r w:rsidRPr="00240521">
        <w:rPr>
          <w:color w:val="000000"/>
        </w:rPr>
        <w:t xml:space="preserve">. </w:t>
      </w:r>
    </w:p>
    <w:p w14:paraId="3C88D23B" w14:textId="4B3DFF7F" w:rsidR="002B6B8E" w:rsidRDefault="002B6B8E" w:rsidP="002B6B8E">
      <w:pPr>
        <w:shd w:val="clear" w:color="auto" w:fill="FFFFFF"/>
        <w:rPr>
          <w:rFonts w:cstheme="majorHAnsi"/>
          <w:color w:val="000000"/>
        </w:rPr>
      </w:pPr>
    </w:p>
    <w:p w14:paraId="75A6BEA5" w14:textId="3F917B06" w:rsidR="00312E15" w:rsidRDefault="00312E15" w:rsidP="002B6B8E">
      <w:pPr>
        <w:shd w:val="clear" w:color="auto" w:fill="FFFFFF"/>
        <w:rPr>
          <w:rFonts w:cstheme="majorHAnsi"/>
          <w:color w:val="000000"/>
        </w:rPr>
      </w:pPr>
      <w:r w:rsidRPr="00312E15">
        <w:rPr>
          <w:rFonts w:cstheme="majorHAnsi"/>
          <w:color w:val="000000"/>
        </w:rPr>
        <w:t>Les personnes qui ne peuvent pas accéder au site Web peuvent appeler la ligne sans frais des renseignements généraux de Santé Canada au 1-866-225-0709.</w:t>
      </w:r>
      <w:r>
        <w:rPr>
          <w:rFonts w:cstheme="majorHAnsi"/>
          <w:color w:val="000000"/>
        </w:rPr>
        <w:t xml:space="preserve"> </w:t>
      </w:r>
    </w:p>
    <w:p w14:paraId="717B931A" w14:textId="77777777" w:rsidR="00BF24CD" w:rsidRPr="0052119D" w:rsidRDefault="00BF24CD" w:rsidP="002A5894">
      <w:pPr>
        <w:rPr>
          <w:rStyle w:val="Hyperlink"/>
          <w:rFonts w:asciiTheme="majorHAnsi" w:hAnsiTheme="majorHAnsi" w:cstheme="majorHAnsi"/>
          <w:szCs w:val="24"/>
        </w:rPr>
      </w:pPr>
    </w:p>
    <w:sectPr w:rsidR="00BF24CD" w:rsidRPr="0052119D" w:rsidSect="00BF24CD">
      <w:footnotePr>
        <w:numFmt w:val="lowerLetter"/>
      </w:footnotePr>
      <w:pgSz w:w="12240" w:h="15840" w:code="1"/>
      <w:pgMar w:top="1699" w:right="1440" w:bottom="2160" w:left="1440" w:header="374" w:footer="792"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998A37" w16cid:durableId="25E302AD"/>
  <w16cid:commentId w16cid:paraId="50A30B87" w16cid:durableId="25E302AE"/>
  <w16cid:commentId w16cid:paraId="383FF64A" w16cid:durableId="25E302AF"/>
  <w16cid:commentId w16cid:paraId="20504299" w16cid:durableId="25E302B0"/>
  <w16cid:commentId w16cid:paraId="453BF885" w16cid:durableId="25E302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4DDEB" w14:textId="77777777" w:rsidR="00075D7E" w:rsidRDefault="00075D7E">
      <w:r>
        <w:separator/>
      </w:r>
    </w:p>
  </w:endnote>
  <w:endnote w:type="continuationSeparator" w:id="0">
    <w:p w14:paraId="012AD873" w14:textId="77777777" w:rsidR="00075D7E" w:rsidRDefault="00075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MDA J+ Akzidenz Grotesk BE">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9258" w14:textId="2BF4FAA3" w:rsidR="00075D7E" w:rsidRDefault="00075D7E" w:rsidP="002B1810">
    <w:pPr>
      <w:pStyle w:val="Footer"/>
      <w:jc w:val="right"/>
    </w:pPr>
    <w:r w:rsidRPr="00E240B0">
      <w:rPr>
        <w:noProof/>
        <w:lang w:val="en-CA" w:eastAsia="en-CA"/>
      </w:rPr>
      <w:drawing>
        <wp:inline distT="0" distB="0" distL="0" distR="0" wp14:anchorId="70401AA0" wp14:editId="664A5D0A">
          <wp:extent cx="877822" cy="209550"/>
          <wp:effectExtent l="0" t="0" r="0" b="0"/>
          <wp:docPr id="3" name="Picture 3" descr="C:\Users\VITHOMAS\Desktop\canad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HOMAS\Desktop\canada-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246" cy="21800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6976C" w14:textId="487B00F0" w:rsidR="00075D7E" w:rsidRPr="002B1810" w:rsidRDefault="00075D7E" w:rsidP="002B1810">
    <w:pPr>
      <w:pStyle w:val="Footer"/>
      <w:jc w:val="right"/>
    </w:pPr>
    <w:r w:rsidRPr="00E240B0">
      <w:rPr>
        <w:noProof/>
        <w:lang w:val="en-CA" w:eastAsia="en-CA"/>
      </w:rPr>
      <w:drawing>
        <wp:inline distT="0" distB="0" distL="0" distR="0" wp14:anchorId="31DFC6FD" wp14:editId="70E19C8B">
          <wp:extent cx="877822" cy="209550"/>
          <wp:effectExtent l="0" t="0" r="0" b="0"/>
          <wp:docPr id="7" name="Picture 7" descr="C:\Users\VITHOMAS\Desktop\canada-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HOMAS\Desktop\canada-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246" cy="21800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10A75" w14:textId="77777777" w:rsidR="00075D7E" w:rsidRDefault="00075D7E">
      <w:r>
        <w:separator/>
      </w:r>
    </w:p>
  </w:footnote>
  <w:footnote w:type="continuationSeparator" w:id="0">
    <w:p w14:paraId="4F5F40F2" w14:textId="77777777" w:rsidR="00075D7E" w:rsidRDefault="00075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95AB1" w14:textId="08C1965F" w:rsidR="00075D7E" w:rsidRDefault="00075D7E">
    <w:pPr>
      <w:pStyle w:val="Header"/>
    </w:pPr>
    <w:r>
      <w:rPr>
        <w:noProof/>
        <w:lang w:val="en-CA" w:eastAsia="en-CA"/>
      </w:rPr>
      <w:drawing>
        <wp:anchor distT="0" distB="0" distL="114300" distR="114300" simplePos="0" relativeHeight="251665920" behindDoc="1" locked="0" layoutInCell="1" allowOverlap="1" wp14:anchorId="05B2696C" wp14:editId="4D24B77A">
          <wp:simplePos x="0" y="0"/>
          <wp:positionH relativeFrom="page">
            <wp:align>right</wp:align>
          </wp:positionH>
          <wp:positionV relativeFrom="paragraph">
            <wp:posOffset>-221651</wp:posOffset>
          </wp:positionV>
          <wp:extent cx="7772400" cy="8598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1452"/>
                  <a:stretch/>
                </pic:blipFill>
                <pic:spPr bwMode="auto">
                  <a:xfrm>
                    <a:off x="0" y="0"/>
                    <a:ext cx="7772400" cy="859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2729" w14:textId="77777777" w:rsidR="00075D7E" w:rsidRPr="006110C1" w:rsidRDefault="00075D7E" w:rsidP="006110C1">
    <w:pPr>
      <w:pStyle w:val="Header"/>
      <w:rPr>
        <w:rStyle w:val="PageNumber"/>
      </w:rPr>
    </w:pPr>
    <w:r>
      <w:rPr>
        <w:noProof/>
        <w:lang w:val="en-CA" w:eastAsia="en-CA"/>
      </w:rPr>
      <w:drawing>
        <wp:anchor distT="0" distB="0" distL="114300" distR="114300" simplePos="0" relativeHeight="251660800" behindDoc="1" locked="0" layoutInCell="1" allowOverlap="1" wp14:anchorId="6CCF8D6E" wp14:editId="7171A61A">
          <wp:simplePos x="0" y="0"/>
          <wp:positionH relativeFrom="column">
            <wp:posOffset>-930275</wp:posOffset>
          </wp:positionH>
          <wp:positionV relativeFrom="paragraph">
            <wp:posOffset>-252730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F9F36" w14:textId="6602CEAE" w:rsidR="00075D7E" w:rsidRPr="002B1810" w:rsidRDefault="00075D7E" w:rsidP="002B1810">
    <w:pPr>
      <w:pStyle w:val="Header"/>
      <w:tabs>
        <w:tab w:val="clear" w:pos="8640"/>
        <w:tab w:val="right" w:pos="18144"/>
      </w:tabs>
      <w:rPr>
        <w:sz w:val="12"/>
        <w:szCs w:val="12"/>
      </w:rPr>
    </w:pPr>
    <w:r w:rsidRPr="00E240B0">
      <w:fldChar w:fldCharType="begin"/>
    </w:r>
    <w:r w:rsidRPr="00E240B0">
      <w:instrText xml:space="preserve"> PAGE   \* MERGEFORMAT </w:instrText>
    </w:r>
    <w:r w:rsidRPr="00E240B0">
      <w:fldChar w:fldCharType="separate"/>
    </w:r>
    <w:r w:rsidR="001F2241">
      <w:rPr>
        <w:noProof/>
      </w:rPr>
      <w:t>30</w:t>
    </w:r>
    <w:r w:rsidRPr="00E240B0">
      <w:rPr>
        <w:noProof/>
      </w:rPr>
      <w:fldChar w:fldCharType="end"/>
    </w:r>
    <w:r w:rsidRPr="00E240B0">
      <w:t xml:space="preserve"> | </w:t>
    </w:r>
    <w:r>
      <w:tab/>
    </w:r>
    <w:r>
      <w:tab/>
      <w:t>Guide de présentations des demande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C2B"/>
    <w:multiLevelType w:val="hybridMultilevel"/>
    <w:tmpl w:val="DFD0DF22"/>
    <w:lvl w:ilvl="0" w:tplc="10090001">
      <w:start w:val="1"/>
      <w:numFmt w:val="bullet"/>
      <w:lvlText w:val=""/>
      <w:lvlJc w:val="left"/>
      <w:pPr>
        <w:ind w:left="1175" w:hanging="360"/>
      </w:pPr>
      <w:rPr>
        <w:rFonts w:ascii="Symbol" w:hAnsi="Symbol" w:hint="default"/>
      </w:rPr>
    </w:lvl>
    <w:lvl w:ilvl="1" w:tplc="10090003" w:tentative="1">
      <w:start w:val="1"/>
      <w:numFmt w:val="bullet"/>
      <w:lvlText w:val="o"/>
      <w:lvlJc w:val="left"/>
      <w:pPr>
        <w:ind w:left="1895" w:hanging="360"/>
      </w:pPr>
      <w:rPr>
        <w:rFonts w:ascii="Courier New" w:hAnsi="Courier New" w:cs="Courier New" w:hint="default"/>
      </w:rPr>
    </w:lvl>
    <w:lvl w:ilvl="2" w:tplc="10090005" w:tentative="1">
      <w:start w:val="1"/>
      <w:numFmt w:val="bullet"/>
      <w:lvlText w:val=""/>
      <w:lvlJc w:val="left"/>
      <w:pPr>
        <w:ind w:left="2615" w:hanging="360"/>
      </w:pPr>
      <w:rPr>
        <w:rFonts w:ascii="Wingdings" w:hAnsi="Wingdings" w:hint="default"/>
      </w:rPr>
    </w:lvl>
    <w:lvl w:ilvl="3" w:tplc="10090001" w:tentative="1">
      <w:start w:val="1"/>
      <w:numFmt w:val="bullet"/>
      <w:lvlText w:val=""/>
      <w:lvlJc w:val="left"/>
      <w:pPr>
        <w:ind w:left="3335" w:hanging="360"/>
      </w:pPr>
      <w:rPr>
        <w:rFonts w:ascii="Symbol" w:hAnsi="Symbol" w:hint="default"/>
      </w:rPr>
    </w:lvl>
    <w:lvl w:ilvl="4" w:tplc="10090003" w:tentative="1">
      <w:start w:val="1"/>
      <w:numFmt w:val="bullet"/>
      <w:lvlText w:val="o"/>
      <w:lvlJc w:val="left"/>
      <w:pPr>
        <w:ind w:left="4055" w:hanging="360"/>
      </w:pPr>
      <w:rPr>
        <w:rFonts w:ascii="Courier New" w:hAnsi="Courier New" w:cs="Courier New" w:hint="default"/>
      </w:rPr>
    </w:lvl>
    <w:lvl w:ilvl="5" w:tplc="10090005" w:tentative="1">
      <w:start w:val="1"/>
      <w:numFmt w:val="bullet"/>
      <w:lvlText w:val=""/>
      <w:lvlJc w:val="left"/>
      <w:pPr>
        <w:ind w:left="4775" w:hanging="360"/>
      </w:pPr>
      <w:rPr>
        <w:rFonts w:ascii="Wingdings" w:hAnsi="Wingdings" w:hint="default"/>
      </w:rPr>
    </w:lvl>
    <w:lvl w:ilvl="6" w:tplc="10090001" w:tentative="1">
      <w:start w:val="1"/>
      <w:numFmt w:val="bullet"/>
      <w:lvlText w:val=""/>
      <w:lvlJc w:val="left"/>
      <w:pPr>
        <w:ind w:left="5495" w:hanging="360"/>
      </w:pPr>
      <w:rPr>
        <w:rFonts w:ascii="Symbol" w:hAnsi="Symbol" w:hint="default"/>
      </w:rPr>
    </w:lvl>
    <w:lvl w:ilvl="7" w:tplc="10090003" w:tentative="1">
      <w:start w:val="1"/>
      <w:numFmt w:val="bullet"/>
      <w:lvlText w:val="o"/>
      <w:lvlJc w:val="left"/>
      <w:pPr>
        <w:ind w:left="6215" w:hanging="360"/>
      </w:pPr>
      <w:rPr>
        <w:rFonts w:ascii="Courier New" w:hAnsi="Courier New" w:cs="Courier New" w:hint="default"/>
      </w:rPr>
    </w:lvl>
    <w:lvl w:ilvl="8" w:tplc="10090005" w:tentative="1">
      <w:start w:val="1"/>
      <w:numFmt w:val="bullet"/>
      <w:lvlText w:val=""/>
      <w:lvlJc w:val="left"/>
      <w:pPr>
        <w:ind w:left="6935" w:hanging="360"/>
      </w:pPr>
      <w:rPr>
        <w:rFonts w:ascii="Wingdings" w:hAnsi="Wingdings" w:hint="default"/>
      </w:rPr>
    </w:lvl>
  </w:abstractNum>
  <w:abstractNum w:abstractNumId="1" w15:restartNumberingAfterBreak="0">
    <w:nsid w:val="036A369D"/>
    <w:multiLevelType w:val="hybridMultilevel"/>
    <w:tmpl w:val="8E20EA24"/>
    <w:lvl w:ilvl="0" w:tplc="84F2A94E">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9D230F"/>
    <w:multiLevelType w:val="hybridMultilevel"/>
    <w:tmpl w:val="61DE1020"/>
    <w:lvl w:ilvl="0" w:tplc="18CA5BA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2C057D"/>
    <w:multiLevelType w:val="hybridMultilevel"/>
    <w:tmpl w:val="532E6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4A068DF"/>
    <w:multiLevelType w:val="hybridMultilevel"/>
    <w:tmpl w:val="FA10D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0048DB"/>
    <w:multiLevelType w:val="hybridMultilevel"/>
    <w:tmpl w:val="302A1AAE"/>
    <w:lvl w:ilvl="0" w:tplc="3DDA65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202534"/>
    <w:multiLevelType w:val="hybridMultilevel"/>
    <w:tmpl w:val="062C1E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8" w15:restartNumberingAfterBreak="0">
    <w:nsid w:val="1A056F90"/>
    <w:multiLevelType w:val="hybridMultilevel"/>
    <w:tmpl w:val="2DF451A8"/>
    <w:lvl w:ilvl="0" w:tplc="27E614C6">
      <w:start w:val="1"/>
      <w:numFmt w:val="decimal"/>
      <w:lvlText w:val="(%1)"/>
      <w:lvlJc w:val="left"/>
      <w:pPr>
        <w:ind w:left="720" w:hanging="360"/>
      </w:pPr>
      <w:rPr>
        <w:rFonts w:ascii="Calibri" w:eastAsiaTheme="minorEastAsia" w:hAnsi="Calibri"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B6B160A"/>
    <w:multiLevelType w:val="hybridMultilevel"/>
    <w:tmpl w:val="58729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997B0D"/>
    <w:multiLevelType w:val="hybridMultilevel"/>
    <w:tmpl w:val="79B24684"/>
    <w:lvl w:ilvl="0" w:tplc="64FCA8F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E8E635C"/>
    <w:multiLevelType w:val="hybridMultilevel"/>
    <w:tmpl w:val="82F45546"/>
    <w:lvl w:ilvl="0" w:tplc="4DD43CB0">
      <w:start w:val="1"/>
      <w:numFmt w:val="decimal"/>
      <w:lvlText w:val="(%1)"/>
      <w:lvlJc w:val="left"/>
      <w:pPr>
        <w:ind w:left="1637"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37D2CE3"/>
    <w:multiLevelType w:val="hybridMultilevel"/>
    <w:tmpl w:val="951E12C8"/>
    <w:lvl w:ilvl="0" w:tplc="10090001">
      <w:start w:val="1"/>
      <w:numFmt w:val="bullet"/>
      <w:lvlText w:val=""/>
      <w:lvlJc w:val="left"/>
      <w:pPr>
        <w:ind w:left="1175" w:hanging="360"/>
      </w:pPr>
      <w:rPr>
        <w:rFonts w:ascii="Symbol" w:hAnsi="Symbol" w:hint="default"/>
      </w:rPr>
    </w:lvl>
    <w:lvl w:ilvl="1" w:tplc="10090003" w:tentative="1">
      <w:start w:val="1"/>
      <w:numFmt w:val="bullet"/>
      <w:lvlText w:val="o"/>
      <w:lvlJc w:val="left"/>
      <w:pPr>
        <w:ind w:left="1895" w:hanging="360"/>
      </w:pPr>
      <w:rPr>
        <w:rFonts w:ascii="Courier New" w:hAnsi="Courier New" w:cs="Courier New" w:hint="default"/>
      </w:rPr>
    </w:lvl>
    <w:lvl w:ilvl="2" w:tplc="10090005" w:tentative="1">
      <w:start w:val="1"/>
      <w:numFmt w:val="bullet"/>
      <w:lvlText w:val=""/>
      <w:lvlJc w:val="left"/>
      <w:pPr>
        <w:ind w:left="2615" w:hanging="360"/>
      </w:pPr>
      <w:rPr>
        <w:rFonts w:ascii="Wingdings" w:hAnsi="Wingdings" w:hint="default"/>
      </w:rPr>
    </w:lvl>
    <w:lvl w:ilvl="3" w:tplc="10090001" w:tentative="1">
      <w:start w:val="1"/>
      <w:numFmt w:val="bullet"/>
      <w:lvlText w:val=""/>
      <w:lvlJc w:val="left"/>
      <w:pPr>
        <w:ind w:left="3335" w:hanging="360"/>
      </w:pPr>
      <w:rPr>
        <w:rFonts w:ascii="Symbol" w:hAnsi="Symbol" w:hint="default"/>
      </w:rPr>
    </w:lvl>
    <w:lvl w:ilvl="4" w:tplc="10090003" w:tentative="1">
      <w:start w:val="1"/>
      <w:numFmt w:val="bullet"/>
      <w:lvlText w:val="o"/>
      <w:lvlJc w:val="left"/>
      <w:pPr>
        <w:ind w:left="4055" w:hanging="360"/>
      </w:pPr>
      <w:rPr>
        <w:rFonts w:ascii="Courier New" w:hAnsi="Courier New" w:cs="Courier New" w:hint="default"/>
      </w:rPr>
    </w:lvl>
    <w:lvl w:ilvl="5" w:tplc="10090005" w:tentative="1">
      <w:start w:val="1"/>
      <w:numFmt w:val="bullet"/>
      <w:lvlText w:val=""/>
      <w:lvlJc w:val="left"/>
      <w:pPr>
        <w:ind w:left="4775" w:hanging="360"/>
      </w:pPr>
      <w:rPr>
        <w:rFonts w:ascii="Wingdings" w:hAnsi="Wingdings" w:hint="default"/>
      </w:rPr>
    </w:lvl>
    <w:lvl w:ilvl="6" w:tplc="10090001" w:tentative="1">
      <w:start w:val="1"/>
      <w:numFmt w:val="bullet"/>
      <w:lvlText w:val=""/>
      <w:lvlJc w:val="left"/>
      <w:pPr>
        <w:ind w:left="5495" w:hanging="360"/>
      </w:pPr>
      <w:rPr>
        <w:rFonts w:ascii="Symbol" w:hAnsi="Symbol" w:hint="default"/>
      </w:rPr>
    </w:lvl>
    <w:lvl w:ilvl="7" w:tplc="10090003" w:tentative="1">
      <w:start w:val="1"/>
      <w:numFmt w:val="bullet"/>
      <w:lvlText w:val="o"/>
      <w:lvlJc w:val="left"/>
      <w:pPr>
        <w:ind w:left="6215" w:hanging="360"/>
      </w:pPr>
      <w:rPr>
        <w:rFonts w:ascii="Courier New" w:hAnsi="Courier New" w:cs="Courier New" w:hint="default"/>
      </w:rPr>
    </w:lvl>
    <w:lvl w:ilvl="8" w:tplc="10090005" w:tentative="1">
      <w:start w:val="1"/>
      <w:numFmt w:val="bullet"/>
      <w:lvlText w:val=""/>
      <w:lvlJc w:val="left"/>
      <w:pPr>
        <w:ind w:left="6935" w:hanging="360"/>
      </w:pPr>
      <w:rPr>
        <w:rFonts w:ascii="Wingdings" w:hAnsi="Wingdings" w:hint="default"/>
      </w:rPr>
    </w:lvl>
  </w:abstractNum>
  <w:abstractNum w:abstractNumId="13" w15:restartNumberingAfterBreak="0">
    <w:nsid w:val="25950D7E"/>
    <w:multiLevelType w:val="hybridMultilevel"/>
    <w:tmpl w:val="AFBEA4BA"/>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4" w15:restartNumberingAfterBreak="0">
    <w:nsid w:val="26AD7A2C"/>
    <w:multiLevelType w:val="hybridMultilevel"/>
    <w:tmpl w:val="67302322"/>
    <w:lvl w:ilvl="0" w:tplc="10090001">
      <w:start w:val="1"/>
      <w:numFmt w:val="bullet"/>
      <w:lvlText w:val=""/>
      <w:lvlJc w:val="left"/>
      <w:pPr>
        <w:ind w:left="750" w:hanging="360"/>
      </w:pPr>
      <w:rPr>
        <w:rFonts w:ascii="Symbol" w:hAnsi="Symbol"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15" w15:restartNumberingAfterBreak="0">
    <w:nsid w:val="2C3A69AA"/>
    <w:multiLevelType w:val="hybridMultilevel"/>
    <w:tmpl w:val="DFEE2F16"/>
    <w:lvl w:ilvl="0" w:tplc="10090001">
      <w:start w:val="1"/>
      <w:numFmt w:val="bullet"/>
      <w:lvlText w:val=""/>
      <w:lvlJc w:val="left"/>
      <w:pPr>
        <w:tabs>
          <w:tab w:val="num" w:pos="1080"/>
        </w:tabs>
        <w:ind w:left="1080" w:hanging="360"/>
      </w:pPr>
      <w:rPr>
        <w:rFonts w:ascii="Symbol" w:hAnsi="Symbol" w:hint="default"/>
        <w:b w:val="0"/>
      </w:rPr>
    </w:lvl>
    <w:lvl w:ilvl="1" w:tplc="10090003">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DD27CB2"/>
    <w:multiLevelType w:val="hybridMultilevel"/>
    <w:tmpl w:val="F586B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B732F1"/>
    <w:multiLevelType w:val="hybridMultilevel"/>
    <w:tmpl w:val="186E73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AB620DC"/>
    <w:multiLevelType w:val="hybridMultilevel"/>
    <w:tmpl w:val="B74216D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403E47C7"/>
    <w:multiLevelType w:val="hybridMultilevel"/>
    <w:tmpl w:val="9D7411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0C16A9"/>
    <w:multiLevelType w:val="hybridMultilevel"/>
    <w:tmpl w:val="FE941C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2D940A9"/>
    <w:multiLevelType w:val="hybridMultilevel"/>
    <w:tmpl w:val="BC023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35A0DB6"/>
    <w:multiLevelType w:val="hybridMultilevel"/>
    <w:tmpl w:val="7F9E6C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44A10F9"/>
    <w:multiLevelType w:val="hybridMultilevel"/>
    <w:tmpl w:val="C0CC0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E469AA"/>
    <w:multiLevelType w:val="hybridMultilevel"/>
    <w:tmpl w:val="E4DEB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1519E6"/>
    <w:multiLevelType w:val="hybridMultilevel"/>
    <w:tmpl w:val="D3A044BC"/>
    <w:lvl w:ilvl="0" w:tplc="C282AD9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A05546A"/>
    <w:multiLevelType w:val="hybridMultilevel"/>
    <w:tmpl w:val="A5E270A4"/>
    <w:lvl w:ilvl="0" w:tplc="2A6831F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0D65BD2"/>
    <w:multiLevelType w:val="hybridMultilevel"/>
    <w:tmpl w:val="B1929A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36534A"/>
    <w:multiLevelType w:val="hybridMultilevel"/>
    <w:tmpl w:val="F3C08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DD52A8"/>
    <w:multiLevelType w:val="hybridMultilevel"/>
    <w:tmpl w:val="7AB023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CE4CEF"/>
    <w:multiLevelType w:val="hybridMultilevel"/>
    <w:tmpl w:val="5CDCE9E4"/>
    <w:lvl w:ilvl="0" w:tplc="2BD63FDC">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EE6697D"/>
    <w:multiLevelType w:val="hybridMultilevel"/>
    <w:tmpl w:val="3632A5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48514BE"/>
    <w:multiLevelType w:val="hybridMultilevel"/>
    <w:tmpl w:val="F6060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98D15A9"/>
    <w:multiLevelType w:val="hybridMultilevel"/>
    <w:tmpl w:val="F8849718"/>
    <w:lvl w:ilvl="0" w:tplc="63A8BE2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E5170A3"/>
    <w:multiLevelType w:val="hybridMultilevel"/>
    <w:tmpl w:val="CD54B9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F17036C"/>
    <w:multiLevelType w:val="hybridMultilevel"/>
    <w:tmpl w:val="D95C2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17A325D"/>
    <w:multiLevelType w:val="hybridMultilevel"/>
    <w:tmpl w:val="A89E5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67C482A"/>
    <w:multiLevelType w:val="multilevel"/>
    <w:tmpl w:val="8834D7F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9" w15:restartNumberingAfterBreak="0">
    <w:nsid w:val="7CCE2C10"/>
    <w:multiLevelType w:val="hybridMultilevel"/>
    <w:tmpl w:val="5782AA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num>
  <w:num w:numId="2">
    <w:abstractNumId w:val="38"/>
  </w:num>
  <w:num w:numId="3">
    <w:abstractNumId w:val="15"/>
  </w:num>
  <w:num w:numId="4">
    <w:abstractNumId w:val="39"/>
  </w:num>
  <w:num w:numId="5">
    <w:abstractNumId w:val="19"/>
  </w:num>
  <w:num w:numId="6">
    <w:abstractNumId w:val="18"/>
  </w:num>
  <w:num w:numId="7">
    <w:abstractNumId w:val="9"/>
  </w:num>
  <w:num w:numId="8">
    <w:abstractNumId w:val="23"/>
  </w:num>
  <w:num w:numId="9">
    <w:abstractNumId w:val="16"/>
  </w:num>
  <w:num w:numId="10">
    <w:abstractNumId w:val="32"/>
  </w:num>
  <w:num w:numId="11">
    <w:abstractNumId w:val="11"/>
  </w:num>
  <w:num w:numId="12">
    <w:abstractNumId w:val="10"/>
  </w:num>
  <w:num w:numId="13">
    <w:abstractNumId w:val="5"/>
  </w:num>
  <w:num w:numId="14">
    <w:abstractNumId w:val="26"/>
  </w:num>
  <w:num w:numId="15">
    <w:abstractNumId w:val="33"/>
  </w:num>
  <w:num w:numId="16">
    <w:abstractNumId w:val="25"/>
  </w:num>
  <w:num w:numId="17">
    <w:abstractNumId w:val="2"/>
  </w:num>
  <w:num w:numId="18">
    <w:abstractNumId w:val="37"/>
  </w:num>
  <w:num w:numId="19">
    <w:abstractNumId w:val="3"/>
  </w:num>
  <w:num w:numId="20">
    <w:abstractNumId w:val="31"/>
  </w:num>
  <w:num w:numId="21">
    <w:abstractNumId w:val="37"/>
    <w:lvlOverride w:ilvl="0">
      <w:startOverride w:val="3"/>
    </w:lvlOverride>
    <w:lvlOverride w:ilvl="1">
      <w:startOverride w:val="3"/>
    </w:lvlOverride>
  </w:num>
  <w:num w:numId="22">
    <w:abstractNumId w:val="20"/>
  </w:num>
  <w:num w:numId="23">
    <w:abstractNumId w:val="36"/>
  </w:num>
  <w:num w:numId="24">
    <w:abstractNumId w:val="22"/>
  </w:num>
  <w:num w:numId="25">
    <w:abstractNumId w:val="8"/>
  </w:num>
  <w:num w:numId="26">
    <w:abstractNumId w:val="34"/>
  </w:num>
  <w:num w:numId="27">
    <w:abstractNumId w:val="27"/>
  </w:num>
  <w:num w:numId="28">
    <w:abstractNumId w:val="17"/>
  </w:num>
  <w:num w:numId="29">
    <w:abstractNumId w:val="6"/>
  </w:num>
  <w:num w:numId="30">
    <w:abstractNumId w:val="1"/>
  </w:num>
  <w:num w:numId="31">
    <w:abstractNumId w:val="13"/>
  </w:num>
  <w:num w:numId="32">
    <w:abstractNumId w:val="12"/>
  </w:num>
  <w:num w:numId="33">
    <w:abstractNumId w:val="0"/>
  </w:num>
  <w:num w:numId="34">
    <w:abstractNumId w:val="4"/>
  </w:num>
  <w:num w:numId="35">
    <w:abstractNumId w:val="21"/>
  </w:num>
  <w:num w:numId="36">
    <w:abstractNumId w:val="28"/>
  </w:num>
  <w:num w:numId="37">
    <w:abstractNumId w:val="24"/>
  </w:num>
  <w:num w:numId="38">
    <w:abstractNumId w:val="29"/>
  </w:num>
  <w:num w:numId="39">
    <w:abstractNumId w:val="35"/>
  </w:num>
  <w:num w:numId="40">
    <w:abstractNumId w:val="14"/>
  </w:num>
  <w:num w:numId="4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hyphenationZone w:val="425"/>
  <w:characterSpacingControl w:val="doNotCompress"/>
  <w:hdrShapeDefaults>
    <o:shapedefaults v:ext="edit" spidmax="14337"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34"/>
    <w:rsid w:val="0000113C"/>
    <w:rsid w:val="000014F8"/>
    <w:rsid w:val="0000172D"/>
    <w:rsid w:val="000023C3"/>
    <w:rsid w:val="00002B3F"/>
    <w:rsid w:val="00003724"/>
    <w:rsid w:val="00003F0D"/>
    <w:rsid w:val="00004BD8"/>
    <w:rsid w:val="0000507C"/>
    <w:rsid w:val="00005958"/>
    <w:rsid w:val="00005B95"/>
    <w:rsid w:val="00006F15"/>
    <w:rsid w:val="00007917"/>
    <w:rsid w:val="000118AA"/>
    <w:rsid w:val="000120A9"/>
    <w:rsid w:val="00012DDC"/>
    <w:rsid w:val="00013CC4"/>
    <w:rsid w:val="00013F07"/>
    <w:rsid w:val="0001509A"/>
    <w:rsid w:val="000150EA"/>
    <w:rsid w:val="000208F2"/>
    <w:rsid w:val="0002096B"/>
    <w:rsid w:val="00020F57"/>
    <w:rsid w:val="00024F29"/>
    <w:rsid w:val="00024F7E"/>
    <w:rsid w:val="00025484"/>
    <w:rsid w:val="00025523"/>
    <w:rsid w:val="0002553D"/>
    <w:rsid w:val="0002648D"/>
    <w:rsid w:val="000264DC"/>
    <w:rsid w:val="00026D16"/>
    <w:rsid w:val="0003004B"/>
    <w:rsid w:val="0003205D"/>
    <w:rsid w:val="0003242C"/>
    <w:rsid w:val="00032681"/>
    <w:rsid w:val="00032AC9"/>
    <w:rsid w:val="00033842"/>
    <w:rsid w:val="00033B55"/>
    <w:rsid w:val="000359B1"/>
    <w:rsid w:val="000359F3"/>
    <w:rsid w:val="00035EB9"/>
    <w:rsid w:val="000369E3"/>
    <w:rsid w:val="00037396"/>
    <w:rsid w:val="00037C75"/>
    <w:rsid w:val="000403C1"/>
    <w:rsid w:val="00040460"/>
    <w:rsid w:val="0004190C"/>
    <w:rsid w:val="00041A1C"/>
    <w:rsid w:val="00042478"/>
    <w:rsid w:val="00042A77"/>
    <w:rsid w:val="0004301F"/>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195"/>
    <w:rsid w:val="00065FF0"/>
    <w:rsid w:val="000669DD"/>
    <w:rsid w:val="00066F00"/>
    <w:rsid w:val="000675A0"/>
    <w:rsid w:val="00072159"/>
    <w:rsid w:val="000726B0"/>
    <w:rsid w:val="00072A7D"/>
    <w:rsid w:val="0007406E"/>
    <w:rsid w:val="00075D7E"/>
    <w:rsid w:val="000810C7"/>
    <w:rsid w:val="000811CA"/>
    <w:rsid w:val="000815C8"/>
    <w:rsid w:val="00081691"/>
    <w:rsid w:val="00081B35"/>
    <w:rsid w:val="00082EAA"/>
    <w:rsid w:val="00083B0F"/>
    <w:rsid w:val="00085759"/>
    <w:rsid w:val="0008575B"/>
    <w:rsid w:val="00085B4D"/>
    <w:rsid w:val="000864A9"/>
    <w:rsid w:val="000865C8"/>
    <w:rsid w:val="000872CC"/>
    <w:rsid w:val="000878AA"/>
    <w:rsid w:val="000878FC"/>
    <w:rsid w:val="000902E1"/>
    <w:rsid w:val="00090DC4"/>
    <w:rsid w:val="00090F67"/>
    <w:rsid w:val="00091BE3"/>
    <w:rsid w:val="00091DBA"/>
    <w:rsid w:val="00094DB5"/>
    <w:rsid w:val="00095111"/>
    <w:rsid w:val="00096604"/>
    <w:rsid w:val="0009686A"/>
    <w:rsid w:val="0009752F"/>
    <w:rsid w:val="000A0958"/>
    <w:rsid w:val="000A0B06"/>
    <w:rsid w:val="000A0F83"/>
    <w:rsid w:val="000A1219"/>
    <w:rsid w:val="000A1390"/>
    <w:rsid w:val="000A21B3"/>
    <w:rsid w:val="000A2F21"/>
    <w:rsid w:val="000A3174"/>
    <w:rsid w:val="000A362B"/>
    <w:rsid w:val="000A426D"/>
    <w:rsid w:val="000A4495"/>
    <w:rsid w:val="000A54C6"/>
    <w:rsid w:val="000A569E"/>
    <w:rsid w:val="000A6FD2"/>
    <w:rsid w:val="000A7735"/>
    <w:rsid w:val="000A77AC"/>
    <w:rsid w:val="000A7A9B"/>
    <w:rsid w:val="000B0A2F"/>
    <w:rsid w:val="000B157D"/>
    <w:rsid w:val="000B1E3A"/>
    <w:rsid w:val="000B2196"/>
    <w:rsid w:val="000B3C86"/>
    <w:rsid w:val="000B46E4"/>
    <w:rsid w:val="000B49F3"/>
    <w:rsid w:val="000B4A08"/>
    <w:rsid w:val="000B5881"/>
    <w:rsid w:val="000B65AB"/>
    <w:rsid w:val="000B7B6A"/>
    <w:rsid w:val="000C0800"/>
    <w:rsid w:val="000C0AE7"/>
    <w:rsid w:val="000C0B7A"/>
    <w:rsid w:val="000C15C0"/>
    <w:rsid w:val="000C4557"/>
    <w:rsid w:val="000C4776"/>
    <w:rsid w:val="000C4C34"/>
    <w:rsid w:val="000C7D04"/>
    <w:rsid w:val="000D06F8"/>
    <w:rsid w:val="000D093E"/>
    <w:rsid w:val="000D0E29"/>
    <w:rsid w:val="000D1A8A"/>
    <w:rsid w:val="000D2BCC"/>
    <w:rsid w:val="000D2E5C"/>
    <w:rsid w:val="000D409A"/>
    <w:rsid w:val="000D41AC"/>
    <w:rsid w:val="000D43D9"/>
    <w:rsid w:val="000D68AF"/>
    <w:rsid w:val="000D6BB3"/>
    <w:rsid w:val="000D7A93"/>
    <w:rsid w:val="000E1800"/>
    <w:rsid w:val="000E191B"/>
    <w:rsid w:val="000E1963"/>
    <w:rsid w:val="000E1D93"/>
    <w:rsid w:val="000E2136"/>
    <w:rsid w:val="000E2A80"/>
    <w:rsid w:val="000E2C94"/>
    <w:rsid w:val="000E3FA5"/>
    <w:rsid w:val="000E484E"/>
    <w:rsid w:val="000E5587"/>
    <w:rsid w:val="000F0094"/>
    <w:rsid w:val="000F063B"/>
    <w:rsid w:val="000F085B"/>
    <w:rsid w:val="000F21ED"/>
    <w:rsid w:val="000F21F2"/>
    <w:rsid w:val="000F3905"/>
    <w:rsid w:val="000F3A6C"/>
    <w:rsid w:val="000F3D60"/>
    <w:rsid w:val="000F50B4"/>
    <w:rsid w:val="000F549F"/>
    <w:rsid w:val="000F58AA"/>
    <w:rsid w:val="000F58B8"/>
    <w:rsid w:val="000F5CD4"/>
    <w:rsid w:val="000F5E93"/>
    <w:rsid w:val="000F6846"/>
    <w:rsid w:val="000F71F7"/>
    <w:rsid w:val="0010145C"/>
    <w:rsid w:val="00101DA8"/>
    <w:rsid w:val="001022E2"/>
    <w:rsid w:val="001024FE"/>
    <w:rsid w:val="001027EF"/>
    <w:rsid w:val="00102829"/>
    <w:rsid w:val="001029DD"/>
    <w:rsid w:val="00103638"/>
    <w:rsid w:val="0010372F"/>
    <w:rsid w:val="00104ED9"/>
    <w:rsid w:val="00105549"/>
    <w:rsid w:val="00105ED0"/>
    <w:rsid w:val="00105F36"/>
    <w:rsid w:val="00106249"/>
    <w:rsid w:val="001108A8"/>
    <w:rsid w:val="00110D41"/>
    <w:rsid w:val="00112603"/>
    <w:rsid w:val="001137DF"/>
    <w:rsid w:val="00113EC0"/>
    <w:rsid w:val="00114FB4"/>
    <w:rsid w:val="00115A9F"/>
    <w:rsid w:val="00115DB5"/>
    <w:rsid w:val="001167B1"/>
    <w:rsid w:val="0011689A"/>
    <w:rsid w:val="00116B11"/>
    <w:rsid w:val="0012176C"/>
    <w:rsid w:val="001248A0"/>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5F81"/>
    <w:rsid w:val="001467DC"/>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2494"/>
    <w:rsid w:val="00162B99"/>
    <w:rsid w:val="0016359B"/>
    <w:rsid w:val="00163FBA"/>
    <w:rsid w:val="00163FD3"/>
    <w:rsid w:val="00165CA9"/>
    <w:rsid w:val="00166DED"/>
    <w:rsid w:val="00167968"/>
    <w:rsid w:val="00170D54"/>
    <w:rsid w:val="001711A8"/>
    <w:rsid w:val="00171700"/>
    <w:rsid w:val="001717A1"/>
    <w:rsid w:val="0017197A"/>
    <w:rsid w:val="00172277"/>
    <w:rsid w:val="001731D3"/>
    <w:rsid w:val="001747AA"/>
    <w:rsid w:val="001761D7"/>
    <w:rsid w:val="00176E2C"/>
    <w:rsid w:val="001771C9"/>
    <w:rsid w:val="00177586"/>
    <w:rsid w:val="00177C21"/>
    <w:rsid w:val="00180A08"/>
    <w:rsid w:val="00181E2F"/>
    <w:rsid w:val="00181E85"/>
    <w:rsid w:val="00182153"/>
    <w:rsid w:val="00183040"/>
    <w:rsid w:val="00183AD4"/>
    <w:rsid w:val="0018463A"/>
    <w:rsid w:val="00184BDE"/>
    <w:rsid w:val="001871CA"/>
    <w:rsid w:val="001902EE"/>
    <w:rsid w:val="00190C53"/>
    <w:rsid w:val="00190D6C"/>
    <w:rsid w:val="00192482"/>
    <w:rsid w:val="00193CB8"/>
    <w:rsid w:val="0019488F"/>
    <w:rsid w:val="00194A06"/>
    <w:rsid w:val="00194AFA"/>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B1A0C"/>
    <w:rsid w:val="001B4AA0"/>
    <w:rsid w:val="001B70A6"/>
    <w:rsid w:val="001C02C3"/>
    <w:rsid w:val="001C1CCB"/>
    <w:rsid w:val="001C1DC8"/>
    <w:rsid w:val="001C1E66"/>
    <w:rsid w:val="001C21C3"/>
    <w:rsid w:val="001C2F1F"/>
    <w:rsid w:val="001C43E1"/>
    <w:rsid w:val="001C5A48"/>
    <w:rsid w:val="001C5AD0"/>
    <w:rsid w:val="001C636B"/>
    <w:rsid w:val="001C661F"/>
    <w:rsid w:val="001C7406"/>
    <w:rsid w:val="001C7D93"/>
    <w:rsid w:val="001C7DDD"/>
    <w:rsid w:val="001D0D63"/>
    <w:rsid w:val="001D22EC"/>
    <w:rsid w:val="001D26C2"/>
    <w:rsid w:val="001D2F5F"/>
    <w:rsid w:val="001D38AF"/>
    <w:rsid w:val="001D3C47"/>
    <w:rsid w:val="001D3D35"/>
    <w:rsid w:val="001D42FB"/>
    <w:rsid w:val="001D4D70"/>
    <w:rsid w:val="001D5AB6"/>
    <w:rsid w:val="001D6175"/>
    <w:rsid w:val="001D6495"/>
    <w:rsid w:val="001D6A54"/>
    <w:rsid w:val="001D6FEB"/>
    <w:rsid w:val="001D7891"/>
    <w:rsid w:val="001D7A92"/>
    <w:rsid w:val="001E3EF1"/>
    <w:rsid w:val="001E50B2"/>
    <w:rsid w:val="001E56BD"/>
    <w:rsid w:val="001E5BBF"/>
    <w:rsid w:val="001E5C1E"/>
    <w:rsid w:val="001E6BF5"/>
    <w:rsid w:val="001E7357"/>
    <w:rsid w:val="001E741E"/>
    <w:rsid w:val="001F05F3"/>
    <w:rsid w:val="001F13DF"/>
    <w:rsid w:val="001F1771"/>
    <w:rsid w:val="001F2241"/>
    <w:rsid w:val="001F29DC"/>
    <w:rsid w:val="001F2AED"/>
    <w:rsid w:val="001F3966"/>
    <w:rsid w:val="001F5AA8"/>
    <w:rsid w:val="002007A9"/>
    <w:rsid w:val="00200F54"/>
    <w:rsid w:val="00201AE4"/>
    <w:rsid w:val="002020E7"/>
    <w:rsid w:val="00202DA8"/>
    <w:rsid w:val="00204B01"/>
    <w:rsid w:val="00204EC9"/>
    <w:rsid w:val="00204F35"/>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2510"/>
    <w:rsid w:val="00223C06"/>
    <w:rsid w:val="00223F5F"/>
    <w:rsid w:val="002240EA"/>
    <w:rsid w:val="002251D5"/>
    <w:rsid w:val="0022678D"/>
    <w:rsid w:val="00227486"/>
    <w:rsid w:val="00231A3E"/>
    <w:rsid w:val="00232750"/>
    <w:rsid w:val="00232A05"/>
    <w:rsid w:val="0023567E"/>
    <w:rsid w:val="00235D1E"/>
    <w:rsid w:val="00236B4A"/>
    <w:rsid w:val="00237E52"/>
    <w:rsid w:val="00240521"/>
    <w:rsid w:val="00241706"/>
    <w:rsid w:val="00241AEE"/>
    <w:rsid w:val="00242775"/>
    <w:rsid w:val="00242B09"/>
    <w:rsid w:val="002446F0"/>
    <w:rsid w:val="00244E47"/>
    <w:rsid w:val="00245B84"/>
    <w:rsid w:val="00245CC8"/>
    <w:rsid w:val="002500AC"/>
    <w:rsid w:val="002508BE"/>
    <w:rsid w:val="00250D2E"/>
    <w:rsid w:val="00252287"/>
    <w:rsid w:val="00252808"/>
    <w:rsid w:val="002528F4"/>
    <w:rsid w:val="00252BE1"/>
    <w:rsid w:val="00254326"/>
    <w:rsid w:val="0025445F"/>
    <w:rsid w:val="002546D1"/>
    <w:rsid w:val="00255009"/>
    <w:rsid w:val="0025562B"/>
    <w:rsid w:val="00257C12"/>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2B0B"/>
    <w:rsid w:val="0029396F"/>
    <w:rsid w:val="0029421E"/>
    <w:rsid w:val="002945B2"/>
    <w:rsid w:val="00294EC0"/>
    <w:rsid w:val="002958ED"/>
    <w:rsid w:val="00295EA0"/>
    <w:rsid w:val="00296467"/>
    <w:rsid w:val="0029664A"/>
    <w:rsid w:val="002976EE"/>
    <w:rsid w:val="002A12E9"/>
    <w:rsid w:val="002A14AE"/>
    <w:rsid w:val="002A1B67"/>
    <w:rsid w:val="002A1E72"/>
    <w:rsid w:val="002A3305"/>
    <w:rsid w:val="002A37D6"/>
    <w:rsid w:val="002A3A4C"/>
    <w:rsid w:val="002A5894"/>
    <w:rsid w:val="002A5A78"/>
    <w:rsid w:val="002A647D"/>
    <w:rsid w:val="002B044D"/>
    <w:rsid w:val="002B0B7E"/>
    <w:rsid w:val="002B0BFE"/>
    <w:rsid w:val="002B0CB1"/>
    <w:rsid w:val="002B10ED"/>
    <w:rsid w:val="002B1810"/>
    <w:rsid w:val="002B1C4E"/>
    <w:rsid w:val="002B2ADC"/>
    <w:rsid w:val="002B3030"/>
    <w:rsid w:val="002B36F4"/>
    <w:rsid w:val="002B3F70"/>
    <w:rsid w:val="002B4546"/>
    <w:rsid w:val="002B45AE"/>
    <w:rsid w:val="002B5B20"/>
    <w:rsid w:val="002B6B8E"/>
    <w:rsid w:val="002B7595"/>
    <w:rsid w:val="002B76D0"/>
    <w:rsid w:val="002C012A"/>
    <w:rsid w:val="002C0DA9"/>
    <w:rsid w:val="002C24DF"/>
    <w:rsid w:val="002C390D"/>
    <w:rsid w:val="002C49B5"/>
    <w:rsid w:val="002C5259"/>
    <w:rsid w:val="002C6489"/>
    <w:rsid w:val="002C68E1"/>
    <w:rsid w:val="002C6B22"/>
    <w:rsid w:val="002C6F11"/>
    <w:rsid w:val="002D198E"/>
    <w:rsid w:val="002D21BA"/>
    <w:rsid w:val="002D334C"/>
    <w:rsid w:val="002D38F5"/>
    <w:rsid w:val="002D3B57"/>
    <w:rsid w:val="002D55E3"/>
    <w:rsid w:val="002D653C"/>
    <w:rsid w:val="002E0458"/>
    <w:rsid w:val="002E0707"/>
    <w:rsid w:val="002E0B0A"/>
    <w:rsid w:val="002E0ECD"/>
    <w:rsid w:val="002E1C19"/>
    <w:rsid w:val="002E23CD"/>
    <w:rsid w:val="002E55E4"/>
    <w:rsid w:val="002E69D6"/>
    <w:rsid w:val="002E758D"/>
    <w:rsid w:val="002E7BB7"/>
    <w:rsid w:val="002F0A4B"/>
    <w:rsid w:val="002F0E40"/>
    <w:rsid w:val="002F2977"/>
    <w:rsid w:val="002F2CB6"/>
    <w:rsid w:val="002F2D11"/>
    <w:rsid w:val="002F4829"/>
    <w:rsid w:val="002F5800"/>
    <w:rsid w:val="002F5E2D"/>
    <w:rsid w:val="002F5E8D"/>
    <w:rsid w:val="002F623A"/>
    <w:rsid w:val="002F6542"/>
    <w:rsid w:val="003005D3"/>
    <w:rsid w:val="00300B65"/>
    <w:rsid w:val="0030155F"/>
    <w:rsid w:val="0030175A"/>
    <w:rsid w:val="003031E1"/>
    <w:rsid w:val="003042FC"/>
    <w:rsid w:val="003044C4"/>
    <w:rsid w:val="00304DB8"/>
    <w:rsid w:val="00305159"/>
    <w:rsid w:val="0030597F"/>
    <w:rsid w:val="00305ED2"/>
    <w:rsid w:val="00311A33"/>
    <w:rsid w:val="00312BEB"/>
    <w:rsid w:val="00312DE7"/>
    <w:rsid w:val="00312E15"/>
    <w:rsid w:val="003152B7"/>
    <w:rsid w:val="00316ECB"/>
    <w:rsid w:val="00320CBE"/>
    <w:rsid w:val="003215A5"/>
    <w:rsid w:val="003223EC"/>
    <w:rsid w:val="00322FF6"/>
    <w:rsid w:val="00323474"/>
    <w:rsid w:val="003234EB"/>
    <w:rsid w:val="00323EF4"/>
    <w:rsid w:val="00323FA0"/>
    <w:rsid w:val="00323FDD"/>
    <w:rsid w:val="0032402D"/>
    <w:rsid w:val="00325A8B"/>
    <w:rsid w:val="003260C1"/>
    <w:rsid w:val="00326464"/>
    <w:rsid w:val="00326DC9"/>
    <w:rsid w:val="00326E6D"/>
    <w:rsid w:val="00326FC5"/>
    <w:rsid w:val="00327DE1"/>
    <w:rsid w:val="00330360"/>
    <w:rsid w:val="0033064A"/>
    <w:rsid w:val="003334E1"/>
    <w:rsid w:val="003343FA"/>
    <w:rsid w:val="003346A5"/>
    <w:rsid w:val="003349A9"/>
    <w:rsid w:val="00335A75"/>
    <w:rsid w:val="00336055"/>
    <w:rsid w:val="00336CAE"/>
    <w:rsid w:val="00340D2B"/>
    <w:rsid w:val="00341ADE"/>
    <w:rsid w:val="00342FFB"/>
    <w:rsid w:val="00343C29"/>
    <w:rsid w:val="00345236"/>
    <w:rsid w:val="00345A1D"/>
    <w:rsid w:val="00345BF9"/>
    <w:rsid w:val="00345FE7"/>
    <w:rsid w:val="0034630F"/>
    <w:rsid w:val="00347B29"/>
    <w:rsid w:val="003500EB"/>
    <w:rsid w:val="00350573"/>
    <w:rsid w:val="003507BC"/>
    <w:rsid w:val="003516AE"/>
    <w:rsid w:val="003534DB"/>
    <w:rsid w:val="003535CB"/>
    <w:rsid w:val="003537E5"/>
    <w:rsid w:val="00353C41"/>
    <w:rsid w:val="0035470A"/>
    <w:rsid w:val="00357162"/>
    <w:rsid w:val="0035763A"/>
    <w:rsid w:val="00360F85"/>
    <w:rsid w:val="00362031"/>
    <w:rsid w:val="003645D5"/>
    <w:rsid w:val="00365559"/>
    <w:rsid w:val="00365702"/>
    <w:rsid w:val="00365E20"/>
    <w:rsid w:val="00366738"/>
    <w:rsid w:val="00366CEA"/>
    <w:rsid w:val="00367625"/>
    <w:rsid w:val="00367F71"/>
    <w:rsid w:val="0037069F"/>
    <w:rsid w:val="003715CD"/>
    <w:rsid w:val="00372B2C"/>
    <w:rsid w:val="00372CF5"/>
    <w:rsid w:val="0037316D"/>
    <w:rsid w:val="0037343A"/>
    <w:rsid w:val="00375E3E"/>
    <w:rsid w:val="003764BE"/>
    <w:rsid w:val="003773F1"/>
    <w:rsid w:val="00377529"/>
    <w:rsid w:val="0037755F"/>
    <w:rsid w:val="0037759D"/>
    <w:rsid w:val="003816FD"/>
    <w:rsid w:val="0038175C"/>
    <w:rsid w:val="0038275E"/>
    <w:rsid w:val="00382F5A"/>
    <w:rsid w:val="00383453"/>
    <w:rsid w:val="00384209"/>
    <w:rsid w:val="003844CB"/>
    <w:rsid w:val="00385340"/>
    <w:rsid w:val="003865D5"/>
    <w:rsid w:val="003902ED"/>
    <w:rsid w:val="00390424"/>
    <w:rsid w:val="00391904"/>
    <w:rsid w:val="00391BA2"/>
    <w:rsid w:val="00391D93"/>
    <w:rsid w:val="0039284F"/>
    <w:rsid w:val="00392AF5"/>
    <w:rsid w:val="00393E7F"/>
    <w:rsid w:val="003940D4"/>
    <w:rsid w:val="00394562"/>
    <w:rsid w:val="00394739"/>
    <w:rsid w:val="00396248"/>
    <w:rsid w:val="00397B5A"/>
    <w:rsid w:val="00397F08"/>
    <w:rsid w:val="003A0D14"/>
    <w:rsid w:val="003A0E97"/>
    <w:rsid w:val="003A0F99"/>
    <w:rsid w:val="003A3057"/>
    <w:rsid w:val="003A3A1C"/>
    <w:rsid w:val="003A416F"/>
    <w:rsid w:val="003A4C0E"/>
    <w:rsid w:val="003A720E"/>
    <w:rsid w:val="003A7881"/>
    <w:rsid w:val="003B07A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01B"/>
    <w:rsid w:val="003C648E"/>
    <w:rsid w:val="003C675E"/>
    <w:rsid w:val="003C68ED"/>
    <w:rsid w:val="003C78BD"/>
    <w:rsid w:val="003D0904"/>
    <w:rsid w:val="003D1232"/>
    <w:rsid w:val="003D1937"/>
    <w:rsid w:val="003D1956"/>
    <w:rsid w:val="003D1EFF"/>
    <w:rsid w:val="003D25C3"/>
    <w:rsid w:val="003D322C"/>
    <w:rsid w:val="003D4254"/>
    <w:rsid w:val="003D4F91"/>
    <w:rsid w:val="003D686E"/>
    <w:rsid w:val="003D69BB"/>
    <w:rsid w:val="003D704F"/>
    <w:rsid w:val="003D7761"/>
    <w:rsid w:val="003E06EA"/>
    <w:rsid w:val="003E0986"/>
    <w:rsid w:val="003E0E19"/>
    <w:rsid w:val="003E0F07"/>
    <w:rsid w:val="003E24A1"/>
    <w:rsid w:val="003E33A3"/>
    <w:rsid w:val="003E354D"/>
    <w:rsid w:val="003E407A"/>
    <w:rsid w:val="003E574A"/>
    <w:rsid w:val="003E5A22"/>
    <w:rsid w:val="003E7E0B"/>
    <w:rsid w:val="003F01A3"/>
    <w:rsid w:val="003F0637"/>
    <w:rsid w:val="003F0EB1"/>
    <w:rsid w:val="003F2B89"/>
    <w:rsid w:val="003F2FB5"/>
    <w:rsid w:val="003F40D5"/>
    <w:rsid w:val="003F4674"/>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5F3B"/>
    <w:rsid w:val="004062BE"/>
    <w:rsid w:val="004062D8"/>
    <w:rsid w:val="0040647C"/>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0D4"/>
    <w:rsid w:val="0041570D"/>
    <w:rsid w:val="00415F28"/>
    <w:rsid w:val="00416B2F"/>
    <w:rsid w:val="00416CE8"/>
    <w:rsid w:val="0041715C"/>
    <w:rsid w:val="00417360"/>
    <w:rsid w:val="004179A2"/>
    <w:rsid w:val="004179BE"/>
    <w:rsid w:val="00417D0C"/>
    <w:rsid w:val="00417E6C"/>
    <w:rsid w:val="00420738"/>
    <w:rsid w:val="00420948"/>
    <w:rsid w:val="00420DEB"/>
    <w:rsid w:val="0042363E"/>
    <w:rsid w:val="0042404F"/>
    <w:rsid w:val="004246B3"/>
    <w:rsid w:val="00424896"/>
    <w:rsid w:val="00425D1F"/>
    <w:rsid w:val="004261E6"/>
    <w:rsid w:val="004266D9"/>
    <w:rsid w:val="00426D5B"/>
    <w:rsid w:val="00426DC9"/>
    <w:rsid w:val="00431113"/>
    <w:rsid w:val="00431653"/>
    <w:rsid w:val="0043166A"/>
    <w:rsid w:val="00432B7E"/>
    <w:rsid w:val="004338DB"/>
    <w:rsid w:val="00433F80"/>
    <w:rsid w:val="00434783"/>
    <w:rsid w:val="00434F54"/>
    <w:rsid w:val="00435366"/>
    <w:rsid w:val="004365BB"/>
    <w:rsid w:val="00440190"/>
    <w:rsid w:val="00442725"/>
    <w:rsid w:val="00442DC2"/>
    <w:rsid w:val="00442EA4"/>
    <w:rsid w:val="00444C7D"/>
    <w:rsid w:val="00444E0B"/>
    <w:rsid w:val="00444ED3"/>
    <w:rsid w:val="0044501A"/>
    <w:rsid w:val="00447654"/>
    <w:rsid w:val="00447E39"/>
    <w:rsid w:val="00451EA4"/>
    <w:rsid w:val="00452563"/>
    <w:rsid w:val="004525C8"/>
    <w:rsid w:val="004536C5"/>
    <w:rsid w:val="004549B5"/>
    <w:rsid w:val="004553B9"/>
    <w:rsid w:val="0045578C"/>
    <w:rsid w:val="004558F8"/>
    <w:rsid w:val="004562CA"/>
    <w:rsid w:val="00456F28"/>
    <w:rsid w:val="00457416"/>
    <w:rsid w:val="0045747A"/>
    <w:rsid w:val="0045791A"/>
    <w:rsid w:val="00460EAA"/>
    <w:rsid w:val="00461654"/>
    <w:rsid w:val="0046435E"/>
    <w:rsid w:val="00465534"/>
    <w:rsid w:val="004662BD"/>
    <w:rsid w:val="00467BBD"/>
    <w:rsid w:val="00467BE6"/>
    <w:rsid w:val="00467BF0"/>
    <w:rsid w:val="0047074C"/>
    <w:rsid w:val="00471E0A"/>
    <w:rsid w:val="00472875"/>
    <w:rsid w:val="0047346B"/>
    <w:rsid w:val="00475575"/>
    <w:rsid w:val="00477538"/>
    <w:rsid w:val="00477B27"/>
    <w:rsid w:val="00480306"/>
    <w:rsid w:val="00480A91"/>
    <w:rsid w:val="00482230"/>
    <w:rsid w:val="00482810"/>
    <w:rsid w:val="004828FD"/>
    <w:rsid w:val="00482F59"/>
    <w:rsid w:val="00484A47"/>
    <w:rsid w:val="00485690"/>
    <w:rsid w:val="00486415"/>
    <w:rsid w:val="004907E0"/>
    <w:rsid w:val="00490829"/>
    <w:rsid w:val="004909E6"/>
    <w:rsid w:val="00490AAA"/>
    <w:rsid w:val="00491D06"/>
    <w:rsid w:val="00491D0A"/>
    <w:rsid w:val="00491DD3"/>
    <w:rsid w:val="00492CBD"/>
    <w:rsid w:val="00493612"/>
    <w:rsid w:val="004936CE"/>
    <w:rsid w:val="00493DBE"/>
    <w:rsid w:val="00493F02"/>
    <w:rsid w:val="0049453B"/>
    <w:rsid w:val="004949CF"/>
    <w:rsid w:val="00494CB5"/>
    <w:rsid w:val="00496953"/>
    <w:rsid w:val="00496973"/>
    <w:rsid w:val="00496AC9"/>
    <w:rsid w:val="00497804"/>
    <w:rsid w:val="004A0C22"/>
    <w:rsid w:val="004A0CED"/>
    <w:rsid w:val="004A1FFF"/>
    <w:rsid w:val="004A3238"/>
    <w:rsid w:val="004A3D6B"/>
    <w:rsid w:val="004A486B"/>
    <w:rsid w:val="004A5647"/>
    <w:rsid w:val="004A5EEA"/>
    <w:rsid w:val="004A6121"/>
    <w:rsid w:val="004A63EA"/>
    <w:rsid w:val="004A69B6"/>
    <w:rsid w:val="004A70F1"/>
    <w:rsid w:val="004A77EF"/>
    <w:rsid w:val="004B091A"/>
    <w:rsid w:val="004B216B"/>
    <w:rsid w:val="004B3ABE"/>
    <w:rsid w:val="004B406C"/>
    <w:rsid w:val="004B4926"/>
    <w:rsid w:val="004B4DD3"/>
    <w:rsid w:val="004B5087"/>
    <w:rsid w:val="004B52DA"/>
    <w:rsid w:val="004B6C64"/>
    <w:rsid w:val="004B6DE5"/>
    <w:rsid w:val="004B78A0"/>
    <w:rsid w:val="004B7AE3"/>
    <w:rsid w:val="004B7BEF"/>
    <w:rsid w:val="004B7DD7"/>
    <w:rsid w:val="004C06FF"/>
    <w:rsid w:val="004C1149"/>
    <w:rsid w:val="004C153F"/>
    <w:rsid w:val="004C1F9F"/>
    <w:rsid w:val="004C2A6D"/>
    <w:rsid w:val="004C42E7"/>
    <w:rsid w:val="004C4CCF"/>
    <w:rsid w:val="004C4F34"/>
    <w:rsid w:val="004C5964"/>
    <w:rsid w:val="004C79F2"/>
    <w:rsid w:val="004D161A"/>
    <w:rsid w:val="004D16F6"/>
    <w:rsid w:val="004D1B90"/>
    <w:rsid w:val="004D1F8F"/>
    <w:rsid w:val="004D239A"/>
    <w:rsid w:val="004D2E2D"/>
    <w:rsid w:val="004D5681"/>
    <w:rsid w:val="004D670E"/>
    <w:rsid w:val="004D73DC"/>
    <w:rsid w:val="004D795F"/>
    <w:rsid w:val="004D7DEE"/>
    <w:rsid w:val="004E0D15"/>
    <w:rsid w:val="004E0EF7"/>
    <w:rsid w:val="004E1AC3"/>
    <w:rsid w:val="004E2288"/>
    <w:rsid w:val="004E42BD"/>
    <w:rsid w:val="004E4565"/>
    <w:rsid w:val="004F14CD"/>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111"/>
    <w:rsid w:val="00503C07"/>
    <w:rsid w:val="00504372"/>
    <w:rsid w:val="00504BE8"/>
    <w:rsid w:val="00506820"/>
    <w:rsid w:val="0050682F"/>
    <w:rsid w:val="00507166"/>
    <w:rsid w:val="00510CDC"/>
    <w:rsid w:val="00511602"/>
    <w:rsid w:val="005121D9"/>
    <w:rsid w:val="00514086"/>
    <w:rsid w:val="00515120"/>
    <w:rsid w:val="00515382"/>
    <w:rsid w:val="0051546E"/>
    <w:rsid w:val="00520F98"/>
    <w:rsid w:val="0052119D"/>
    <w:rsid w:val="00521449"/>
    <w:rsid w:val="00522F41"/>
    <w:rsid w:val="0052387F"/>
    <w:rsid w:val="00523A91"/>
    <w:rsid w:val="00523D3B"/>
    <w:rsid w:val="00524235"/>
    <w:rsid w:val="00525809"/>
    <w:rsid w:val="005259A7"/>
    <w:rsid w:val="00525A84"/>
    <w:rsid w:val="005277C3"/>
    <w:rsid w:val="00527D66"/>
    <w:rsid w:val="00531217"/>
    <w:rsid w:val="00531633"/>
    <w:rsid w:val="005317C6"/>
    <w:rsid w:val="00534677"/>
    <w:rsid w:val="00534934"/>
    <w:rsid w:val="00534BA6"/>
    <w:rsid w:val="005350CD"/>
    <w:rsid w:val="00535BBD"/>
    <w:rsid w:val="00535CF6"/>
    <w:rsid w:val="00536555"/>
    <w:rsid w:val="00536900"/>
    <w:rsid w:val="005377D9"/>
    <w:rsid w:val="005417AD"/>
    <w:rsid w:val="005430BB"/>
    <w:rsid w:val="005434C0"/>
    <w:rsid w:val="00544504"/>
    <w:rsid w:val="005448CB"/>
    <w:rsid w:val="00545C0A"/>
    <w:rsid w:val="005463C1"/>
    <w:rsid w:val="005463CA"/>
    <w:rsid w:val="00546E90"/>
    <w:rsid w:val="005477EA"/>
    <w:rsid w:val="00547C67"/>
    <w:rsid w:val="00547DCB"/>
    <w:rsid w:val="005504BA"/>
    <w:rsid w:val="00550EAE"/>
    <w:rsid w:val="00551250"/>
    <w:rsid w:val="00551770"/>
    <w:rsid w:val="00551CF7"/>
    <w:rsid w:val="00551D74"/>
    <w:rsid w:val="00552B4C"/>
    <w:rsid w:val="00552C96"/>
    <w:rsid w:val="00552F5A"/>
    <w:rsid w:val="00552FD8"/>
    <w:rsid w:val="00553887"/>
    <w:rsid w:val="00553922"/>
    <w:rsid w:val="00553C9F"/>
    <w:rsid w:val="00553EFD"/>
    <w:rsid w:val="00555488"/>
    <w:rsid w:val="00555B12"/>
    <w:rsid w:val="00555F83"/>
    <w:rsid w:val="00557371"/>
    <w:rsid w:val="005603EC"/>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296"/>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5F13"/>
    <w:rsid w:val="0059614D"/>
    <w:rsid w:val="00597FA7"/>
    <w:rsid w:val="005A260E"/>
    <w:rsid w:val="005A2CA3"/>
    <w:rsid w:val="005A53FA"/>
    <w:rsid w:val="005A5BC8"/>
    <w:rsid w:val="005A5DA4"/>
    <w:rsid w:val="005A5FF3"/>
    <w:rsid w:val="005A719B"/>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148E"/>
    <w:rsid w:val="005C1A77"/>
    <w:rsid w:val="005C3151"/>
    <w:rsid w:val="005C3A68"/>
    <w:rsid w:val="005C5298"/>
    <w:rsid w:val="005C55AE"/>
    <w:rsid w:val="005C6351"/>
    <w:rsid w:val="005C6444"/>
    <w:rsid w:val="005C696E"/>
    <w:rsid w:val="005C6F9F"/>
    <w:rsid w:val="005C73B6"/>
    <w:rsid w:val="005C7A79"/>
    <w:rsid w:val="005D0726"/>
    <w:rsid w:val="005D0BD7"/>
    <w:rsid w:val="005D3A04"/>
    <w:rsid w:val="005D3E0D"/>
    <w:rsid w:val="005D4D70"/>
    <w:rsid w:val="005D5F42"/>
    <w:rsid w:val="005D5F48"/>
    <w:rsid w:val="005D60B7"/>
    <w:rsid w:val="005D71BE"/>
    <w:rsid w:val="005D75CA"/>
    <w:rsid w:val="005D75CF"/>
    <w:rsid w:val="005D7683"/>
    <w:rsid w:val="005D76DC"/>
    <w:rsid w:val="005E0161"/>
    <w:rsid w:val="005E15DD"/>
    <w:rsid w:val="005E1E1A"/>
    <w:rsid w:val="005E25D5"/>
    <w:rsid w:val="005E33FA"/>
    <w:rsid w:val="005E38BB"/>
    <w:rsid w:val="005E629A"/>
    <w:rsid w:val="005E7DAC"/>
    <w:rsid w:val="005F06B0"/>
    <w:rsid w:val="005F2A94"/>
    <w:rsid w:val="005F2AE5"/>
    <w:rsid w:val="005F3DA7"/>
    <w:rsid w:val="005F60F3"/>
    <w:rsid w:val="005F693C"/>
    <w:rsid w:val="00602D1D"/>
    <w:rsid w:val="0060329A"/>
    <w:rsid w:val="006033A6"/>
    <w:rsid w:val="00604AE2"/>
    <w:rsid w:val="00605FCB"/>
    <w:rsid w:val="00606004"/>
    <w:rsid w:val="00607863"/>
    <w:rsid w:val="0060787D"/>
    <w:rsid w:val="00610299"/>
    <w:rsid w:val="0061031A"/>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335"/>
    <w:rsid w:val="00620BF2"/>
    <w:rsid w:val="006211E2"/>
    <w:rsid w:val="00622420"/>
    <w:rsid w:val="00622A14"/>
    <w:rsid w:val="00622B79"/>
    <w:rsid w:val="00623959"/>
    <w:rsid w:val="00624234"/>
    <w:rsid w:val="00624787"/>
    <w:rsid w:val="00624FFE"/>
    <w:rsid w:val="006267C1"/>
    <w:rsid w:val="0062727B"/>
    <w:rsid w:val="0062735F"/>
    <w:rsid w:val="00627910"/>
    <w:rsid w:val="006323C4"/>
    <w:rsid w:val="0063247F"/>
    <w:rsid w:val="006324B6"/>
    <w:rsid w:val="00632C3A"/>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1EB"/>
    <w:rsid w:val="00660229"/>
    <w:rsid w:val="00661102"/>
    <w:rsid w:val="00661C11"/>
    <w:rsid w:val="00662280"/>
    <w:rsid w:val="0066263F"/>
    <w:rsid w:val="006629F5"/>
    <w:rsid w:val="00663A8F"/>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4B4"/>
    <w:rsid w:val="00684586"/>
    <w:rsid w:val="00684BEE"/>
    <w:rsid w:val="0068503E"/>
    <w:rsid w:val="006856E3"/>
    <w:rsid w:val="0068679F"/>
    <w:rsid w:val="00687023"/>
    <w:rsid w:val="00687832"/>
    <w:rsid w:val="006901CD"/>
    <w:rsid w:val="0069143F"/>
    <w:rsid w:val="006922CF"/>
    <w:rsid w:val="00692AFF"/>
    <w:rsid w:val="00693240"/>
    <w:rsid w:val="006944A0"/>
    <w:rsid w:val="00694B32"/>
    <w:rsid w:val="00694D88"/>
    <w:rsid w:val="00696A1E"/>
    <w:rsid w:val="006970AD"/>
    <w:rsid w:val="0069726A"/>
    <w:rsid w:val="00697371"/>
    <w:rsid w:val="00697FD8"/>
    <w:rsid w:val="006A0646"/>
    <w:rsid w:val="006A1686"/>
    <w:rsid w:val="006A22D3"/>
    <w:rsid w:val="006A2906"/>
    <w:rsid w:val="006A407F"/>
    <w:rsid w:val="006A539F"/>
    <w:rsid w:val="006A5A6E"/>
    <w:rsid w:val="006A5ABD"/>
    <w:rsid w:val="006A7D88"/>
    <w:rsid w:val="006B0DB2"/>
    <w:rsid w:val="006B2390"/>
    <w:rsid w:val="006B3980"/>
    <w:rsid w:val="006B3BDE"/>
    <w:rsid w:val="006B49C0"/>
    <w:rsid w:val="006B50E8"/>
    <w:rsid w:val="006B6436"/>
    <w:rsid w:val="006B64B5"/>
    <w:rsid w:val="006C0B96"/>
    <w:rsid w:val="006C1059"/>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1BE0"/>
    <w:rsid w:val="006E1F2D"/>
    <w:rsid w:val="006E25A1"/>
    <w:rsid w:val="006E2AFF"/>
    <w:rsid w:val="006E31FB"/>
    <w:rsid w:val="006E3C2D"/>
    <w:rsid w:val="006E5ABE"/>
    <w:rsid w:val="006E5F0B"/>
    <w:rsid w:val="006F01A5"/>
    <w:rsid w:val="006F16D2"/>
    <w:rsid w:val="006F1BE9"/>
    <w:rsid w:val="006F1FE9"/>
    <w:rsid w:val="006F2373"/>
    <w:rsid w:val="006F23C9"/>
    <w:rsid w:val="006F2423"/>
    <w:rsid w:val="006F48C9"/>
    <w:rsid w:val="006F490F"/>
    <w:rsid w:val="006F50FC"/>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152F"/>
    <w:rsid w:val="00712B93"/>
    <w:rsid w:val="00713228"/>
    <w:rsid w:val="0071469F"/>
    <w:rsid w:val="007149A4"/>
    <w:rsid w:val="00715B0F"/>
    <w:rsid w:val="00716E52"/>
    <w:rsid w:val="0071704B"/>
    <w:rsid w:val="0071745B"/>
    <w:rsid w:val="0071770A"/>
    <w:rsid w:val="00717C7F"/>
    <w:rsid w:val="00721524"/>
    <w:rsid w:val="00723CCC"/>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47405"/>
    <w:rsid w:val="00750A20"/>
    <w:rsid w:val="007515EA"/>
    <w:rsid w:val="0075416B"/>
    <w:rsid w:val="00754270"/>
    <w:rsid w:val="007562B2"/>
    <w:rsid w:val="007564CD"/>
    <w:rsid w:val="007569AD"/>
    <w:rsid w:val="00756B48"/>
    <w:rsid w:val="00756CE9"/>
    <w:rsid w:val="007605BC"/>
    <w:rsid w:val="0076097F"/>
    <w:rsid w:val="0076207F"/>
    <w:rsid w:val="00762559"/>
    <w:rsid w:val="007649B9"/>
    <w:rsid w:val="00764FE8"/>
    <w:rsid w:val="0076562C"/>
    <w:rsid w:val="007660F1"/>
    <w:rsid w:val="00771185"/>
    <w:rsid w:val="00771904"/>
    <w:rsid w:val="007725B6"/>
    <w:rsid w:val="007725D1"/>
    <w:rsid w:val="007746BC"/>
    <w:rsid w:val="0077478F"/>
    <w:rsid w:val="00774D3F"/>
    <w:rsid w:val="00775307"/>
    <w:rsid w:val="007759DA"/>
    <w:rsid w:val="0077602A"/>
    <w:rsid w:val="00776A7C"/>
    <w:rsid w:val="00780F75"/>
    <w:rsid w:val="0078195E"/>
    <w:rsid w:val="00781B56"/>
    <w:rsid w:val="00781C6C"/>
    <w:rsid w:val="00783B11"/>
    <w:rsid w:val="007851AF"/>
    <w:rsid w:val="0078530B"/>
    <w:rsid w:val="00785632"/>
    <w:rsid w:val="00785A23"/>
    <w:rsid w:val="00786701"/>
    <w:rsid w:val="007874B2"/>
    <w:rsid w:val="00787594"/>
    <w:rsid w:val="00790AC6"/>
    <w:rsid w:val="007910D2"/>
    <w:rsid w:val="007913FA"/>
    <w:rsid w:val="0079174F"/>
    <w:rsid w:val="00791A52"/>
    <w:rsid w:val="00791DBF"/>
    <w:rsid w:val="00791E42"/>
    <w:rsid w:val="00792B60"/>
    <w:rsid w:val="007935DD"/>
    <w:rsid w:val="00794B4C"/>
    <w:rsid w:val="00794FA9"/>
    <w:rsid w:val="00795516"/>
    <w:rsid w:val="00796809"/>
    <w:rsid w:val="00796CAF"/>
    <w:rsid w:val="007973EA"/>
    <w:rsid w:val="0079770C"/>
    <w:rsid w:val="00797B3A"/>
    <w:rsid w:val="00797FAD"/>
    <w:rsid w:val="007A1A40"/>
    <w:rsid w:val="007A2098"/>
    <w:rsid w:val="007A30DA"/>
    <w:rsid w:val="007A3266"/>
    <w:rsid w:val="007A3C5E"/>
    <w:rsid w:val="007A3FE1"/>
    <w:rsid w:val="007A40D3"/>
    <w:rsid w:val="007A6B18"/>
    <w:rsid w:val="007A75BF"/>
    <w:rsid w:val="007B0410"/>
    <w:rsid w:val="007B14E8"/>
    <w:rsid w:val="007B1BD5"/>
    <w:rsid w:val="007B20C1"/>
    <w:rsid w:val="007B3CE9"/>
    <w:rsid w:val="007B426D"/>
    <w:rsid w:val="007B4EE2"/>
    <w:rsid w:val="007B4F35"/>
    <w:rsid w:val="007B6211"/>
    <w:rsid w:val="007B64DB"/>
    <w:rsid w:val="007B6B8C"/>
    <w:rsid w:val="007B6BF6"/>
    <w:rsid w:val="007B70D0"/>
    <w:rsid w:val="007B73E7"/>
    <w:rsid w:val="007B7707"/>
    <w:rsid w:val="007C0387"/>
    <w:rsid w:val="007C07FD"/>
    <w:rsid w:val="007C126C"/>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D736B"/>
    <w:rsid w:val="007E08A7"/>
    <w:rsid w:val="007E0D39"/>
    <w:rsid w:val="007E3719"/>
    <w:rsid w:val="007E3D2E"/>
    <w:rsid w:val="007E4819"/>
    <w:rsid w:val="007E4E88"/>
    <w:rsid w:val="007E53E2"/>
    <w:rsid w:val="007E54FC"/>
    <w:rsid w:val="007E56C8"/>
    <w:rsid w:val="007E5CCD"/>
    <w:rsid w:val="007E5DFD"/>
    <w:rsid w:val="007E634E"/>
    <w:rsid w:val="007E6E3F"/>
    <w:rsid w:val="007E7175"/>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87"/>
    <w:rsid w:val="0080029E"/>
    <w:rsid w:val="00801B7A"/>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36A7"/>
    <w:rsid w:val="00824915"/>
    <w:rsid w:val="008258C1"/>
    <w:rsid w:val="00825F6D"/>
    <w:rsid w:val="00826006"/>
    <w:rsid w:val="008266AD"/>
    <w:rsid w:val="00826ADC"/>
    <w:rsid w:val="00826FD0"/>
    <w:rsid w:val="00826FFC"/>
    <w:rsid w:val="008327B5"/>
    <w:rsid w:val="008330A0"/>
    <w:rsid w:val="00833148"/>
    <w:rsid w:val="008333CD"/>
    <w:rsid w:val="00835B70"/>
    <w:rsid w:val="00836020"/>
    <w:rsid w:val="00836E20"/>
    <w:rsid w:val="00837178"/>
    <w:rsid w:val="008373AD"/>
    <w:rsid w:val="00837F13"/>
    <w:rsid w:val="008400A3"/>
    <w:rsid w:val="00840710"/>
    <w:rsid w:val="00840D78"/>
    <w:rsid w:val="008418CB"/>
    <w:rsid w:val="00841D60"/>
    <w:rsid w:val="00842370"/>
    <w:rsid w:val="008432B5"/>
    <w:rsid w:val="00843A99"/>
    <w:rsid w:val="00845057"/>
    <w:rsid w:val="0084537F"/>
    <w:rsid w:val="00846CDE"/>
    <w:rsid w:val="00847663"/>
    <w:rsid w:val="00847CE1"/>
    <w:rsid w:val="0085015C"/>
    <w:rsid w:val="008504DB"/>
    <w:rsid w:val="00850B80"/>
    <w:rsid w:val="008516D8"/>
    <w:rsid w:val="0085351B"/>
    <w:rsid w:val="00854D42"/>
    <w:rsid w:val="00854EE5"/>
    <w:rsid w:val="00857E1A"/>
    <w:rsid w:val="008600BC"/>
    <w:rsid w:val="00860217"/>
    <w:rsid w:val="008605ED"/>
    <w:rsid w:val="00860824"/>
    <w:rsid w:val="00860D3A"/>
    <w:rsid w:val="00860E83"/>
    <w:rsid w:val="00861910"/>
    <w:rsid w:val="00861954"/>
    <w:rsid w:val="00863155"/>
    <w:rsid w:val="00863A44"/>
    <w:rsid w:val="00863C02"/>
    <w:rsid w:val="00864037"/>
    <w:rsid w:val="00864C21"/>
    <w:rsid w:val="00865399"/>
    <w:rsid w:val="00865415"/>
    <w:rsid w:val="00865CAA"/>
    <w:rsid w:val="00866767"/>
    <w:rsid w:val="008671D7"/>
    <w:rsid w:val="00870900"/>
    <w:rsid w:val="00872625"/>
    <w:rsid w:val="00872CDC"/>
    <w:rsid w:val="00874CDE"/>
    <w:rsid w:val="00875409"/>
    <w:rsid w:val="008756A8"/>
    <w:rsid w:val="00876112"/>
    <w:rsid w:val="0087650C"/>
    <w:rsid w:val="0087689E"/>
    <w:rsid w:val="008770D0"/>
    <w:rsid w:val="00877FB7"/>
    <w:rsid w:val="00880D8D"/>
    <w:rsid w:val="008814C0"/>
    <w:rsid w:val="00881B05"/>
    <w:rsid w:val="00881D4C"/>
    <w:rsid w:val="008821FB"/>
    <w:rsid w:val="00884D55"/>
    <w:rsid w:val="00884E25"/>
    <w:rsid w:val="0088756C"/>
    <w:rsid w:val="00887C7F"/>
    <w:rsid w:val="008901EE"/>
    <w:rsid w:val="00890798"/>
    <w:rsid w:val="008908AF"/>
    <w:rsid w:val="0089184C"/>
    <w:rsid w:val="00892EEE"/>
    <w:rsid w:val="00892EFD"/>
    <w:rsid w:val="00893622"/>
    <w:rsid w:val="00894DDD"/>
    <w:rsid w:val="00895685"/>
    <w:rsid w:val="008958E1"/>
    <w:rsid w:val="00896B5D"/>
    <w:rsid w:val="008A0551"/>
    <w:rsid w:val="008A1038"/>
    <w:rsid w:val="008A1571"/>
    <w:rsid w:val="008A2231"/>
    <w:rsid w:val="008A2BFF"/>
    <w:rsid w:val="008A3096"/>
    <w:rsid w:val="008A39DB"/>
    <w:rsid w:val="008A4ABE"/>
    <w:rsid w:val="008A5D52"/>
    <w:rsid w:val="008A6FBD"/>
    <w:rsid w:val="008A7001"/>
    <w:rsid w:val="008A71CE"/>
    <w:rsid w:val="008A770F"/>
    <w:rsid w:val="008B024A"/>
    <w:rsid w:val="008B1229"/>
    <w:rsid w:val="008B1768"/>
    <w:rsid w:val="008B1DC6"/>
    <w:rsid w:val="008B2AC0"/>
    <w:rsid w:val="008B2B04"/>
    <w:rsid w:val="008B32B5"/>
    <w:rsid w:val="008B3B69"/>
    <w:rsid w:val="008B3BF7"/>
    <w:rsid w:val="008B7615"/>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42B9"/>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57C"/>
    <w:rsid w:val="008E5CE2"/>
    <w:rsid w:val="008E6C8A"/>
    <w:rsid w:val="008E7FD5"/>
    <w:rsid w:val="008F0381"/>
    <w:rsid w:val="008F045A"/>
    <w:rsid w:val="008F0A9C"/>
    <w:rsid w:val="008F2361"/>
    <w:rsid w:val="008F26E2"/>
    <w:rsid w:val="008F274A"/>
    <w:rsid w:val="008F3698"/>
    <w:rsid w:val="008F36FE"/>
    <w:rsid w:val="008F3B4D"/>
    <w:rsid w:val="008F501A"/>
    <w:rsid w:val="008F5F25"/>
    <w:rsid w:val="008F7631"/>
    <w:rsid w:val="008F7724"/>
    <w:rsid w:val="008F7B8F"/>
    <w:rsid w:val="00901A7A"/>
    <w:rsid w:val="0090279E"/>
    <w:rsid w:val="00903224"/>
    <w:rsid w:val="00904260"/>
    <w:rsid w:val="009048F6"/>
    <w:rsid w:val="00905081"/>
    <w:rsid w:val="00906C37"/>
    <w:rsid w:val="0090785A"/>
    <w:rsid w:val="00911AE7"/>
    <w:rsid w:val="00913526"/>
    <w:rsid w:val="009136F9"/>
    <w:rsid w:val="00913D64"/>
    <w:rsid w:val="0092005C"/>
    <w:rsid w:val="00920457"/>
    <w:rsid w:val="00921E62"/>
    <w:rsid w:val="00921F0E"/>
    <w:rsid w:val="009220F3"/>
    <w:rsid w:val="009227B3"/>
    <w:rsid w:val="0092317F"/>
    <w:rsid w:val="009239E0"/>
    <w:rsid w:val="00925040"/>
    <w:rsid w:val="00926EA3"/>
    <w:rsid w:val="00927098"/>
    <w:rsid w:val="00927D73"/>
    <w:rsid w:val="0093055B"/>
    <w:rsid w:val="00932D2E"/>
    <w:rsid w:val="00933841"/>
    <w:rsid w:val="00933AAE"/>
    <w:rsid w:val="00933AB8"/>
    <w:rsid w:val="00936BE4"/>
    <w:rsid w:val="00936F82"/>
    <w:rsid w:val="00937113"/>
    <w:rsid w:val="0094063B"/>
    <w:rsid w:val="009425CA"/>
    <w:rsid w:val="009429CA"/>
    <w:rsid w:val="009435F7"/>
    <w:rsid w:val="00944D9E"/>
    <w:rsid w:val="00944E2C"/>
    <w:rsid w:val="00945171"/>
    <w:rsid w:val="0094547D"/>
    <w:rsid w:val="009458A2"/>
    <w:rsid w:val="00946356"/>
    <w:rsid w:val="0094779A"/>
    <w:rsid w:val="00950481"/>
    <w:rsid w:val="00950953"/>
    <w:rsid w:val="00951484"/>
    <w:rsid w:val="00952D55"/>
    <w:rsid w:val="00952D77"/>
    <w:rsid w:val="009531D1"/>
    <w:rsid w:val="0095393F"/>
    <w:rsid w:val="009555A9"/>
    <w:rsid w:val="00955A48"/>
    <w:rsid w:val="00957055"/>
    <w:rsid w:val="00957E56"/>
    <w:rsid w:val="009607AB"/>
    <w:rsid w:val="009609BC"/>
    <w:rsid w:val="00960DFC"/>
    <w:rsid w:val="00960F6B"/>
    <w:rsid w:val="009628AC"/>
    <w:rsid w:val="009641B9"/>
    <w:rsid w:val="00964D51"/>
    <w:rsid w:val="009652E0"/>
    <w:rsid w:val="00965612"/>
    <w:rsid w:val="009658C3"/>
    <w:rsid w:val="00965F9F"/>
    <w:rsid w:val="00966532"/>
    <w:rsid w:val="00970972"/>
    <w:rsid w:val="00972535"/>
    <w:rsid w:val="00972D6C"/>
    <w:rsid w:val="0097478F"/>
    <w:rsid w:val="00975528"/>
    <w:rsid w:val="00976529"/>
    <w:rsid w:val="00976650"/>
    <w:rsid w:val="009769A8"/>
    <w:rsid w:val="00976C9F"/>
    <w:rsid w:val="00976CCD"/>
    <w:rsid w:val="009772F4"/>
    <w:rsid w:val="00977E7A"/>
    <w:rsid w:val="009821B6"/>
    <w:rsid w:val="00982738"/>
    <w:rsid w:val="009829B5"/>
    <w:rsid w:val="0098467B"/>
    <w:rsid w:val="00984791"/>
    <w:rsid w:val="00985169"/>
    <w:rsid w:val="009853BB"/>
    <w:rsid w:val="009857DF"/>
    <w:rsid w:val="00985CB4"/>
    <w:rsid w:val="00985F23"/>
    <w:rsid w:val="00987F5D"/>
    <w:rsid w:val="00990AF8"/>
    <w:rsid w:val="00991436"/>
    <w:rsid w:val="00991D95"/>
    <w:rsid w:val="00991EF5"/>
    <w:rsid w:val="00993CE2"/>
    <w:rsid w:val="00993DB6"/>
    <w:rsid w:val="00993ECE"/>
    <w:rsid w:val="00994E33"/>
    <w:rsid w:val="00997197"/>
    <w:rsid w:val="00997244"/>
    <w:rsid w:val="009A00C5"/>
    <w:rsid w:val="009A0126"/>
    <w:rsid w:val="009A0280"/>
    <w:rsid w:val="009A080B"/>
    <w:rsid w:val="009A0869"/>
    <w:rsid w:val="009A0FC0"/>
    <w:rsid w:val="009A131B"/>
    <w:rsid w:val="009A17A7"/>
    <w:rsid w:val="009A27D0"/>
    <w:rsid w:val="009A34D9"/>
    <w:rsid w:val="009A3EF4"/>
    <w:rsid w:val="009A40E3"/>
    <w:rsid w:val="009A4A1A"/>
    <w:rsid w:val="009A4A6B"/>
    <w:rsid w:val="009A506B"/>
    <w:rsid w:val="009A649D"/>
    <w:rsid w:val="009A6763"/>
    <w:rsid w:val="009B00DF"/>
    <w:rsid w:val="009B01E4"/>
    <w:rsid w:val="009B042D"/>
    <w:rsid w:val="009B097F"/>
    <w:rsid w:val="009B10C4"/>
    <w:rsid w:val="009B135E"/>
    <w:rsid w:val="009B1405"/>
    <w:rsid w:val="009B1C45"/>
    <w:rsid w:val="009B1E81"/>
    <w:rsid w:val="009B3323"/>
    <w:rsid w:val="009B49F3"/>
    <w:rsid w:val="009B4E25"/>
    <w:rsid w:val="009B5E25"/>
    <w:rsid w:val="009B6109"/>
    <w:rsid w:val="009B6527"/>
    <w:rsid w:val="009B6BBB"/>
    <w:rsid w:val="009B6E4C"/>
    <w:rsid w:val="009B76C4"/>
    <w:rsid w:val="009B78B7"/>
    <w:rsid w:val="009C06A8"/>
    <w:rsid w:val="009C0F0F"/>
    <w:rsid w:val="009C12FF"/>
    <w:rsid w:val="009C26FC"/>
    <w:rsid w:val="009C2849"/>
    <w:rsid w:val="009C2D66"/>
    <w:rsid w:val="009C3693"/>
    <w:rsid w:val="009C3C3F"/>
    <w:rsid w:val="009C4151"/>
    <w:rsid w:val="009C4345"/>
    <w:rsid w:val="009C4B7D"/>
    <w:rsid w:val="009C4BF7"/>
    <w:rsid w:val="009C4EBC"/>
    <w:rsid w:val="009C50FF"/>
    <w:rsid w:val="009C5586"/>
    <w:rsid w:val="009C57F4"/>
    <w:rsid w:val="009C6033"/>
    <w:rsid w:val="009C61E3"/>
    <w:rsid w:val="009C7950"/>
    <w:rsid w:val="009C7FCC"/>
    <w:rsid w:val="009D02EC"/>
    <w:rsid w:val="009D088C"/>
    <w:rsid w:val="009D0B35"/>
    <w:rsid w:val="009D1ECB"/>
    <w:rsid w:val="009D24D2"/>
    <w:rsid w:val="009D2514"/>
    <w:rsid w:val="009D27A3"/>
    <w:rsid w:val="009D3180"/>
    <w:rsid w:val="009D52F4"/>
    <w:rsid w:val="009D6C0A"/>
    <w:rsid w:val="009D6FD3"/>
    <w:rsid w:val="009D70D0"/>
    <w:rsid w:val="009D768A"/>
    <w:rsid w:val="009D798A"/>
    <w:rsid w:val="009E05FB"/>
    <w:rsid w:val="009E0924"/>
    <w:rsid w:val="009E1C22"/>
    <w:rsid w:val="009E201E"/>
    <w:rsid w:val="009E2141"/>
    <w:rsid w:val="009E237F"/>
    <w:rsid w:val="009E23CB"/>
    <w:rsid w:val="009E3530"/>
    <w:rsid w:val="009E4BD6"/>
    <w:rsid w:val="009E5B33"/>
    <w:rsid w:val="009E6F14"/>
    <w:rsid w:val="009E7A70"/>
    <w:rsid w:val="009E7C5F"/>
    <w:rsid w:val="009F0715"/>
    <w:rsid w:val="009F1148"/>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042F8"/>
    <w:rsid w:val="00A11085"/>
    <w:rsid w:val="00A1148E"/>
    <w:rsid w:val="00A1176F"/>
    <w:rsid w:val="00A11CFF"/>
    <w:rsid w:val="00A12A87"/>
    <w:rsid w:val="00A12DA4"/>
    <w:rsid w:val="00A14B3D"/>
    <w:rsid w:val="00A15060"/>
    <w:rsid w:val="00A15FF0"/>
    <w:rsid w:val="00A167A8"/>
    <w:rsid w:val="00A16DFF"/>
    <w:rsid w:val="00A17AF9"/>
    <w:rsid w:val="00A20AF1"/>
    <w:rsid w:val="00A20EE6"/>
    <w:rsid w:val="00A2122F"/>
    <w:rsid w:val="00A21279"/>
    <w:rsid w:val="00A21394"/>
    <w:rsid w:val="00A23151"/>
    <w:rsid w:val="00A239E1"/>
    <w:rsid w:val="00A23A53"/>
    <w:rsid w:val="00A23C0D"/>
    <w:rsid w:val="00A23F3C"/>
    <w:rsid w:val="00A24B79"/>
    <w:rsid w:val="00A256A4"/>
    <w:rsid w:val="00A25934"/>
    <w:rsid w:val="00A25F22"/>
    <w:rsid w:val="00A26EA1"/>
    <w:rsid w:val="00A27507"/>
    <w:rsid w:val="00A27B28"/>
    <w:rsid w:val="00A3086C"/>
    <w:rsid w:val="00A30CF4"/>
    <w:rsid w:val="00A31C13"/>
    <w:rsid w:val="00A31F55"/>
    <w:rsid w:val="00A32C4F"/>
    <w:rsid w:val="00A355E4"/>
    <w:rsid w:val="00A357DB"/>
    <w:rsid w:val="00A35A4C"/>
    <w:rsid w:val="00A37074"/>
    <w:rsid w:val="00A3747A"/>
    <w:rsid w:val="00A3751B"/>
    <w:rsid w:val="00A4178E"/>
    <w:rsid w:val="00A42C4F"/>
    <w:rsid w:val="00A42CEE"/>
    <w:rsid w:val="00A4324E"/>
    <w:rsid w:val="00A43AFC"/>
    <w:rsid w:val="00A43E5F"/>
    <w:rsid w:val="00A44EDF"/>
    <w:rsid w:val="00A45167"/>
    <w:rsid w:val="00A454F2"/>
    <w:rsid w:val="00A45613"/>
    <w:rsid w:val="00A4582B"/>
    <w:rsid w:val="00A46039"/>
    <w:rsid w:val="00A46A4C"/>
    <w:rsid w:val="00A50D07"/>
    <w:rsid w:val="00A5138C"/>
    <w:rsid w:val="00A52925"/>
    <w:rsid w:val="00A52C99"/>
    <w:rsid w:val="00A55590"/>
    <w:rsid w:val="00A5574C"/>
    <w:rsid w:val="00A55843"/>
    <w:rsid w:val="00A56685"/>
    <w:rsid w:val="00A5731D"/>
    <w:rsid w:val="00A57C58"/>
    <w:rsid w:val="00A611CD"/>
    <w:rsid w:val="00A61986"/>
    <w:rsid w:val="00A61F15"/>
    <w:rsid w:val="00A61FC4"/>
    <w:rsid w:val="00A625CC"/>
    <w:rsid w:val="00A62898"/>
    <w:rsid w:val="00A62BA9"/>
    <w:rsid w:val="00A631E0"/>
    <w:rsid w:val="00A64370"/>
    <w:rsid w:val="00A64799"/>
    <w:rsid w:val="00A659C5"/>
    <w:rsid w:val="00A66E5C"/>
    <w:rsid w:val="00A704A4"/>
    <w:rsid w:val="00A70EB9"/>
    <w:rsid w:val="00A7106D"/>
    <w:rsid w:val="00A71F11"/>
    <w:rsid w:val="00A72521"/>
    <w:rsid w:val="00A728B2"/>
    <w:rsid w:val="00A73177"/>
    <w:rsid w:val="00A73BC9"/>
    <w:rsid w:val="00A745EE"/>
    <w:rsid w:val="00A7493E"/>
    <w:rsid w:val="00A751E2"/>
    <w:rsid w:val="00A75274"/>
    <w:rsid w:val="00A769D2"/>
    <w:rsid w:val="00A773D2"/>
    <w:rsid w:val="00A803D0"/>
    <w:rsid w:val="00A8277E"/>
    <w:rsid w:val="00A84E36"/>
    <w:rsid w:val="00A85332"/>
    <w:rsid w:val="00A85F1D"/>
    <w:rsid w:val="00A85F95"/>
    <w:rsid w:val="00A868D8"/>
    <w:rsid w:val="00A87106"/>
    <w:rsid w:val="00A926DE"/>
    <w:rsid w:val="00A92EB0"/>
    <w:rsid w:val="00A95282"/>
    <w:rsid w:val="00A95705"/>
    <w:rsid w:val="00A95929"/>
    <w:rsid w:val="00A96743"/>
    <w:rsid w:val="00A9741A"/>
    <w:rsid w:val="00AA0019"/>
    <w:rsid w:val="00AA29A9"/>
    <w:rsid w:val="00AA3878"/>
    <w:rsid w:val="00AA40D7"/>
    <w:rsid w:val="00AA5821"/>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543"/>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5217"/>
    <w:rsid w:val="00AD7638"/>
    <w:rsid w:val="00AE0E0B"/>
    <w:rsid w:val="00AE1400"/>
    <w:rsid w:val="00AE21FA"/>
    <w:rsid w:val="00AE2221"/>
    <w:rsid w:val="00AE230B"/>
    <w:rsid w:val="00AE3E0A"/>
    <w:rsid w:val="00AE5078"/>
    <w:rsid w:val="00AE62B3"/>
    <w:rsid w:val="00AE7367"/>
    <w:rsid w:val="00AE756A"/>
    <w:rsid w:val="00AE77E4"/>
    <w:rsid w:val="00AE7D26"/>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91D"/>
    <w:rsid w:val="00B05FA2"/>
    <w:rsid w:val="00B07AFB"/>
    <w:rsid w:val="00B101B5"/>
    <w:rsid w:val="00B111D0"/>
    <w:rsid w:val="00B11761"/>
    <w:rsid w:val="00B141B2"/>
    <w:rsid w:val="00B144A1"/>
    <w:rsid w:val="00B14AFC"/>
    <w:rsid w:val="00B15021"/>
    <w:rsid w:val="00B15826"/>
    <w:rsid w:val="00B15F8D"/>
    <w:rsid w:val="00B16357"/>
    <w:rsid w:val="00B174A5"/>
    <w:rsid w:val="00B17D99"/>
    <w:rsid w:val="00B2156B"/>
    <w:rsid w:val="00B22921"/>
    <w:rsid w:val="00B23990"/>
    <w:rsid w:val="00B23B51"/>
    <w:rsid w:val="00B23BA6"/>
    <w:rsid w:val="00B243BD"/>
    <w:rsid w:val="00B24989"/>
    <w:rsid w:val="00B24B21"/>
    <w:rsid w:val="00B26EA8"/>
    <w:rsid w:val="00B27743"/>
    <w:rsid w:val="00B2780C"/>
    <w:rsid w:val="00B27AD3"/>
    <w:rsid w:val="00B3016C"/>
    <w:rsid w:val="00B30A4D"/>
    <w:rsid w:val="00B30D6B"/>
    <w:rsid w:val="00B328CD"/>
    <w:rsid w:val="00B33068"/>
    <w:rsid w:val="00B335A3"/>
    <w:rsid w:val="00B339FF"/>
    <w:rsid w:val="00B34DA4"/>
    <w:rsid w:val="00B355FC"/>
    <w:rsid w:val="00B37235"/>
    <w:rsid w:val="00B37E48"/>
    <w:rsid w:val="00B40B2F"/>
    <w:rsid w:val="00B41C05"/>
    <w:rsid w:val="00B429E9"/>
    <w:rsid w:val="00B42E4E"/>
    <w:rsid w:val="00B42EA2"/>
    <w:rsid w:val="00B43DA5"/>
    <w:rsid w:val="00B440B1"/>
    <w:rsid w:val="00B440E9"/>
    <w:rsid w:val="00B447F2"/>
    <w:rsid w:val="00B4487D"/>
    <w:rsid w:val="00B4507E"/>
    <w:rsid w:val="00B46D17"/>
    <w:rsid w:val="00B473C9"/>
    <w:rsid w:val="00B47509"/>
    <w:rsid w:val="00B479EB"/>
    <w:rsid w:val="00B47EB7"/>
    <w:rsid w:val="00B50F56"/>
    <w:rsid w:val="00B54C15"/>
    <w:rsid w:val="00B560C8"/>
    <w:rsid w:val="00B576B0"/>
    <w:rsid w:val="00B601CE"/>
    <w:rsid w:val="00B60475"/>
    <w:rsid w:val="00B60B38"/>
    <w:rsid w:val="00B60D34"/>
    <w:rsid w:val="00B6314E"/>
    <w:rsid w:val="00B63155"/>
    <w:rsid w:val="00B6329A"/>
    <w:rsid w:val="00B64207"/>
    <w:rsid w:val="00B65192"/>
    <w:rsid w:val="00B66F06"/>
    <w:rsid w:val="00B674AD"/>
    <w:rsid w:val="00B712CB"/>
    <w:rsid w:val="00B71767"/>
    <w:rsid w:val="00B71A48"/>
    <w:rsid w:val="00B732C8"/>
    <w:rsid w:val="00B73349"/>
    <w:rsid w:val="00B73CDB"/>
    <w:rsid w:val="00B73E57"/>
    <w:rsid w:val="00B745B2"/>
    <w:rsid w:val="00B751F5"/>
    <w:rsid w:val="00B753D2"/>
    <w:rsid w:val="00B8015A"/>
    <w:rsid w:val="00B80D73"/>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327"/>
    <w:rsid w:val="00BA1589"/>
    <w:rsid w:val="00BA1636"/>
    <w:rsid w:val="00BA18B4"/>
    <w:rsid w:val="00BA2FD8"/>
    <w:rsid w:val="00BA4EE3"/>
    <w:rsid w:val="00BA5E10"/>
    <w:rsid w:val="00BA66B6"/>
    <w:rsid w:val="00BA6E09"/>
    <w:rsid w:val="00BB0390"/>
    <w:rsid w:val="00BB04F5"/>
    <w:rsid w:val="00BB230E"/>
    <w:rsid w:val="00BB24E0"/>
    <w:rsid w:val="00BB2FC2"/>
    <w:rsid w:val="00BB349E"/>
    <w:rsid w:val="00BB479C"/>
    <w:rsid w:val="00BB4A17"/>
    <w:rsid w:val="00BB500C"/>
    <w:rsid w:val="00BB500F"/>
    <w:rsid w:val="00BB77FA"/>
    <w:rsid w:val="00BB7CAE"/>
    <w:rsid w:val="00BB7D7F"/>
    <w:rsid w:val="00BC017D"/>
    <w:rsid w:val="00BC0780"/>
    <w:rsid w:val="00BC0801"/>
    <w:rsid w:val="00BC1595"/>
    <w:rsid w:val="00BC1A47"/>
    <w:rsid w:val="00BC1DBB"/>
    <w:rsid w:val="00BC4111"/>
    <w:rsid w:val="00BC6CBD"/>
    <w:rsid w:val="00BC6DE0"/>
    <w:rsid w:val="00BC6FFB"/>
    <w:rsid w:val="00BD0B1B"/>
    <w:rsid w:val="00BD115F"/>
    <w:rsid w:val="00BD1374"/>
    <w:rsid w:val="00BD2A88"/>
    <w:rsid w:val="00BD3133"/>
    <w:rsid w:val="00BD3319"/>
    <w:rsid w:val="00BD43F9"/>
    <w:rsid w:val="00BD4802"/>
    <w:rsid w:val="00BD54AF"/>
    <w:rsid w:val="00BD7001"/>
    <w:rsid w:val="00BD7F0F"/>
    <w:rsid w:val="00BE0260"/>
    <w:rsid w:val="00BE1433"/>
    <w:rsid w:val="00BE170A"/>
    <w:rsid w:val="00BE2BF0"/>
    <w:rsid w:val="00BE30F5"/>
    <w:rsid w:val="00BE35AC"/>
    <w:rsid w:val="00BE4D54"/>
    <w:rsid w:val="00BE512C"/>
    <w:rsid w:val="00BE5FA5"/>
    <w:rsid w:val="00BE6096"/>
    <w:rsid w:val="00BE60FC"/>
    <w:rsid w:val="00BE6164"/>
    <w:rsid w:val="00BE650B"/>
    <w:rsid w:val="00BE66F1"/>
    <w:rsid w:val="00BE6786"/>
    <w:rsid w:val="00BE7D8D"/>
    <w:rsid w:val="00BE7F4E"/>
    <w:rsid w:val="00BF0384"/>
    <w:rsid w:val="00BF1FBE"/>
    <w:rsid w:val="00BF20DB"/>
    <w:rsid w:val="00BF24CD"/>
    <w:rsid w:val="00BF29A7"/>
    <w:rsid w:val="00BF2AF0"/>
    <w:rsid w:val="00BF3932"/>
    <w:rsid w:val="00BF4720"/>
    <w:rsid w:val="00BF5B98"/>
    <w:rsid w:val="00BF6374"/>
    <w:rsid w:val="00BF73FF"/>
    <w:rsid w:val="00C00065"/>
    <w:rsid w:val="00C023C4"/>
    <w:rsid w:val="00C026FF"/>
    <w:rsid w:val="00C02F1F"/>
    <w:rsid w:val="00C043AD"/>
    <w:rsid w:val="00C046AD"/>
    <w:rsid w:val="00C047F7"/>
    <w:rsid w:val="00C0658D"/>
    <w:rsid w:val="00C06BE1"/>
    <w:rsid w:val="00C072AA"/>
    <w:rsid w:val="00C11618"/>
    <w:rsid w:val="00C11A48"/>
    <w:rsid w:val="00C11A4D"/>
    <w:rsid w:val="00C1225F"/>
    <w:rsid w:val="00C125EA"/>
    <w:rsid w:val="00C12B6E"/>
    <w:rsid w:val="00C1373E"/>
    <w:rsid w:val="00C1419D"/>
    <w:rsid w:val="00C14E70"/>
    <w:rsid w:val="00C15408"/>
    <w:rsid w:val="00C15D55"/>
    <w:rsid w:val="00C16C0C"/>
    <w:rsid w:val="00C17870"/>
    <w:rsid w:val="00C20EE6"/>
    <w:rsid w:val="00C21760"/>
    <w:rsid w:val="00C23182"/>
    <w:rsid w:val="00C23285"/>
    <w:rsid w:val="00C23F41"/>
    <w:rsid w:val="00C26F2D"/>
    <w:rsid w:val="00C26F6D"/>
    <w:rsid w:val="00C27649"/>
    <w:rsid w:val="00C27C97"/>
    <w:rsid w:val="00C3156D"/>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B8D"/>
    <w:rsid w:val="00C45CAE"/>
    <w:rsid w:val="00C45FDF"/>
    <w:rsid w:val="00C4606C"/>
    <w:rsid w:val="00C4680D"/>
    <w:rsid w:val="00C46DF3"/>
    <w:rsid w:val="00C477F2"/>
    <w:rsid w:val="00C50734"/>
    <w:rsid w:val="00C50782"/>
    <w:rsid w:val="00C5192A"/>
    <w:rsid w:val="00C52228"/>
    <w:rsid w:val="00C52A52"/>
    <w:rsid w:val="00C538F8"/>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3E9A"/>
    <w:rsid w:val="00C65329"/>
    <w:rsid w:val="00C6649E"/>
    <w:rsid w:val="00C665F2"/>
    <w:rsid w:val="00C670AB"/>
    <w:rsid w:val="00C675DE"/>
    <w:rsid w:val="00C705D4"/>
    <w:rsid w:val="00C71EF5"/>
    <w:rsid w:val="00C72316"/>
    <w:rsid w:val="00C7251D"/>
    <w:rsid w:val="00C74861"/>
    <w:rsid w:val="00C74F4D"/>
    <w:rsid w:val="00C7540D"/>
    <w:rsid w:val="00C75723"/>
    <w:rsid w:val="00C75981"/>
    <w:rsid w:val="00C7605A"/>
    <w:rsid w:val="00C76BC6"/>
    <w:rsid w:val="00C76F08"/>
    <w:rsid w:val="00C77947"/>
    <w:rsid w:val="00C77E47"/>
    <w:rsid w:val="00C80361"/>
    <w:rsid w:val="00C80C3B"/>
    <w:rsid w:val="00C80C75"/>
    <w:rsid w:val="00C80CB5"/>
    <w:rsid w:val="00C80E15"/>
    <w:rsid w:val="00C8133D"/>
    <w:rsid w:val="00C816AF"/>
    <w:rsid w:val="00C833B8"/>
    <w:rsid w:val="00C8364D"/>
    <w:rsid w:val="00C843E2"/>
    <w:rsid w:val="00C85009"/>
    <w:rsid w:val="00C86310"/>
    <w:rsid w:val="00C877EB"/>
    <w:rsid w:val="00C902C9"/>
    <w:rsid w:val="00C92670"/>
    <w:rsid w:val="00C92E6E"/>
    <w:rsid w:val="00C92FD7"/>
    <w:rsid w:val="00C93083"/>
    <w:rsid w:val="00C93C35"/>
    <w:rsid w:val="00C941CE"/>
    <w:rsid w:val="00C9460A"/>
    <w:rsid w:val="00C95363"/>
    <w:rsid w:val="00C95921"/>
    <w:rsid w:val="00CA00D0"/>
    <w:rsid w:val="00CA0BC5"/>
    <w:rsid w:val="00CA0FBB"/>
    <w:rsid w:val="00CA26FB"/>
    <w:rsid w:val="00CA2C6D"/>
    <w:rsid w:val="00CA381E"/>
    <w:rsid w:val="00CA4351"/>
    <w:rsid w:val="00CA4778"/>
    <w:rsid w:val="00CA47A9"/>
    <w:rsid w:val="00CA55BF"/>
    <w:rsid w:val="00CA5C58"/>
    <w:rsid w:val="00CA62FC"/>
    <w:rsid w:val="00CA678F"/>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570"/>
    <w:rsid w:val="00CC0ADC"/>
    <w:rsid w:val="00CC1B41"/>
    <w:rsid w:val="00CC2123"/>
    <w:rsid w:val="00CC27DD"/>
    <w:rsid w:val="00CC2CAC"/>
    <w:rsid w:val="00CC308A"/>
    <w:rsid w:val="00CC38BE"/>
    <w:rsid w:val="00CC416C"/>
    <w:rsid w:val="00CC4935"/>
    <w:rsid w:val="00CC49EC"/>
    <w:rsid w:val="00CC5D1C"/>
    <w:rsid w:val="00CC6B04"/>
    <w:rsid w:val="00CC7339"/>
    <w:rsid w:val="00CC7E41"/>
    <w:rsid w:val="00CD1A49"/>
    <w:rsid w:val="00CD37ED"/>
    <w:rsid w:val="00CD41B4"/>
    <w:rsid w:val="00CD5003"/>
    <w:rsid w:val="00CD5576"/>
    <w:rsid w:val="00CD56CF"/>
    <w:rsid w:val="00CD5CD3"/>
    <w:rsid w:val="00CD704A"/>
    <w:rsid w:val="00CE06C2"/>
    <w:rsid w:val="00CE07EB"/>
    <w:rsid w:val="00CE0935"/>
    <w:rsid w:val="00CE0DF0"/>
    <w:rsid w:val="00CE1111"/>
    <w:rsid w:val="00CE347B"/>
    <w:rsid w:val="00CE381A"/>
    <w:rsid w:val="00CE3ABB"/>
    <w:rsid w:val="00CE4027"/>
    <w:rsid w:val="00CE4060"/>
    <w:rsid w:val="00CE63DC"/>
    <w:rsid w:val="00CE7199"/>
    <w:rsid w:val="00CF0E8A"/>
    <w:rsid w:val="00CF1DAE"/>
    <w:rsid w:val="00CF207C"/>
    <w:rsid w:val="00CF3079"/>
    <w:rsid w:val="00CF3FB4"/>
    <w:rsid w:val="00CF4B47"/>
    <w:rsid w:val="00CF4FD8"/>
    <w:rsid w:val="00CF588C"/>
    <w:rsid w:val="00CF6E3E"/>
    <w:rsid w:val="00CF707C"/>
    <w:rsid w:val="00CF739B"/>
    <w:rsid w:val="00CF7AB5"/>
    <w:rsid w:val="00CF7D9B"/>
    <w:rsid w:val="00D0132E"/>
    <w:rsid w:val="00D0175B"/>
    <w:rsid w:val="00D0297A"/>
    <w:rsid w:val="00D03F4B"/>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5FF8"/>
    <w:rsid w:val="00D160EC"/>
    <w:rsid w:val="00D163B1"/>
    <w:rsid w:val="00D164A0"/>
    <w:rsid w:val="00D17442"/>
    <w:rsid w:val="00D17889"/>
    <w:rsid w:val="00D17CA6"/>
    <w:rsid w:val="00D20B44"/>
    <w:rsid w:val="00D21737"/>
    <w:rsid w:val="00D217AF"/>
    <w:rsid w:val="00D219BC"/>
    <w:rsid w:val="00D22AAA"/>
    <w:rsid w:val="00D241E0"/>
    <w:rsid w:val="00D25DA6"/>
    <w:rsid w:val="00D26B32"/>
    <w:rsid w:val="00D31DEC"/>
    <w:rsid w:val="00D32341"/>
    <w:rsid w:val="00D32450"/>
    <w:rsid w:val="00D3265D"/>
    <w:rsid w:val="00D326CC"/>
    <w:rsid w:val="00D3276E"/>
    <w:rsid w:val="00D32D1C"/>
    <w:rsid w:val="00D33AE5"/>
    <w:rsid w:val="00D349A6"/>
    <w:rsid w:val="00D34A3E"/>
    <w:rsid w:val="00D34AFA"/>
    <w:rsid w:val="00D35188"/>
    <w:rsid w:val="00D36A59"/>
    <w:rsid w:val="00D36BE7"/>
    <w:rsid w:val="00D423E2"/>
    <w:rsid w:val="00D425BA"/>
    <w:rsid w:val="00D42896"/>
    <w:rsid w:val="00D43058"/>
    <w:rsid w:val="00D44A92"/>
    <w:rsid w:val="00D44C1D"/>
    <w:rsid w:val="00D44CBE"/>
    <w:rsid w:val="00D4554F"/>
    <w:rsid w:val="00D45E84"/>
    <w:rsid w:val="00D47449"/>
    <w:rsid w:val="00D4765C"/>
    <w:rsid w:val="00D479E8"/>
    <w:rsid w:val="00D47C19"/>
    <w:rsid w:val="00D509A2"/>
    <w:rsid w:val="00D509BD"/>
    <w:rsid w:val="00D50E56"/>
    <w:rsid w:val="00D50FDB"/>
    <w:rsid w:val="00D51C5C"/>
    <w:rsid w:val="00D51DCE"/>
    <w:rsid w:val="00D51EE6"/>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540"/>
    <w:rsid w:val="00D8072F"/>
    <w:rsid w:val="00D807A9"/>
    <w:rsid w:val="00D80861"/>
    <w:rsid w:val="00D81669"/>
    <w:rsid w:val="00D818B8"/>
    <w:rsid w:val="00D82609"/>
    <w:rsid w:val="00D828D7"/>
    <w:rsid w:val="00D8352A"/>
    <w:rsid w:val="00D83FFF"/>
    <w:rsid w:val="00D85E1C"/>
    <w:rsid w:val="00D87544"/>
    <w:rsid w:val="00D877D9"/>
    <w:rsid w:val="00D90071"/>
    <w:rsid w:val="00D9068B"/>
    <w:rsid w:val="00D90F45"/>
    <w:rsid w:val="00D91AFF"/>
    <w:rsid w:val="00D9226F"/>
    <w:rsid w:val="00D923BF"/>
    <w:rsid w:val="00D9252E"/>
    <w:rsid w:val="00D925A5"/>
    <w:rsid w:val="00D92A04"/>
    <w:rsid w:val="00D930A2"/>
    <w:rsid w:val="00D93277"/>
    <w:rsid w:val="00D9365E"/>
    <w:rsid w:val="00D947E3"/>
    <w:rsid w:val="00D95A3B"/>
    <w:rsid w:val="00D95ECE"/>
    <w:rsid w:val="00D95FC9"/>
    <w:rsid w:val="00D9627B"/>
    <w:rsid w:val="00D96BC0"/>
    <w:rsid w:val="00D96BE4"/>
    <w:rsid w:val="00D971ED"/>
    <w:rsid w:val="00D97553"/>
    <w:rsid w:val="00D97C0C"/>
    <w:rsid w:val="00DA0D54"/>
    <w:rsid w:val="00DA1B7B"/>
    <w:rsid w:val="00DA297D"/>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6CEB"/>
    <w:rsid w:val="00DB6E81"/>
    <w:rsid w:val="00DB7AE4"/>
    <w:rsid w:val="00DB7B5D"/>
    <w:rsid w:val="00DC0A37"/>
    <w:rsid w:val="00DC1772"/>
    <w:rsid w:val="00DC1D99"/>
    <w:rsid w:val="00DC4ACC"/>
    <w:rsid w:val="00DC5109"/>
    <w:rsid w:val="00DC5C3C"/>
    <w:rsid w:val="00DC5F42"/>
    <w:rsid w:val="00DC6B74"/>
    <w:rsid w:val="00DC7146"/>
    <w:rsid w:val="00DC79A4"/>
    <w:rsid w:val="00DD0970"/>
    <w:rsid w:val="00DD121E"/>
    <w:rsid w:val="00DD13C5"/>
    <w:rsid w:val="00DD2AC2"/>
    <w:rsid w:val="00DD3DE7"/>
    <w:rsid w:val="00DD429C"/>
    <w:rsid w:val="00DD5070"/>
    <w:rsid w:val="00DD5B22"/>
    <w:rsid w:val="00DD6406"/>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375A"/>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3E0"/>
    <w:rsid w:val="00E12666"/>
    <w:rsid w:val="00E12F0D"/>
    <w:rsid w:val="00E14AE7"/>
    <w:rsid w:val="00E154B6"/>
    <w:rsid w:val="00E15C49"/>
    <w:rsid w:val="00E16A64"/>
    <w:rsid w:val="00E16C6C"/>
    <w:rsid w:val="00E175C9"/>
    <w:rsid w:val="00E2044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039A"/>
    <w:rsid w:val="00E33DC3"/>
    <w:rsid w:val="00E352B1"/>
    <w:rsid w:val="00E35326"/>
    <w:rsid w:val="00E36E31"/>
    <w:rsid w:val="00E37510"/>
    <w:rsid w:val="00E40B23"/>
    <w:rsid w:val="00E412BF"/>
    <w:rsid w:val="00E41873"/>
    <w:rsid w:val="00E42C00"/>
    <w:rsid w:val="00E4393E"/>
    <w:rsid w:val="00E4442E"/>
    <w:rsid w:val="00E4471A"/>
    <w:rsid w:val="00E447D0"/>
    <w:rsid w:val="00E44CB3"/>
    <w:rsid w:val="00E453E5"/>
    <w:rsid w:val="00E45412"/>
    <w:rsid w:val="00E45775"/>
    <w:rsid w:val="00E45E27"/>
    <w:rsid w:val="00E46793"/>
    <w:rsid w:val="00E46908"/>
    <w:rsid w:val="00E53E2A"/>
    <w:rsid w:val="00E544C3"/>
    <w:rsid w:val="00E547DE"/>
    <w:rsid w:val="00E55269"/>
    <w:rsid w:val="00E60DF2"/>
    <w:rsid w:val="00E62393"/>
    <w:rsid w:val="00E6355F"/>
    <w:rsid w:val="00E63E21"/>
    <w:rsid w:val="00E64719"/>
    <w:rsid w:val="00E650B5"/>
    <w:rsid w:val="00E6557C"/>
    <w:rsid w:val="00E655C3"/>
    <w:rsid w:val="00E658C3"/>
    <w:rsid w:val="00E659F0"/>
    <w:rsid w:val="00E726DF"/>
    <w:rsid w:val="00E735D1"/>
    <w:rsid w:val="00E74480"/>
    <w:rsid w:val="00E76C4A"/>
    <w:rsid w:val="00E775E5"/>
    <w:rsid w:val="00E7793A"/>
    <w:rsid w:val="00E8081D"/>
    <w:rsid w:val="00E80A90"/>
    <w:rsid w:val="00E80BBC"/>
    <w:rsid w:val="00E829C7"/>
    <w:rsid w:val="00E83782"/>
    <w:rsid w:val="00E8378B"/>
    <w:rsid w:val="00E83CB0"/>
    <w:rsid w:val="00E840FC"/>
    <w:rsid w:val="00E84772"/>
    <w:rsid w:val="00E84E93"/>
    <w:rsid w:val="00E851CC"/>
    <w:rsid w:val="00E85F7B"/>
    <w:rsid w:val="00E863D3"/>
    <w:rsid w:val="00E86544"/>
    <w:rsid w:val="00E873B5"/>
    <w:rsid w:val="00E87CBD"/>
    <w:rsid w:val="00E90802"/>
    <w:rsid w:val="00E92A3A"/>
    <w:rsid w:val="00E93F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8FF"/>
    <w:rsid w:val="00EB5DDF"/>
    <w:rsid w:val="00EB63D2"/>
    <w:rsid w:val="00EB6BD6"/>
    <w:rsid w:val="00EB6D29"/>
    <w:rsid w:val="00EB70C3"/>
    <w:rsid w:val="00EB717B"/>
    <w:rsid w:val="00EB765D"/>
    <w:rsid w:val="00EB7885"/>
    <w:rsid w:val="00EB7B12"/>
    <w:rsid w:val="00EC26BF"/>
    <w:rsid w:val="00EC2DFF"/>
    <w:rsid w:val="00EC3AA4"/>
    <w:rsid w:val="00EC4E91"/>
    <w:rsid w:val="00EC5160"/>
    <w:rsid w:val="00EC60E9"/>
    <w:rsid w:val="00ED03C1"/>
    <w:rsid w:val="00ED1906"/>
    <w:rsid w:val="00ED19E2"/>
    <w:rsid w:val="00ED2C3F"/>
    <w:rsid w:val="00ED342E"/>
    <w:rsid w:val="00ED3479"/>
    <w:rsid w:val="00ED50A4"/>
    <w:rsid w:val="00ED512C"/>
    <w:rsid w:val="00ED67C1"/>
    <w:rsid w:val="00ED70D5"/>
    <w:rsid w:val="00ED76FC"/>
    <w:rsid w:val="00ED7A0F"/>
    <w:rsid w:val="00ED7B51"/>
    <w:rsid w:val="00EE04D0"/>
    <w:rsid w:val="00EE0710"/>
    <w:rsid w:val="00EE1F5E"/>
    <w:rsid w:val="00EE20A4"/>
    <w:rsid w:val="00EE38AD"/>
    <w:rsid w:val="00EE3BAC"/>
    <w:rsid w:val="00EE3DC8"/>
    <w:rsid w:val="00EE4188"/>
    <w:rsid w:val="00EE4891"/>
    <w:rsid w:val="00EE4A7F"/>
    <w:rsid w:val="00EE4F59"/>
    <w:rsid w:val="00EE51D9"/>
    <w:rsid w:val="00EE57C9"/>
    <w:rsid w:val="00EE5AA1"/>
    <w:rsid w:val="00EE6068"/>
    <w:rsid w:val="00EE6556"/>
    <w:rsid w:val="00EE7EE1"/>
    <w:rsid w:val="00EF17DD"/>
    <w:rsid w:val="00EF3B29"/>
    <w:rsid w:val="00EF4407"/>
    <w:rsid w:val="00EF4671"/>
    <w:rsid w:val="00EF5B95"/>
    <w:rsid w:val="00EF655D"/>
    <w:rsid w:val="00EF7694"/>
    <w:rsid w:val="00EF799F"/>
    <w:rsid w:val="00F00BE0"/>
    <w:rsid w:val="00F00CCE"/>
    <w:rsid w:val="00F015ED"/>
    <w:rsid w:val="00F042D1"/>
    <w:rsid w:val="00F0580C"/>
    <w:rsid w:val="00F06D0F"/>
    <w:rsid w:val="00F107EE"/>
    <w:rsid w:val="00F11512"/>
    <w:rsid w:val="00F12582"/>
    <w:rsid w:val="00F129F0"/>
    <w:rsid w:val="00F12AB4"/>
    <w:rsid w:val="00F12BC9"/>
    <w:rsid w:val="00F12C6F"/>
    <w:rsid w:val="00F14C98"/>
    <w:rsid w:val="00F14E80"/>
    <w:rsid w:val="00F1526C"/>
    <w:rsid w:val="00F1586E"/>
    <w:rsid w:val="00F15987"/>
    <w:rsid w:val="00F15FE5"/>
    <w:rsid w:val="00F179E7"/>
    <w:rsid w:val="00F200E6"/>
    <w:rsid w:val="00F204E9"/>
    <w:rsid w:val="00F20CFA"/>
    <w:rsid w:val="00F21CEA"/>
    <w:rsid w:val="00F243C7"/>
    <w:rsid w:val="00F25F94"/>
    <w:rsid w:val="00F26888"/>
    <w:rsid w:val="00F269A2"/>
    <w:rsid w:val="00F27647"/>
    <w:rsid w:val="00F30A12"/>
    <w:rsid w:val="00F3109C"/>
    <w:rsid w:val="00F31B82"/>
    <w:rsid w:val="00F34539"/>
    <w:rsid w:val="00F3491F"/>
    <w:rsid w:val="00F35CA4"/>
    <w:rsid w:val="00F35F38"/>
    <w:rsid w:val="00F36ED0"/>
    <w:rsid w:val="00F37218"/>
    <w:rsid w:val="00F3750C"/>
    <w:rsid w:val="00F37E7D"/>
    <w:rsid w:val="00F40249"/>
    <w:rsid w:val="00F40A40"/>
    <w:rsid w:val="00F4236E"/>
    <w:rsid w:val="00F42F3F"/>
    <w:rsid w:val="00F43551"/>
    <w:rsid w:val="00F43982"/>
    <w:rsid w:val="00F43C2D"/>
    <w:rsid w:val="00F445E9"/>
    <w:rsid w:val="00F4492A"/>
    <w:rsid w:val="00F44A6B"/>
    <w:rsid w:val="00F46BC1"/>
    <w:rsid w:val="00F476C3"/>
    <w:rsid w:val="00F47A57"/>
    <w:rsid w:val="00F525C1"/>
    <w:rsid w:val="00F527F4"/>
    <w:rsid w:val="00F54088"/>
    <w:rsid w:val="00F54F15"/>
    <w:rsid w:val="00F5527F"/>
    <w:rsid w:val="00F5666A"/>
    <w:rsid w:val="00F56706"/>
    <w:rsid w:val="00F56FE3"/>
    <w:rsid w:val="00F57127"/>
    <w:rsid w:val="00F575E9"/>
    <w:rsid w:val="00F577F5"/>
    <w:rsid w:val="00F579E1"/>
    <w:rsid w:val="00F57E0B"/>
    <w:rsid w:val="00F631D7"/>
    <w:rsid w:val="00F63D8C"/>
    <w:rsid w:val="00F64950"/>
    <w:rsid w:val="00F6562B"/>
    <w:rsid w:val="00F66041"/>
    <w:rsid w:val="00F6645D"/>
    <w:rsid w:val="00F66796"/>
    <w:rsid w:val="00F66853"/>
    <w:rsid w:val="00F70B97"/>
    <w:rsid w:val="00F70EDB"/>
    <w:rsid w:val="00F70F76"/>
    <w:rsid w:val="00F710E4"/>
    <w:rsid w:val="00F71C7E"/>
    <w:rsid w:val="00F7291C"/>
    <w:rsid w:val="00F72B68"/>
    <w:rsid w:val="00F72DB1"/>
    <w:rsid w:val="00F732F7"/>
    <w:rsid w:val="00F7334E"/>
    <w:rsid w:val="00F7458B"/>
    <w:rsid w:val="00F745EA"/>
    <w:rsid w:val="00F75BAE"/>
    <w:rsid w:val="00F776F0"/>
    <w:rsid w:val="00F779A8"/>
    <w:rsid w:val="00F80374"/>
    <w:rsid w:val="00F806CE"/>
    <w:rsid w:val="00F814C4"/>
    <w:rsid w:val="00F8185C"/>
    <w:rsid w:val="00F81FE2"/>
    <w:rsid w:val="00F82A70"/>
    <w:rsid w:val="00F840CA"/>
    <w:rsid w:val="00F844AF"/>
    <w:rsid w:val="00F847DE"/>
    <w:rsid w:val="00F86C17"/>
    <w:rsid w:val="00F90A62"/>
    <w:rsid w:val="00F90DC8"/>
    <w:rsid w:val="00F91E3E"/>
    <w:rsid w:val="00F925DF"/>
    <w:rsid w:val="00F93144"/>
    <w:rsid w:val="00F93CFE"/>
    <w:rsid w:val="00F94C03"/>
    <w:rsid w:val="00F95638"/>
    <w:rsid w:val="00F96676"/>
    <w:rsid w:val="00F9687D"/>
    <w:rsid w:val="00F96B2F"/>
    <w:rsid w:val="00F970DF"/>
    <w:rsid w:val="00F97D8C"/>
    <w:rsid w:val="00FA07F5"/>
    <w:rsid w:val="00FA3075"/>
    <w:rsid w:val="00FA35BB"/>
    <w:rsid w:val="00FA3C71"/>
    <w:rsid w:val="00FA3FB1"/>
    <w:rsid w:val="00FA4346"/>
    <w:rsid w:val="00FA43C8"/>
    <w:rsid w:val="00FA47D7"/>
    <w:rsid w:val="00FA51C4"/>
    <w:rsid w:val="00FA5BB8"/>
    <w:rsid w:val="00FA7242"/>
    <w:rsid w:val="00FA7559"/>
    <w:rsid w:val="00FB01E2"/>
    <w:rsid w:val="00FB0562"/>
    <w:rsid w:val="00FB0662"/>
    <w:rsid w:val="00FB11F7"/>
    <w:rsid w:val="00FB15CB"/>
    <w:rsid w:val="00FB16D1"/>
    <w:rsid w:val="00FB3376"/>
    <w:rsid w:val="00FB3940"/>
    <w:rsid w:val="00FB3A44"/>
    <w:rsid w:val="00FB3E0C"/>
    <w:rsid w:val="00FB4D85"/>
    <w:rsid w:val="00FB5192"/>
    <w:rsid w:val="00FB5265"/>
    <w:rsid w:val="00FB5D36"/>
    <w:rsid w:val="00FB75CE"/>
    <w:rsid w:val="00FB771C"/>
    <w:rsid w:val="00FC0287"/>
    <w:rsid w:val="00FC193C"/>
    <w:rsid w:val="00FC1A20"/>
    <w:rsid w:val="00FC1DDB"/>
    <w:rsid w:val="00FC2A86"/>
    <w:rsid w:val="00FC3C6F"/>
    <w:rsid w:val="00FC4815"/>
    <w:rsid w:val="00FC511C"/>
    <w:rsid w:val="00FC58CF"/>
    <w:rsid w:val="00FC5BAB"/>
    <w:rsid w:val="00FC795B"/>
    <w:rsid w:val="00FC7C56"/>
    <w:rsid w:val="00FC7E93"/>
    <w:rsid w:val="00FD076E"/>
    <w:rsid w:val="00FD0E74"/>
    <w:rsid w:val="00FD0FF0"/>
    <w:rsid w:val="00FD2DE9"/>
    <w:rsid w:val="00FD3DC0"/>
    <w:rsid w:val="00FD45C4"/>
    <w:rsid w:val="00FD46B8"/>
    <w:rsid w:val="00FD49FF"/>
    <w:rsid w:val="00FD4AA9"/>
    <w:rsid w:val="00FD4EF0"/>
    <w:rsid w:val="00FD5E73"/>
    <w:rsid w:val="00FD6D13"/>
    <w:rsid w:val="00FD738F"/>
    <w:rsid w:val="00FD7C0F"/>
    <w:rsid w:val="00FE21A2"/>
    <w:rsid w:val="00FE330A"/>
    <w:rsid w:val="00FE354E"/>
    <w:rsid w:val="00FE4796"/>
    <w:rsid w:val="00FE4F35"/>
    <w:rsid w:val="00FE50DD"/>
    <w:rsid w:val="00FE5340"/>
    <w:rsid w:val="00FE59A3"/>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2E17375B"/>
  <w15:docId w15:val="{FDB87A7D-AB03-4EBC-B13A-1D98049A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C1D"/>
    <w:pPr>
      <w:spacing w:line="276" w:lineRule="auto"/>
    </w:pPr>
    <w:rPr>
      <w:rFonts w:ascii="Calibri" w:eastAsiaTheme="minorEastAsia" w:hAnsi="Calibri" w:cstheme="minorBidi"/>
      <w:sz w:val="24"/>
      <w:szCs w:val="22"/>
    </w:rPr>
  </w:style>
  <w:style w:type="paragraph" w:styleId="Heading1">
    <w:name w:val="heading 1"/>
    <w:basedOn w:val="Normal"/>
    <w:next w:val="Normal"/>
    <w:link w:val="Heading1Char"/>
    <w:autoRedefine/>
    <w:uiPriority w:val="9"/>
    <w:qFormat/>
    <w:rsid w:val="00B0591D"/>
    <w:pPr>
      <w:widowControl w:val="0"/>
      <w:spacing w:before="120" w:after="360"/>
      <w:outlineLvl w:val="0"/>
    </w:pPr>
    <w:rPr>
      <w:b/>
      <w:color w:val="800000"/>
      <w:spacing w:val="20"/>
      <w:sz w:val="36"/>
      <w:szCs w:val="20"/>
    </w:rPr>
  </w:style>
  <w:style w:type="paragraph" w:styleId="Heading2">
    <w:name w:val="heading 2"/>
    <w:basedOn w:val="Normal"/>
    <w:next w:val="Normal"/>
    <w:link w:val="Heading2Char"/>
    <w:autoRedefine/>
    <w:uiPriority w:val="9"/>
    <w:qFormat/>
    <w:rsid w:val="007562B2"/>
    <w:pPr>
      <w:keepNext/>
      <w:outlineLvl w:val="1"/>
    </w:pPr>
    <w:rPr>
      <w:b/>
      <w:bCs/>
      <w:iCs/>
      <w:color w:val="800000"/>
      <w:sz w:val="28"/>
      <w:szCs w:val="28"/>
    </w:rPr>
  </w:style>
  <w:style w:type="paragraph" w:styleId="Heading3">
    <w:name w:val="heading 3"/>
    <w:basedOn w:val="Heading2"/>
    <w:next w:val="Normal"/>
    <w:autoRedefine/>
    <w:qFormat/>
    <w:rsid w:val="00CA00D0"/>
    <w:pPr>
      <w:contextualSpacing/>
      <w:outlineLvl w:val="2"/>
    </w:pPr>
    <w:rPr>
      <w:rFonts w:asciiTheme="majorHAnsi" w:hAnsiTheme="majorHAnsi" w:cs="Calibri"/>
      <w:color w:val="auto"/>
      <w:sz w:val="24"/>
      <w:szCs w:val="24"/>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fr-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uiPriority w:val="99"/>
    <w:semiHidden/>
    <w:rsid w:val="00BC0780"/>
    <w:rPr>
      <w:sz w:val="16"/>
      <w:szCs w:val="16"/>
    </w:rPr>
  </w:style>
  <w:style w:type="paragraph" w:styleId="CommentText">
    <w:name w:val="annotation text"/>
    <w:basedOn w:val="Normal"/>
    <w:link w:val="CommentTextChar"/>
    <w:uiPriority w:val="99"/>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style>
  <w:style w:type="paragraph" w:customStyle="1" w:styleId="Default">
    <w:name w:val="Default"/>
    <w:link w:val="DefaultChar"/>
    <w:rsid w:val="009F0715"/>
    <w:pPr>
      <w:autoSpaceDE w:val="0"/>
      <w:autoSpaceDN w:val="0"/>
      <w:adjustRightInd w:val="0"/>
    </w:pPr>
    <w:rPr>
      <w:rFonts w:ascii="DDMDA J+ Akzidenz Grotesk BE" w:hAnsi="DDMDA J+ Akzidenz Grotesk BE" w:cs="DDMDA J+ Akzidenz Grotesk BE"/>
      <w:color w:val="000000"/>
      <w:sz w:val="24"/>
      <w:szCs w:val="24"/>
      <w:lang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rPr>
  </w:style>
  <w:style w:type="character" w:customStyle="1" w:styleId="StyleBefore6ptAfter6ptLinespacingDoubleChar">
    <w:name w:val="Style Before:  6 pt After:  6 pt Line spacing:  Double Char"/>
    <w:link w:val="StyleBefore6ptAfter6ptLinespacingDouble"/>
    <w:rsid w:val="00BD3319"/>
    <w:rPr>
      <w:sz w:val="24"/>
      <w:lang w:val="fr-CA"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fr-CA" w:eastAsia="ja-JP"/>
    </w:rPr>
  </w:style>
  <w:style w:type="paragraph" w:styleId="Quote">
    <w:name w:val="Quote"/>
    <w:basedOn w:val="Normal"/>
    <w:next w:val="Normal"/>
    <w:link w:val="QuoteChar"/>
    <w:uiPriority w:val="29"/>
    <w:qFormat/>
    <w:rsid w:val="009C2D66"/>
    <w:pPr>
      <w:spacing w:after="200"/>
    </w:pPr>
    <w:rPr>
      <w:rFonts w:eastAsia="MS Mincho" w:cs="Arial"/>
      <w:i/>
      <w:iCs/>
      <w:color w:val="000000"/>
      <w:lang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fr-CA" w:eastAsia="ja-JP"/>
    </w:rPr>
  </w:style>
  <w:style w:type="paragraph" w:styleId="TOCHeading">
    <w:name w:val="TOC Heading"/>
    <w:basedOn w:val="Heading1"/>
    <w:next w:val="Normal"/>
    <w:uiPriority w:val="39"/>
    <w:qFormat/>
    <w:rsid w:val="00D44C1D"/>
    <w:pPr>
      <w:keepNext/>
      <w:keepLines/>
      <w:widowControl/>
      <w:spacing w:before="480"/>
      <w:outlineLvl w:val="9"/>
    </w:pPr>
    <w:rPr>
      <w:rFonts w:asciiTheme="majorHAnsi" w:eastAsia="MS Gothic" w:hAnsiTheme="majorHAnsi"/>
      <w:bCs/>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E80BBC"/>
    <w:pPr>
      <w:tabs>
        <w:tab w:val="left" w:pos="1260"/>
        <w:tab w:val="left" w:pos="1701"/>
        <w:tab w:val="right" w:leader="dot" w:pos="9106"/>
        <w:tab w:val="right" w:leader="dot" w:pos="9350"/>
      </w:tabs>
      <w:ind w:left="851"/>
    </w:pPr>
  </w:style>
  <w:style w:type="character" w:customStyle="1" w:styleId="Heading2Char">
    <w:name w:val="Heading 2 Char"/>
    <w:link w:val="Heading2"/>
    <w:uiPriority w:val="9"/>
    <w:rsid w:val="007562B2"/>
    <w:rPr>
      <w:rFonts w:ascii="Calibri" w:eastAsiaTheme="minorEastAsia" w:hAnsi="Calibri" w:cstheme="minorBidi"/>
      <w:b/>
      <w:bCs/>
      <w:iCs/>
      <w:color w:val="800000"/>
      <w:sz w:val="28"/>
      <w:szCs w:val="28"/>
      <w:lang w:val="fr-CA"/>
    </w:rPr>
  </w:style>
  <w:style w:type="paragraph" w:styleId="TOC1">
    <w:name w:val="toc 1"/>
    <w:basedOn w:val="Normal"/>
    <w:next w:val="Normal"/>
    <w:autoRedefine/>
    <w:uiPriority w:val="39"/>
    <w:rsid w:val="00BD2A88"/>
    <w:pPr>
      <w:tabs>
        <w:tab w:val="left" w:pos="426"/>
        <w:tab w:val="right" w:leader="dot" w:pos="9106"/>
      </w:tabs>
      <w:spacing w:after="120"/>
    </w:pPr>
  </w:style>
  <w:style w:type="character" w:customStyle="1" w:styleId="Heading1Char">
    <w:name w:val="Heading 1 Char"/>
    <w:link w:val="Heading1"/>
    <w:uiPriority w:val="9"/>
    <w:rsid w:val="00B0591D"/>
    <w:rPr>
      <w:rFonts w:ascii="Calibri" w:eastAsiaTheme="minorEastAsia" w:hAnsi="Calibri" w:cstheme="minorBidi"/>
      <w:b/>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aliases w:val="table bullets,Dot pt,Liste 1,F5 List Paragraph,List Paragraph Char Char Char,Indicator Text,Numbered Para 1,Bullet 1,Bullet Points,List Paragraph2,MAIN CONTENT,Normal numbered,List Paragraph1,BN 1,cS List Paragraph,List Paragraph11,L"/>
    <w:basedOn w:val="Normal"/>
    <w:link w:val="ListParagraphChar"/>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fr-CA" w:eastAsia="en-CA"/>
    </w:rPr>
  </w:style>
  <w:style w:type="paragraph" w:styleId="PlainText">
    <w:name w:val="Plain Text"/>
    <w:basedOn w:val="Normal"/>
    <w:link w:val="PlainTextChar"/>
    <w:uiPriority w:val="99"/>
    <w:unhideWhenUsed/>
    <w:rsid w:val="006723F1"/>
    <w:rPr>
      <w:rFonts w:ascii="Courier" w:eastAsia="MS Mincho" w:hAnsi="Courier"/>
      <w:sz w:val="21"/>
      <w:szCs w:val="21"/>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BF24CD"/>
    <w:rPr>
      <w:rFonts w:ascii="Arial" w:hAnsi="Arial" w:cs="Arial"/>
      <w:b/>
      <w:color w:val="800000"/>
      <w:sz w:val="48"/>
      <w:szCs w:val="60"/>
    </w:rPr>
  </w:style>
  <w:style w:type="paragraph" w:customStyle="1" w:styleId="Title2">
    <w:name w:val="Title 2"/>
    <w:basedOn w:val="Heading1"/>
    <w:autoRedefine/>
    <w:qFormat/>
    <w:rsid w:val="00D44C1D"/>
    <w:pPr>
      <w:spacing w:before="240" w:after="240"/>
      <w:contextualSpacing/>
    </w:pPr>
    <w:rPr>
      <w:rFonts w:asciiTheme="majorHAnsi" w:hAnsiTheme="majorHAnsi" w:cstheme="majorHAnsi"/>
      <w:b w:val="0"/>
      <w:caps/>
      <w:sz w:val="32"/>
      <w:szCs w:val="24"/>
    </w:rPr>
  </w:style>
  <w:style w:type="paragraph" w:customStyle="1" w:styleId="secondlevelparagraphtext">
    <w:name w:val="second level paragraph text"/>
    <w:basedOn w:val="Normal"/>
    <w:rsid w:val="00C50734"/>
    <w:pPr>
      <w:ind w:left="567"/>
    </w:pPr>
    <w:rPr>
      <w:rFonts w:ascii="Arial" w:eastAsiaTheme="minorHAnsi" w:hAnsi="Arial" w:cs="Arial"/>
    </w:rPr>
  </w:style>
  <w:style w:type="paragraph" w:styleId="Revision">
    <w:name w:val="Revision"/>
    <w:hidden/>
    <w:uiPriority w:val="71"/>
    <w:semiHidden/>
    <w:rsid w:val="003C601B"/>
    <w:rPr>
      <w:rFonts w:asciiTheme="minorHAnsi" w:eastAsiaTheme="minorEastAsia" w:hAnsiTheme="minorHAnsi" w:cstheme="minorBidi"/>
      <w:sz w:val="22"/>
      <w:szCs w:val="22"/>
    </w:rPr>
  </w:style>
  <w:style w:type="character" w:customStyle="1" w:styleId="ListParagraphChar">
    <w:name w:val="List Paragraph Char"/>
    <w:aliases w:val="table bullets Char,Dot pt Char,Liste 1 Char,F5 List Paragraph Char,List Paragraph Char Char Char Char,Indicator Text Char,Numbered Para 1 Char,Bullet 1 Char,Bullet Points Char,List Paragraph2 Char,MAIN CONTENT Char,BN 1 Char,L Char"/>
    <w:link w:val="ListParagraph"/>
    <w:uiPriority w:val="34"/>
    <w:qFormat/>
    <w:locked/>
    <w:rsid w:val="00850B80"/>
    <w:rPr>
      <w:rFonts w:asciiTheme="minorHAnsi" w:eastAsiaTheme="minorEastAsia" w:hAnsiTheme="minorHAnsi" w:cstheme="minorBidi"/>
      <w:sz w:val="22"/>
      <w:szCs w:val="22"/>
      <w:lang w:val="fr-CA"/>
    </w:rPr>
  </w:style>
  <w:style w:type="character" w:customStyle="1" w:styleId="fontstyle01">
    <w:name w:val="fontstyle01"/>
    <w:basedOn w:val="DefaultParagraphFont"/>
    <w:rsid w:val="00850B80"/>
    <w:rPr>
      <w:rFonts w:ascii="Times New Roman" w:hAnsi="Times New Roman" w:cs="Times New Roman" w:hint="default"/>
      <w:b w:val="0"/>
      <w:bCs w:val="0"/>
      <w:i w:val="0"/>
      <w:iCs w:val="0"/>
      <w:color w:val="000000"/>
      <w:sz w:val="24"/>
      <w:szCs w:val="24"/>
    </w:rPr>
  </w:style>
  <w:style w:type="character" w:customStyle="1" w:styleId="CommentTextChar">
    <w:name w:val="Comment Text Char"/>
    <w:basedOn w:val="DefaultParagraphFont"/>
    <w:link w:val="CommentText"/>
    <w:uiPriority w:val="99"/>
    <w:rsid w:val="00E74480"/>
    <w:rPr>
      <w:rFonts w:asciiTheme="minorHAnsi" w:eastAsiaTheme="minorEastAsia" w:hAnsiTheme="minorHAnsi" w:cstheme="minorBidi"/>
      <w:lang w:val="fr-CA"/>
    </w:rPr>
  </w:style>
  <w:style w:type="table" w:styleId="TableGrid">
    <w:name w:val="Table Grid"/>
    <w:basedOn w:val="TableNormal"/>
    <w:uiPriority w:val="59"/>
    <w:rsid w:val="004F14CD"/>
    <w:rPr>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8418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semiHidden/>
    <w:unhideWhenUsed/>
    <w:rsid w:val="00493612"/>
    <w:rPr>
      <w:color w:val="800080" w:themeColor="followedHyperlink"/>
      <w:u w:val="single"/>
    </w:rPr>
  </w:style>
  <w:style w:type="character" w:customStyle="1" w:styleId="DefaultChar">
    <w:name w:val="Default Char"/>
    <w:basedOn w:val="DefaultParagraphFont"/>
    <w:link w:val="Default"/>
    <w:rsid w:val="00BF24CD"/>
    <w:rPr>
      <w:rFonts w:ascii="DDMDA J+ Akzidenz Grotesk BE" w:hAnsi="DDMDA J+ Akzidenz Grotesk BE" w:cs="DDMDA J+ Akzidenz Grotesk BE"/>
      <w:color w:val="000000"/>
      <w:sz w:val="24"/>
      <w:szCs w:val="24"/>
      <w:lang w:val="fr-CA" w:eastAsia="en-CA"/>
    </w:rPr>
  </w:style>
  <w:style w:type="table" w:customStyle="1" w:styleId="TableGrid3">
    <w:name w:val="Table Grid3"/>
    <w:basedOn w:val="TableNormal"/>
    <w:next w:val="TableGrid"/>
    <w:uiPriority w:val="59"/>
    <w:rsid w:val="00BF24CD"/>
    <w:rPr>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92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974991">
      <w:bodyDiv w:val="1"/>
      <w:marLeft w:val="0"/>
      <w:marRight w:val="0"/>
      <w:marTop w:val="0"/>
      <w:marBottom w:val="0"/>
      <w:divBdr>
        <w:top w:val="none" w:sz="0" w:space="0" w:color="auto"/>
        <w:left w:val="none" w:sz="0" w:space="0" w:color="auto"/>
        <w:bottom w:val="none" w:sz="0" w:space="0" w:color="auto"/>
        <w:right w:val="none" w:sz="0" w:space="0" w:color="auto"/>
      </w:divBdr>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6370">
      <w:bodyDiv w:val="1"/>
      <w:marLeft w:val="0"/>
      <w:marRight w:val="0"/>
      <w:marTop w:val="0"/>
      <w:marBottom w:val="0"/>
      <w:divBdr>
        <w:top w:val="none" w:sz="0" w:space="0" w:color="auto"/>
        <w:left w:val="none" w:sz="0" w:space="0" w:color="auto"/>
        <w:bottom w:val="none" w:sz="0" w:space="0" w:color="auto"/>
        <w:right w:val="none" w:sz="0" w:space="0" w:color="auto"/>
      </w:divBdr>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43924">
      <w:bodyDiv w:val="1"/>
      <w:marLeft w:val="0"/>
      <w:marRight w:val="0"/>
      <w:marTop w:val="0"/>
      <w:marBottom w:val="0"/>
      <w:divBdr>
        <w:top w:val="none" w:sz="0" w:space="0" w:color="auto"/>
        <w:left w:val="none" w:sz="0" w:space="0" w:color="auto"/>
        <w:bottom w:val="none" w:sz="0" w:space="0" w:color="auto"/>
        <w:right w:val="none" w:sz="0" w:space="0" w:color="auto"/>
      </w:divBdr>
    </w:div>
    <w:div w:id="1445686732">
      <w:bodyDiv w:val="1"/>
      <w:marLeft w:val="0"/>
      <w:marRight w:val="0"/>
      <w:marTop w:val="0"/>
      <w:marBottom w:val="0"/>
      <w:divBdr>
        <w:top w:val="none" w:sz="0" w:space="0" w:color="auto"/>
        <w:left w:val="none" w:sz="0" w:space="0" w:color="auto"/>
        <w:bottom w:val="none" w:sz="0" w:space="0" w:color="auto"/>
        <w:right w:val="none" w:sz="0" w:space="0" w:color="auto"/>
      </w:divBdr>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615414">
      <w:bodyDiv w:val="1"/>
      <w:marLeft w:val="0"/>
      <w:marRight w:val="0"/>
      <w:marTop w:val="0"/>
      <w:marBottom w:val="0"/>
      <w:divBdr>
        <w:top w:val="none" w:sz="0" w:space="0" w:color="auto"/>
        <w:left w:val="none" w:sz="0" w:space="0" w:color="auto"/>
        <w:bottom w:val="none" w:sz="0" w:space="0" w:color="auto"/>
        <w:right w:val="none" w:sz="0" w:space="0" w:color="auto"/>
      </w:divBdr>
    </w:div>
    <w:div w:id="1823698278">
      <w:bodyDiv w:val="1"/>
      <w:marLeft w:val="0"/>
      <w:marRight w:val="0"/>
      <w:marTop w:val="0"/>
      <w:marBottom w:val="0"/>
      <w:divBdr>
        <w:top w:val="none" w:sz="0" w:space="0" w:color="auto"/>
        <w:left w:val="none" w:sz="0" w:space="0" w:color="auto"/>
        <w:bottom w:val="none" w:sz="0" w:space="0" w:color="auto"/>
        <w:right w:val="none" w:sz="0" w:space="0" w:color="auto"/>
      </w:divBdr>
      <w:divsChild>
        <w:div w:id="1073042350">
          <w:marLeft w:val="0"/>
          <w:marRight w:val="0"/>
          <w:marTop w:val="0"/>
          <w:marBottom w:val="0"/>
          <w:divBdr>
            <w:top w:val="none" w:sz="0" w:space="0" w:color="auto"/>
            <w:left w:val="none" w:sz="0" w:space="0" w:color="auto"/>
            <w:bottom w:val="none" w:sz="0" w:space="0" w:color="auto"/>
            <w:right w:val="none" w:sz="0" w:space="0" w:color="auto"/>
          </w:divBdr>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499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anada.ca/fr/sante-canada/organisation/a-propos-sante-canada/financement/programme-lutte-contre-racisme-discrimination-systemes-sante-canada/foire-aux-questions-glossaire.html" TargetMode="External"/><Relationship Id="rId18" Type="http://schemas.openxmlformats.org/officeDocument/2006/relationships/hyperlink" Target="https://laws-lois.justice.gc.ca/fra/lois/h-3.2/TexteComplet.html" TargetMode="External"/><Relationship Id="rId26" Type="http://schemas.openxmlformats.org/officeDocument/2006/relationships/hyperlink" Target="https://femmes-egalite-genres.canada.ca/fr/analyse-comparative-entre-sexes-plus/suivez-cours.html"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laws.justice.gc.ca/fra/lois/c-7.75/" TargetMode="External"/><Relationship Id="rId34" Type="http://schemas.openxmlformats.org/officeDocument/2006/relationships/hyperlink" Target="mailto:ard.ard@hc-sc.gc.c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rd.ard@hc-sc.gc.ca" TargetMode="External"/><Relationship Id="rId25" Type="http://schemas.openxmlformats.org/officeDocument/2006/relationships/hyperlink" Target="https://femmes-egalite-genres.canada.ca/fr/analyse-comparative-entre-sexes-plus.html" TargetMode="External"/><Relationship Id="rId33" Type="http://schemas.openxmlformats.org/officeDocument/2006/relationships/hyperlink" Target="https://www.canada.ca/fr/sante-canada/organisation/a-propos-sante-canada/financement/programme-lutte-contre-racisme-discrimination-systemes-sante-canada/comment-presenter-demande.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rd.ard@hc-sc.gc.ca" TargetMode="External"/><Relationship Id="rId20" Type="http://schemas.openxmlformats.org/officeDocument/2006/relationships/hyperlink" Target="http://www.infosource.gc.ca" TargetMode="External"/><Relationship Id="rId29" Type="http://schemas.openxmlformats.org/officeDocument/2006/relationships/hyperlink" Target="http://rehelv-acrd.tpsgc-pwgsc.gc.ca/ACRDS/index-fra.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laws-lois.justice.gc.ca/fra/lois/o-3.01/index.html" TargetMode="External"/><Relationship Id="rId32" Type="http://schemas.openxmlformats.org/officeDocument/2006/relationships/hyperlink" Target="https://www.tbs-sct.gc.ca/pol/doc-fra.aspx?id=2722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nada-preview.adobecqms.net/en/health-canada/corporate/about-health-canada/funding/addressing-racism-discrimination-canada-health-systems-program/application-guide.htmlhttps:/www.canada.ca/fr/sante-canada/organisation/a-propos-sante-canada/financement/programme-lutte-contre-racisme-discrimination-systemes-sante-canada/comment-presenter-demande.html" TargetMode="External"/><Relationship Id="rId23" Type="http://schemas.openxmlformats.org/officeDocument/2006/relationships/hyperlink" Target="https://laws-lois.justice.gc.ca/fra/lois/o-3.01/" TargetMode="External"/><Relationship Id="rId28" Type="http://schemas.openxmlformats.org/officeDocument/2006/relationships/hyperlink" Target="http://www.cra-arc.gc.ca/tx/bsnss/tpcs/pyrll/menu-fra.html" TargetMode="External"/><Relationship Id="rId36" Type="http://schemas.openxmlformats.org/officeDocument/2006/relationships/hyperlink" Target="mailto:ard.ard@hc-sc.gc.ca" TargetMode="External"/><Relationship Id="rId10" Type="http://schemas.openxmlformats.org/officeDocument/2006/relationships/header" Target="header2.xml"/><Relationship Id="rId19" Type="http://schemas.openxmlformats.org/officeDocument/2006/relationships/hyperlink" Target="https://laws.justice.gc.ca/fra/lois/p-21/TexteComplet.html" TargetMode="External"/><Relationship Id="rId31" Type="http://schemas.openxmlformats.org/officeDocument/2006/relationships/hyperlink" Target="https://www.njc-cnm.gc.ca/directive/d10/v238/s659/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anada.ca/fr/secretariat-conseil-tresor/services/deplacements-reinstallation/voyages-affaires-gouvernement.html" TargetMode="External"/><Relationship Id="rId22" Type="http://schemas.openxmlformats.org/officeDocument/2006/relationships/hyperlink" Target="http://laws-lois.justice.gc.ca/fra/lois/C-7.75/page-1.html" TargetMode="External"/><Relationship Id="rId27" Type="http://schemas.openxmlformats.org/officeDocument/2006/relationships/hyperlink" Target="https://www.canada.ca/fr/agence-revenu/arc-canada.html" TargetMode="External"/><Relationship Id="rId30" Type="http://schemas.openxmlformats.org/officeDocument/2006/relationships/hyperlink" Target="https://www.njc-cnm.gc.ca/directive/d10/fr" TargetMode="External"/><Relationship Id="rId35" Type="http://schemas.openxmlformats.org/officeDocument/2006/relationships/hyperlink" Target="https://www.canada.ca/fr/sante-canada/organisation/a-propos-sante-canada/financement/programme-lutte-contre-racisme-discrimination-systemes-sante-canada.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imassi\Desktop\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26C11-F403-4B54-8948-49CF579E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7</TotalTime>
  <Pages>30</Pages>
  <Words>7659</Words>
  <Characters>50113</Characters>
  <Application>Microsoft Office Word</Application>
  <DocSecurity>0</DocSecurity>
  <Lines>417</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Guidance:                                       Infection Prevention and Control Measures for Healthcare Workers in Acute Care Facilities</vt:lpstr>
      <vt:lpstr>Guidance:                                       Infection Prevention and Control Measures for Healthcare Workers in Acute Care Facilities</vt:lpstr>
    </vt:vector>
  </TitlesOfParts>
  <Company>Health Canada - Santé Canada</Company>
  <LinksUpToDate>false</LinksUpToDate>
  <CharactersWithSpaces>57657</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Ines Dimassi</dc:creator>
  <cp:lastModifiedBy>Thomas, Victoria (HC/SC)</cp:lastModifiedBy>
  <cp:revision>4</cp:revision>
  <cp:lastPrinted>2022-04-06T18:09:00Z</cp:lastPrinted>
  <dcterms:created xsi:type="dcterms:W3CDTF">2022-04-06T17:55:00Z</dcterms:created>
  <dcterms:modified xsi:type="dcterms:W3CDTF">2022-04-06T18:11:00Z</dcterms:modified>
</cp:coreProperties>
</file>