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E5B51" w14:textId="77777777" w:rsidR="006160BF" w:rsidRDefault="001014EE" w:rsidP="006160BF">
      <w:pPr>
        <w:pStyle w:val="Default"/>
        <w:jc w:val="right"/>
        <w:rPr>
          <w:sz w:val="20"/>
          <w:lang w:val="fr-CA"/>
        </w:rPr>
      </w:pPr>
      <w:r w:rsidRPr="00182615">
        <w:rPr>
          <w:b/>
          <w:sz w:val="20"/>
          <w:lang w:val="fr-CA"/>
        </w:rPr>
        <w:t xml:space="preserve">Protégé </w:t>
      </w:r>
      <w:r w:rsidR="003855C7">
        <w:rPr>
          <w:b/>
          <w:sz w:val="20"/>
          <w:lang w:val="fr-CA"/>
        </w:rPr>
        <w:t>B</w:t>
      </w:r>
      <w:r w:rsidR="006A6EF6">
        <w:rPr>
          <w:sz w:val="20"/>
          <w:lang w:val="fr-CA"/>
        </w:rPr>
        <w:t xml:space="preserve"> u</w:t>
      </w:r>
      <w:r w:rsidRPr="00182615">
        <w:rPr>
          <w:sz w:val="20"/>
          <w:lang w:val="fr-CA"/>
        </w:rPr>
        <w:t>ne fois complété</w:t>
      </w:r>
    </w:p>
    <w:p w14:paraId="0841E6BB" w14:textId="77777777" w:rsidR="003855C7" w:rsidRPr="009B386F" w:rsidRDefault="003855C7" w:rsidP="003855C7">
      <w:pPr>
        <w:pStyle w:val="Heading1"/>
        <w:rPr>
          <w:lang w:val="fr-CA"/>
        </w:rPr>
      </w:pPr>
      <w:r w:rsidRPr="00637D0D">
        <w:rPr>
          <w:lang w:val="fr-CA"/>
        </w:rPr>
        <w:t>Programme d’accès spécial</w:t>
      </w:r>
      <w:r>
        <w:rPr>
          <w:lang w:val="fr-CA"/>
        </w:rPr>
        <w:br/>
      </w:r>
      <w:r w:rsidRPr="003855C7">
        <w:rPr>
          <w:color w:val="auto"/>
          <w:sz w:val="32"/>
          <w:szCs w:val="32"/>
          <w:lang w:val="fr-CA"/>
        </w:rPr>
        <w:t>Formulaire D</w:t>
      </w:r>
      <w:r w:rsidRPr="003855C7">
        <w:rPr>
          <w:color w:val="auto"/>
          <w:lang w:val="fr-CA"/>
        </w:rPr>
        <w:t xml:space="preserve"> </w:t>
      </w:r>
      <w:r w:rsidR="009B386F">
        <w:rPr>
          <w:lang w:val="fr-CA"/>
        </w:rPr>
        <w:t>-</w:t>
      </w:r>
      <w:r w:rsidRPr="00637D0D">
        <w:rPr>
          <w:lang w:val="fr-CA"/>
        </w:rPr>
        <w:t xml:space="preserve"> Demande de mise en place préalable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3855C7" w:rsidRPr="00640AD1" w14:paraId="3FAD270B" w14:textId="77777777" w:rsidTr="003855C7">
        <w:tc>
          <w:tcPr>
            <w:tcW w:w="10790" w:type="dxa"/>
            <w:gridSpan w:val="2"/>
            <w:shd w:val="clear" w:color="auto" w:fill="000000" w:themeFill="text1"/>
          </w:tcPr>
          <w:p w14:paraId="633D3F2A" w14:textId="77777777" w:rsidR="003855C7" w:rsidRDefault="003855C7" w:rsidP="003855C7">
            <w:pPr>
              <w:pStyle w:val="TableHeaderrow"/>
              <w:rPr>
                <w:lang w:val="fr-CA"/>
              </w:rPr>
            </w:pPr>
            <w:r w:rsidRPr="00643120">
              <w:rPr>
                <w:lang w:val="fr-CA"/>
              </w:rPr>
              <w:t>Section A </w:t>
            </w:r>
            <w:r>
              <w:rPr>
                <w:lang w:val="fr-CA"/>
              </w:rPr>
              <w:t>:</w:t>
            </w:r>
            <w:r w:rsidRPr="00643120">
              <w:rPr>
                <w:lang w:val="fr-CA"/>
              </w:rPr>
              <w:t> Renseignements sur le fabricant</w:t>
            </w:r>
          </w:p>
        </w:tc>
      </w:tr>
      <w:tr w:rsidR="003855C7" w:rsidRPr="00640AD1" w14:paraId="02EA325A" w14:textId="77777777" w:rsidTr="002D02C5">
        <w:trPr>
          <w:trHeight w:val="1310"/>
        </w:trPr>
        <w:tc>
          <w:tcPr>
            <w:tcW w:w="10790" w:type="dxa"/>
            <w:gridSpan w:val="2"/>
          </w:tcPr>
          <w:p w14:paraId="70BFA357" w14:textId="77777777" w:rsidR="003855C7" w:rsidRPr="00BA7D04" w:rsidRDefault="003855C7" w:rsidP="002D02C5">
            <w:pPr>
              <w:pStyle w:val="Tabletext0"/>
              <w:rPr>
                <w:sz w:val="16"/>
              </w:rPr>
            </w:pPr>
            <w:r w:rsidRPr="00BA7D04">
              <w:t xml:space="preserve">Nom et adresse du </w:t>
            </w:r>
            <w:r w:rsidRPr="002D02C5">
              <w:t>fabricant</w:t>
            </w:r>
            <w:r w:rsidRPr="00BA7D04">
              <w:t> :</w:t>
            </w:r>
          </w:p>
        </w:tc>
      </w:tr>
      <w:tr w:rsidR="003855C7" w14:paraId="6603AB5E" w14:textId="77777777" w:rsidTr="002D02C5">
        <w:trPr>
          <w:trHeight w:val="360"/>
        </w:trPr>
        <w:tc>
          <w:tcPr>
            <w:tcW w:w="5395" w:type="dxa"/>
          </w:tcPr>
          <w:p w14:paraId="6D9A4FFA" w14:textId="77777777" w:rsidR="003855C7" w:rsidRPr="003855C7" w:rsidRDefault="003855C7" w:rsidP="002D02C5">
            <w:pPr>
              <w:pStyle w:val="Tabletext0"/>
            </w:pPr>
            <w:r w:rsidRPr="003855C7">
              <w:t>Numéro de téléphone :</w:t>
            </w:r>
          </w:p>
        </w:tc>
        <w:tc>
          <w:tcPr>
            <w:tcW w:w="5395" w:type="dxa"/>
          </w:tcPr>
          <w:p w14:paraId="53FB2D3F" w14:textId="77777777" w:rsidR="003855C7" w:rsidRPr="003855C7" w:rsidRDefault="003855C7" w:rsidP="002D02C5">
            <w:pPr>
              <w:pStyle w:val="Tabletext0"/>
            </w:pPr>
            <w:r w:rsidRPr="003855C7">
              <w:t>Numéro de télécopieur  :</w:t>
            </w:r>
          </w:p>
        </w:tc>
      </w:tr>
      <w:tr w:rsidR="003855C7" w14:paraId="58649CC2" w14:textId="77777777" w:rsidTr="002D02C5">
        <w:trPr>
          <w:trHeight w:val="360"/>
        </w:trPr>
        <w:tc>
          <w:tcPr>
            <w:tcW w:w="10790" w:type="dxa"/>
            <w:gridSpan w:val="2"/>
          </w:tcPr>
          <w:p w14:paraId="35D21B0D" w14:textId="77777777" w:rsidR="003855C7" w:rsidRPr="003855C7" w:rsidRDefault="003855C7" w:rsidP="002D02C5">
            <w:pPr>
              <w:pStyle w:val="Tabletext0"/>
            </w:pPr>
            <w:r w:rsidRPr="003855C7">
              <w:t xml:space="preserve">Courriel : </w:t>
            </w:r>
          </w:p>
        </w:tc>
      </w:tr>
      <w:tr w:rsidR="003855C7" w14:paraId="48829F30" w14:textId="77777777" w:rsidTr="002D02C5">
        <w:trPr>
          <w:trHeight w:val="360"/>
        </w:trPr>
        <w:tc>
          <w:tcPr>
            <w:tcW w:w="10790" w:type="dxa"/>
            <w:gridSpan w:val="2"/>
          </w:tcPr>
          <w:p w14:paraId="26DEB2EB" w14:textId="77777777" w:rsidR="003855C7" w:rsidRPr="003855C7" w:rsidRDefault="003855C7" w:rsidP="002D02C5">
            <w:pPr>
              <w:pStyle w:val="Tabletext0"/>
            </w:pPr>
            <w:r w:rsidRPr="003855C7">
              <w:t>Date d’importation proposée :</w:t>
            </w:r>
          </w:p>
        </w:tc>
      </w:tr>
      <w:tr w:rsidR="003855C7" w:rsidRPr="00640AD1" w14:paraId="691BB529" w14:textId="77777777" w:rsidTr="003855C7">
        <w:trPr>
          <w:trHeight w:val="720"/>
        </w:trPr>
        <w:tc>
          <w:tcPr>
            <w:tcW w:w="10790" w:type="dxa"/>
            <w:gridSpan w:val="2"/>
          </w:tcPr>
          <w:p w14:paraId="5621C8A8" w14:textId="77777777" w:rsidR="002D02C5" w:rsidRPr="003855C7" w:rsidRDefault="003855C7" w:rsidP="002D02C5">
            <w:pPr>
              <w:pStyle w:val="Tabletext0"/>
            </w:pPr>
            <w:r w:rsidRPr="003855C7">
              <w:t>Quantité totale à importer (nombre de fioles, de comprimés ou d’autres articles) :</w:t>
            </w:r>
          </w:p>
        </w:tc>
      </w:tr>
      <w:tr w:rsidR="003855C7" w:rsidRPr="00640AD1" w14:paraId="4F273BC7" w14:textId="77777777" w:rsidTr="002D02C5">
        <w:trPr>
          <w:trHeight w:val="360"/>
        </w:trPr>
        <w:tc>
          <w:tcPr>
            <w:tcW w:w="10790" w:type="dxa"/>
            <w:gridSpan w:val="2"/>
          </w:tcPr>
          <w:p w14:paraId="6701E7D1" w14:textId="77777777" w:rsidR="003855C7" w:rsidRPr="003855C7" w:rsidRDefault="003855C7" w:rsidP="002D02C5">
            <w:pPr>
              <w:pStyle w:val="Tabletext0"/>
            </w:pPr>
            <w:r w:rsidRPr="003855C7">
              <w:t>Numéro de lot, s’il y a lieu :</w:t>
            </w:r>
          </w:p>
        </w:tc>
      </w:tr>
      <w:tr w:rsidR="003855C7" w14:paraId="737076C0" w14:textId="77777777" w:rsidTr="002D02C5">
        <w:trPr>
          <w:trHeight w:val="360"/>
        </w:trPr>
        <w:tc>
          <w:tcPr>
            <w:tcW w:w="10790" w:type="dxa"/>
            <w:gridSpan w:val="2"/>
          </w:tcPr>
          <w:p w14:paraId="2F2D2EFD" w14:textId="77777777" w:rsidR="003855C7" w:rsidRPr="003855C7" w:rsidRDefault="003855C7" w:rsidP="002D02C5">
            <w:pPr>
              <w:pStyle w:val="Tabletext0"/>
            </w:pPr>
            <w:r w:rsidRPr="003855C7">
              <w:t>Point d’entrée :</w:t>
            </w:r>
          </w:p>
        </w:tc>
      </w:tr>
      <w:tr w:rsidR="003855C7" w14:paraId="5E465925" w14:textId="77777777" w:rsidTr="002D02C5">
        <w:trPr>
          <w:trHeight w:val="360"/>
        </w:trPr>
        <w:tc>
          <w:tcPr>
            <w:tcW w:w="10790" w:type="dxa"/>
            <w:gridSpan w:val="2"/>
          </w:tcPr>
          <w:p w14:paraId="3C889198" w14:textId="77777777" w:rsidR="003855C7" w:rsidRPr="003855C7" w:rsidRDefault="003855C7" w:rsidP="002D02C5">
            <w:pPr>
              <w:pStyle w:val="Tabletext0"/>
            </w:pPr>
            <w:r w:rsidRPr="003855C7">
              <w:t xml:space="preserve">Pays d’origine : </w:t>
            </w:r>
          </w:p>
        </w:tc>
      </w:tr>
      <w:tr w:rsidR="003855C7" w:rsidRPr="00640AD1" w14:paraId="0B8F2179" w14:textId="77777777" w:rsidTr="002D02C5">
        <w:trPr>
          <w:trHeight w:val="792"/>
        </w:trPr>
        <w:tc>
          <w:tcPr>
            <w:tcW w:w="10790" w:type="dxa"/>
            <w:gridSpan w:val="2"/>
          </w:tcPr>
          <w:p w14:paraId="4BD6D3FB" w14:textId="77777777" w:rsidR="003855C7" w:rsidRPr="002D02C5" w:rsidRDefault="003855C7" w:rsidP="002D02C5">
            <w:pPr>
              <w:pStyle w:val="Tabletext0"/>
            </w:pPr>
            <w:r w:rsidRPr="002D02C5">
              <w:t>Date de mise en place et quantité autorisées antérieurement, le cas échéant :</w:t>
            </w:r>
          </w:p>
        </w:tc>
      </w:tr>
      <w:tr w:rsidR="003855C7" w:rsidRPr="00640AD1" w14:paraId="677E948E" w14:textId="77777777" w:rsidTr="003855C7">
        <w:tc>
          <w:tcPr>
            <w:tcW w:w="10790" w:type="dxa"/>
            <w:gridSpan w:val="2"/>
            <w:shd w:val="clear" w:color="auto" w:fill="000000" w:themeFill="text1"/>
          </w:tcPr>
          <w:p w14:paraId="0D03D7E8" w14:textId="77777777" w:rsidR="003855C7" w:rsidRPr="00851203" w:rsidRDefault="003855C7" w:rsidP="003855C7">
            <w:pPr>
              <w:pStyle w:val="TableHeaderrow"/>
              <w:rPr>
                <w:szCs w:val="18"/>
                <w:lang w:val="fr-CA"/>
              </w:rPr>
            </w:pPr>
            <w:r w:rsidRPr="00105B98">
              <w:rPr>
                <w:lang w:val="fr-CA"/>
              </w:rPr>
              <w:t>Section B : Renseignements sur l’importateur</w:t>
            </w:r>
          </w:p>
        </w:tc>
      </w:tr>
      <w:tr w:rsidR="003855C7" w:rsidRPr="00640AD1" w14:paraId="29E6EE92" w14:textId="77777777" w:rsidTr="002D02C5">
        <w:trPr>
          <w:trHeight w:val="1310"/>
        </w:trPr>
        <w:tc>
          <w:tcPr>
            <w:tcW w:w="10790" w:type="dxa"/>
            <w:gridSpan w:val="2"/>
          </w:tcPr>
          <w:p w14:paraId="7E15EB0B" w14:textId="77777777" w:rsidR="003855C7" w:rsidRPr="00851203" w:rsidRDefault="003855C7" w:rsidP="002D02C5">
            <w:pPr>
              <w:pStyle w:val="Tabletext0"/>
              <w:rPr>
                <w:szCs w:val="18"/>
              </w:rPr>
            </w:pPr>
            <w:r w:rsidRPr="00105B98">
              <w:t>Nom et adresse d</w:t>
            </w:r>
            <w:r>
              <w:t>e l’importateur :</w:t>
            </w:r>
          </w:p>
        </w:tc>
      </w:tr>
      <w:tr w:rsidR="003855C7" w14:paraId="5B08FA40" w14:textId="77777777" w:rsidTr="002D02C5">
        <w:trPr>
          <w:trHeight w:val="360"/>
        </w:trPr>
        <w:tc>
          <w:tcPr>
            <w:tcW w:w="5395" w:type="dxa"/>
          </w:tcPr>
          <w:p w14:paraId="1B5B2E55" w14:textId="77777777" w:rsidR="003855C7" w:rsidRPr="001257C3" w:rsidRDefault="003855C7" w:rsidP="002D02C5">
            <w:pPr>
              <w:pStyle w:val="Tabletext0"/>
              <w:rPr>
                <w:szCs w:val="18"/>
                <w:lang w:val="en-CA"/>
              </w:rPr>
            </w:pPr>
            <w:r w:rsidRPr="00105B98">
              <w:rPr>
                <w:szCs w:val="18"/>
                <w:lang w:val="en-CA"/>
              </w:rPr>
              <w:t xml:space="preserve">Numéro de téléphone </w:t>
            </w:r>
            <w:r>
              <w:rPr>
                <w:szCs w:val="18"/>
                <w:lang w:val="en-CA"/>
              </w:rPr>
              <w:t>:</w:t>
            </w:r>
          </w:p>
        </w:tc>
        <w:tc>
          <w:tcPr>
            <w:tcW w:w="5395" w:type="dxa"/>
          </w:tcPr>
          <w:p w14:paraId="140D3DCF" w14:textId="77777777" w:rsidR="003855C7" w:rsidRPr="001257C3" w:rsidRDefault="003855C7" w:rsidP="002D02C5">
            <w:pPr>
              <w:pStyle w:val="Tabletext0"/>
              <w:rPr>
                <w:szCs w:val="18"/>
                <w:lang w:val="en-CA"/>
              </w:rPr>
            </w:pPr>
            <w:r w:rsidRPr="00105B98">
              <w:rPr>
                <w:szCs w:val="18"/>
                <w:lang w:val="en-CA"/>
              </w:rPr>
              <w:t xml:space="preserve">Numéro de télécopieur </w:t>
            </w:r>
            <w:r>
              <w:rPr>
                <w:szCs w:val="18"/>
                <w:lang w:val="en-CA"/>
              </w:rPr>
              <w:t>:</w:t>
            </w:r>
          </w:p>
        </w:tc>
      </w:tr>
      <w:tr w:rsidR="003855C7" w14:paraId="69B522D7" w14:textId="77777777" w:rsidTr="002D02C5">
        <w:trPr>
          <w:trHeight w:val="360"/>
        </w:trPr>
        <w:tc>
          <w:tcPr>
            <w:tcW w:w="10790" w:type="dxa"/>
            <w:gridSpan w:val="2"/>
          </w:tcPr>
          <w:p w14:paraId="0275511B" w14:textId="77777777" w:rsidR="003855C7" w:rsidRPr="00851203" w:rsidRDefault="003855C7" w:rsidP="002D02C5">
            <w:pPr>
              <w:pStyle w:val="Tabletext0"/>
              <w:rPr>
                <w:szCs w:val="18"/>
              </w:rPr>
            </w:pPr>
            <w:r w:rsidRPr="00105B98">
              <w:rPr>
                <w:szCs w:val="18"/>
                <w:lang w:val="en-CA"/>
              </w:rPr>
              <w:t xml:space="preserve">Courriel </w:t>
            </w:r>
            <w:r>
              <w:rPr>
                <w:szCs w:val="18"/>
                <w:lang w:val="en-CA"/>
              </w:rPr>
              <w:t>:</w:t>
            </w:r>
          </w:p>
        </w:tc>
      </w:tr>
      <w:tr w:rsidR="003855C7" w:rsidRPr="00640AD1" w14:paraId="415E1FC6" w14:textId="77777777" w:rsidTr="002D02C5">
        <w:trPr>
          <w:trHeight w:val="980"/>
        </w:trPr>
        <w:tc>
          <w:tcPr>
            <w:tcW w:w="5395" w:type="dxa"/>
          </w:tcPr>
          <w:p w14:paraId="65068E7D" w14:textId="77777777" w:rsidR="003855C7" w:rsidRPr="009266AE" w:rsidRDefault="003855C7" w:rsidP="002D02C5">
            <w:pPr>
              <w:pStyle w:val="Tabletext0"/>
            </w:pPr>
            <w:r w:rsidRPr="009266AE">
              <w:t>Numéro de licence d'établissement de produit pharmaceutique :</w:t>
            </w:r>
          </w:p>
        </w:tc>
        <w:tc>
          <w:tcPr>
            <w:tcW w:w="5395" w:type="dxa"/>
          </w:tcPr>
          <w:p w14:paraId="47952FF8" w14:textId="77777777" w:rsidR="003855C7" w:rsidRPr="005926B8" w:rsidRDefault="003855C7" w:rsidP="002D02C5">
            <w:pPr>
              <w:pStyle w:val="Tabletext0"/>
            </w:pPr>
            <w:r w:rsidRPr="000F5E8B">
              <w:t>Si la drogue est une substance contr</w:t>
            </w:r>
            <w:r>
              <w:t>ôlée</w:t>
            </w:r>
            <w:r w:rsidR="00BA7D04" w:rsidRPr="00BA7D04">
              <w:rPr>
                <w:vertAlign w:val="superscript"/>
              </w:rPr>
              <w:t>1</w:t>
            </w:r>
            <w:r w:rsidR="00BA7D04">
              <w:rPr>
                <w:vertAlign w:val="superscript"/>
              </w:rPr>
              <w:t xml:space="preserve"> </w:t>
            </w:r>
            <w:r w:rsidR="00BA7D04">
              <w:rPr>
                <w:vertAlign w:val="superscript"/>
              </w:rPr>
              <w:br/>
            </w:r>
            <w:r w:rsidRPr="005926B8">
              <w:t>Numéro de licence de distributeur</w:t>
            </w:r>
            <w:r>
              <w:t> :</w:t>
            </w:r>
          </w:p>
        </w:tc>
      </w:tr>
      <w:tr w:rsidR="003855C7" w:rsidRPr="00640AD1" w14:paraId="3B68D0A0" w14:textId="77777777" w:rsidTr="002D02C5">
        <w:trPr>
          <w:trHeight w:val="1088"/>
        </w:trPr>
        <w:tc>
          <w:tcPr>
            <w:tcW w:w="10790" w:type="dxa"/>
            <w:gridSpan w:val="2"/>
          </w:tcPr>
          <w:p w14:paraId="52F5D13C" w14:textId="77777777" w:rsidR="003855C7" w:rsidRPr="00851203" w:rsidRDefault="003855C7" w:rsidP="002D02C5">
            <w:pPr>
              <w:pStyle w:val="Tabletext0"/>
              <w:rPr>
                <w:szCs w:val="18"/>
              </w:rPr>
            </w:pPr>
            <w:r w:rsidRPr="005926B8">
              <w:t>Adresse de l’entrepôt (si elle est différente de celle de l’importateur)</w:t>
            </w:r>
            <w:r>
              <w:t> </w:t>
            </w:r>
            <w:r w:rsidRPr="005926B8">
              <w:t>:</w:t>
            </w:r>
          </w:p>
        </w:tc>
      </w:tr>
      <w:tr w:rsidR="003855C7" w:rsidRPr="00640AD1" w14:paraId="24E2765D" w14:textId="77777777" w:rsidTr="002D02C5">
        <w:trPr>
          <w:trHeight w:val="720"/>
        </w:trPr>
        <w:tc>
          <w:tcPr>
            <w:tcW w:w="10790" w:type="dxa"/>
            <w:gridSpan w:val="2"/>
          </w:tcPr>
          <w:p w14:paraId="3F185E32" w14:textId="77777777" w:rsidR="003855C7" w:rsidRPr="00851203" w:rsidRDefault="003855C7" w:rsidP="002D02C5">
            <w:pPr>
              <w:pStyle w:val="Tabletext0"/>
              <w:rPr>
                <w:szCs w:val="18"/>
              </w:rPr>
            </w:pPr>
            <w:r w:rsidRPr="005F3B32">
              <w:t>Niveau de sécurité de l’adresse de l’entrepôt (</w:t>
            </w:r>
            <w:r>
              <w:t>le cas échéant</w:t>
            </w:r>
            <w:r w:rsidRPr="005F3B32">
              <w:t>) :</w:t>
            </w:r>
          </w:p>
        </w:tc>
      </w:tr>
      <w:tr w:rsidR="003855C7" w:rsidRPr="00640AD1" w14:paraId="1A6107D0" w14:textId="77777777" w:rsidTr="002D02C5">
        <w:tc>
          <w:tcPr>
            <w:tcW w:w="10790" w:type="dxa"/>
            <w:gridSpan w:val="2"/>
          </w:tcPr>
          <w:p w14:paraId="1EE38B3B" w14:textId="77777777" w:rsidR="003855C7" w:rsidRPr="002D02C5" w:rsidRDefault="00BA7D04" w:rsidP="002D02C5">
            <w:pPr>
              <w:pStyle w:val="Tabletext0"/>
            </w:pPr>
            <w:r w:rsidRPr="002D02C5">
              <w:rPr>
                <w:sz w:val="16"/>
                <w:vertAlign w:val="superscript"/>
              </w:rPr>
              <w:lastRenderedPageBreak/>
              <w:t>1</w:t>
            </w:r>
            <w:r w:rsidR="005E73A6">
              <w:rPr>
                <w:sz w:val="16"/>
                <w:vertAlign w:val="superscript"/>
              </w:rPr>
              <w:t xml:space="preserve"> </w:t>
            </w:r>
            <w:r w:rsidRPr="002D02C5">
              <w:rPr>
                <w:sz w:val="16"/>
              </w:rPr>
              <w:t>La substance contrôlée est définie comme une  substance qui est inscrite aux annexes I, II, III, IV ou V de la Loi réglementant certaines drogues et autres substances</w:t>
            </w:r>
          </w:p>
        </w:tc>
      </w:tr>
      <w:tr w:rsidR="003855C7" w:rsidRPr="00640AD1" w14:paraId="1279C4E1" w14:textId="77777777" w:rsidTr="005E73A6">
        <w:tc>
          <w:tcPr>
            <w:tcW w:w="10790" w:type="dxa"/>
            <w:gridSpan w:val="2"/>
            <w:shd w:val="clear" w:color="auto" w:fill="000000" w:themeFill="text1"/>
          </w:tcPr>
          <w:p w14:paraId="177584F1" w14:textId="77777777" w:rsidR="003855C7" w:rsidRPr="00851203" w:rsidRDefault="005E73A6" w:rsidP="005E73A6">
            <w:pPr>
              <w:pStyle w:val="TableHeaderrow"/>
              <w:rPr>
                <w:szCs w:val="18"/>
                <w:lang w:val="fr-CA"/>
              </w:rPr>
            </w:pPr>
            <w:r w:rsidRPr="005640D7">
              <w:rPr>
                <w:lang w:val="fr-CA"/>
              </w:rPr>
              <w:t>Section</w:t>
            </w:r>
            <w:r w:rsidRPr="00E83501">
              <w:rPr>
                <w:lang w:val="fr-CA"/>
              </w:rPr>
              <w:t xml:space="preserve"> C</w:t>
            </w:r>
            <w:r>
              <w:rPr>
                <w:lang w:val="fr-CA"/>
              </w:rPr>
              <w:t> :</w:t>
            </w:r>
            <w:r w:rsidRPr="00E83501">
              <w:rPr>
                <w:lang w:val="fr-CA"/>
              </w:rPr>
              <w:t xml:space="preserve"> </w:t>
            </w:r>
            <w:r>
              <w:rPr>
                <w:lang w:val="fr-CA"/>
              </w:rPr>
              <w:t>Renseignement sur le médicament</w:t>
            </w:r>
          </w:p>
        </w:tc>
      </w:tr>
      <w:tr w:rsidR="005E73A6" w14:paraId="06A7EC56" w14:textId="77777777" w:rsidTr="00360BF4">
        <w:trPr>
          <w:trHeight w:val="1133"/>
        </w:trPr>
        <w:tc>
          <w:tcPr>
            <w:tcW w:w="5395" w:type="dxa"/>
          </w:tcPr>
          <w:p w14:paraId="6482AF79" w14:textId="77777777" w:rsidR="005E73A6" w:rsidRPr="00CB6399" w:rsidRDefault="005E73A6" w:rsidP="00360BF4">
            <w:pPr>
              <w:pStyle w:val="Tabletext0"/>
            </w:pPr>
            <w:r>
              <w:t>Nom commercial :</w:t>
            </w:r>
          </w:p>
        </w:tc>
        <w:tc>
          <w:tcPr>
            <w:tcW w:w="5395" w:type="dxa"/>
          </w:tcPr>
          <w:p w14:paraId="04929698" w14:textId="77777777" w:rsidR="005E73A6" w:rsidRPr="00CB6399" w:rsidRDefault="005E73A6" w:rsidP="00360BF4">
            <w:pPr>
              <w:pStyle w:val="Tabletext0"/>
            </w:pPr>
            <w:r>
              <w:t>Autre(s) nom(s) :</w:t>
            </w:r>
            <w:r w:rsidR="00360BF4">
              <w:t xml:space="preserve"> </w:t>
            </w:r>
          </w:p>
        </w:tc>
      </w:tr>
      <w:tr w:rsidR="005E73A6" w14:paraId="05BDFAAD" w14:textId="77777777" w:rsidTr="005E73A6">
        <w:trPr>
          <w:trHeight w:val="360"/>
        </w:trPr>
        <w:tc>
          <w:tcPr>
            <w:tcW w:w="10790" w:type="dxa"/>
            <w:gridSpan w:val="2"/>
          </w:tcPr>
          <w:p w14:paraId="73224BAC" w14:textId="77777777" w:rsidR="005E73A6" w:rsidRPr="00851203" w:rsidRDefault="005E73A6" w:rsidP="00360BF4">
            <w:pPr>
              <w:pStyle w:val="Tabletext0"/>
              <w:rPr>
                <w:szCs w:val="18"/>
              </w:rPr>
            </w:pPr>
            <w:r>
              <w:t>Indication(s) :</w:t>
            </w:r>
            <w:r w:rsidR="00360BF4" w:rsidRPr="00360BF4">
              <w:rPr>
                <w:sz w:val="16"/>
              </w:rPr>
              <w:t xml:space="preserve"> </w:t>
            </w:r>
          </w:p>
        </w:tc>
      </w:tr>
      <w:tr w:rsidR="005E73A6" w14:paraId="7E1B2621" w14:textId="77777777" w:rsidTr="00360BF4">
        <w:trPr>
          <w:trHeight w:val="611"/>
        </w:trPr>
        <w:tc>
          <w:tcPr>
            <w:tcW w:w="10790" w:type="dxa"/>
            <w:gridSpan w:val="2"/>
          </w:tcPr>
          <w:p w14:paraId="6446759E" w14:textId="77777777" w:rsidR="005E73A6" w:rsidRPr="00851203" w:rsidRDefault="005E73A6" w:rsidP="00360BF4">
            <w:pPr>
              <w:pStyle w:val="Tabletext0"/>
              <w:rPr>
                <w:szCs w:val="18"/>
              </w:rPr>
            </w:pPr>
            <w:r>
              <w:t>V</w:t>
            </w:r>
            <w:r w:rsidRPr="00A31670">
              <w:t>oie d’administration</w:t>
            </w:r>
            <w:r>
              <w:t> :</w:t>
            </w:r>
            <w:r w:rsidRPr="008F27F3">
              <w:t xml:space="preserve">  </w:t>
            </w:r>
          </w:p>
        </w:tc>
      </w:tr>
      <w:tr w:rsidR="005E73A6" w14:paraId="04651839" w14:textId="77777777" w:rsidTr="005E73A6">
        <w:trPr>
          <w:trHeight w:val="360"/>
        </w:trPr>
        <w:tc>
          <w:tcPr>
            <w:tcW w:w="10790" w:type="dxa"/>
            <w:gridSpan w:val="2"/>
          </w:tcPr>
          <w:p w14:paraId="7292CA3A" w14:textId="77777777" w:rsidR="005E73A6" w:rsidRPr="00851203" w:rsidRDefault="005E73A6" w:rsidP="005E73A6">
            <w:pPr>
              <w:pStyle w:val="Tabletext0"/>
              <w:rPr>
                <w:szCs w:val="18"/>
              </w:rPr>
            </w:pPr>
            <w:r>
              <w:t>Forme posologique :</w:t>
            </w:r>
            <w:r w:rsidRPr="008F27F3">
              <w:t xml:space="preserve">  </w:t>
            </w:r>
          </w:p>
        </w:tc>
      </w:tr>
      <w:tr w:rsidR="005E73A6" w:rsidRPr="00640AD1" w14:paraId="15CF897E" w14:textId="77777777" w:rsidTr="005E73A6">
        <w:tc>
          <w:tcPr>
            <w:tcW w:w="10790" w:type="dxa"/>
            <w:gridSpan w:val="2"/>
            <w:shd w:val="clear" w:color="auto" w:fill="000000" w:themeFill="text1"/>
          </w:tcPr>
          <w:p w14:paraId="355EEDA4" w14:textId="77777777" w:rsidR="005E73A6" w:rsidRPr="005E73A6" w:rsidRDefault="005E73A6" w:rsidP="005E73A6">
            <w:pPr>
              <w:pStyle w:val="TableHeaderrow"/>
              <w:rPr>
                <w:szCs w:val="18"/>
                <w:lang w:val="fr-CA"/>
              </w:rPr>
            </w:pPr>
            <w:r w:rsidRPr="005E73A6">
              <w:rPr>
                <w:lang w:val="fr-CA"/>
              </w:rPr>
              <w:t>Section D : Information sur l’expédition</w:t>
            </w:r>
          </w:p>
        </w:tc>
      </w:tr>
      <w:tr w:rsidR="005E73A6" w:rsidRPr="00640AD1" w14:paraId="361E0B67" w14:textId="77777777" w:rsidTr="00360BF4">
        <w:trPr>
          <w:trHeight w:val="2105"/>
        </w:trPr>
        <w:tc>
          <w:tcPr>
            <w:tcW w:w="10790" w:type="dxa"/>
            <w:gridSpan w:val="2"/>
            <w:shd w:val="clear" w:color="auto" w:fill="auto"/>
          </w:tcPr>
          <w:p w14:paraId="55DA633D" w14:textId="77777777" w:rsidR="005E73A6" w:rsidRPr="005E73A6" w:rsidRDefault="005E73A6" w:rsidP="00360BF4">
            <w:pPr>
              <w:pStyle w:val="Tabletext0"/>
            </w:pPr>
            <w:r w:rsidRPr="005E73A6">
              <w:t>Veuillez préciser les dispositions actuelles d’expédition et le délai de livraison estimé.</w:t>
            </w:r>
          </w:p>
        </w:tc>
      </w:tr>
      <w:tr w:rsidR="005E73A6" w:rsidRPr="00640AD1" w14:paraId="08789730" w14:textId="77777777" w:rsidTr="005E73A6">
        <w:tc>
          <w:tcPr>
            <w:tcW w:w="10790" w:type="dxa"/>
            <w:gridSpan w:val="2"/>
            <w:shd w:val="clear" w:color="auto" w:fill="000000" w:themeFill="text1"/>
          </w:tcPr>
          <w:p w14:paraId="39A84C01" w14:textId="77777777" w:rsidR="005E73A6" w:rsidRPr="005E73A6" w:rsidRDefault="005E73A6" w:rsidP="005E73A6">
            <w:pPr>
              <w:pStyle w:val="TableHeaderrow"/>
              <w:rPr>
                <w:lang w:val="fr-CA"/>
              </w:rPr>
            </w:pPr>
            <w:r w:rsidRPr="005E73A6">
              <w:rPr>
                <w:lang w:val="fr-CA"/>
              </w:rPr>
              <w:t>Section E : Attestation du fabricant</w:t>
            </w:r>
          </w:p>
        </w:tc>
      </w:tr>
      <w:tr w:rsidR="005E73A6" w:rsidRPr="00640AD1" w14:paraId="344F3E6A" w14:textId="77777777" w:rsidTr="005E73A6">
        <w:tc>
          <w:tcPr>
            <w:tcW w:w="10790" w:type="dxa"/>
            <w:gridSpan w:val="2"/>
            <w:shd w:val="clear" w:color="auto" w:fill="auto"/>
          </w:tcPr>
          <w:p w14:paraId="154CB13B" w14:textId="77777777" w:rsidR="005E73A6" w:rsidRPr="00D31398" w:rsidRDefault="005E73A6" w:rsidP="005E73A6">
            <w:pPr>
              <w:pStyle w:val="Tabletext0"/>
              <w:rPr>
                <w:iCs/>
              </w:rPr>
            </w:pPr>
            <w:r w:rsidRPr="00D31398">
              <w:t>J’atteste de ce qui suit :</w:t>
            </w:r>
          </w:p>
          <w:p w14:paraId="3A37DF07" w14:textId="77777777" w:rsidR="005E73A6" w:rsidRPr="005A6E00" w:rsidRDefault="00B94307" w:rsidP="00B94307">
            <w:pPr>
              <w:pStyle w:val="Tabletext0"/>
              <w:ind w:left="330" w:hanging="330"/>
              <w:rPr>
                <w:iCs/>
              </w:rPr>
            </w:pPr>
            <w:r>
              <w:rPr>
                <w:iCs/>
              </w:rPr>
              <w:sym w:font="Wingdings" w:char="F06F"/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ab/>
            </w:r>
            <w:r w:rsidR="005E73A6" w:rsidRPr="005A6E00">
              <w:rPr>
                <w:iCs/>
              </w:rPr>
              <w:t xml:space="preserve">Le produit sera seulement mis sur le marché lorsque les </w:t>
            </w:r>
            <w:r w:rsidR="005E73A6">
              <w:rPr>
                <w:iCs/>
              </w:rPr>
              <w:t>autorisations individuelles du PAS auront été reçues.</w:t>
            </w:r>
            <w:r w:rsidR="005E73A6" w:rsidRPr="005A6E00">
              <w:rPr>
                <w:iCs/>
              </w:rPr>
              <w:t xml:space="preserve"> </w:t>
            </w:r>
          </w:p>
          <w:p w14:paraId="0C73EB09" w14:textId="77777777" w:rsidR="005E73A6" w:rsidRPr="00B96F20" w:rsidRDefault="00B94307" w:rsidP="00B94307">
            <w:pPr>
              <w:pStyle w:val="Tabletext0"/>
              <w:ind w:left="330" w:hanging="330"/>
              <w:rPr>
                <w:iCs/>
              </w:rPr>
            </w:pPr>
            <w:r>
              <w:rPr>
                <w:iCs/>
              </w:rPr>
              <w:sym w:font="Wingdings" w:char="F06F"/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ab/>
            </w:r>
            <w:r w:rsidR="005E73A6" w:rsidRPr="00E618D2">
              <w:rPr>
                <w:iCs/>
              </w:rPr>
              <w:t>Des registres (incluant les quantités et les dates) seront conserv</w:t>
            </w:r>
            <w:r w:rsidR="005E73A6">
              <w:rPr>
                <w:iCs/>
              </w:rPr>
              <w:t>é</w:t>
            </w:r>
            <w:r w:rsidR="005E73A6" w:rsidRPr="00E618D2">
              <w:rPr>
                <w:iCs/>
              </w:rPr>
              <w:t xml:space="preserve">s en ce qui a trait </w:t>
            </w:r>
            <w:r w:rsidR="005E73A6">
              <w:rPr>
                <w:iCs/>
              </w:rPr>
              <w:t>à la quantité de produit mise sur le marché ou détruite. </w:t>
            </w:r>
            <w:r w:rsidR="005E73A6" w:rsidRPr="00B96F20">
              <w:rPr>
                <w:iCs/>
              </w:rPr>
              <w:t>Ces registres devront être mis à la disposition des responsables du PAS sur demande.</w:t>
            </w:r>
          </w:p>
          <w:p w14:paraId="560C636D" w14:textId="77777777" w:rsidR="005E73A6" w:rsidRPr="005E73A6" w:rsidRDefault="005E73A6" w:rsidP="005E73A6">
            <w:pPr>
              <w:pStyle w:val="Tabletext0"/>
            </w:pPr>
            <w:r w:rsidRPr="007C50C8">
              <w:t>En signant ci-dessous, je certifie qu</w:t>
            </w:r>
            <w:r>
              <w:t>’à ma connaissance,</w:t>
            </w:r>
            <w:r w:rsidRPr="007C50C8">
              <w:t xml:space="preserve"> tous les renseignements fournis ci-dessus sont  véridiques </w:t>
            </w:r>
            <w:r>
              <w:t xml:space="preserve">et </w:t>
            </w:r>
            <w:r w:rsidRPr="007C50C8">
              <w:t>exacts.</w:t>
            </w:r>
          </w:p>
        </w:tc>
      </w:tr>
      <w:tr w:rsidR="00B94307" w:rsidRPr="005E73A6" w14:paraId="3F74BCAC" w14:textId="77777777" w:rsidTr="009B386F">
        <w:trPr>
          <w:trHeight w:val="1008"/>
        </w:trPr>
        <w:tc>
          <w:tcPr>
            <w:tcW w:w="539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1A3EF9" w14:textId="77777777" w:rsidR="00B94307" w:rsidRPr="005E73A6" w:rsidRDefault="00B94307" w:rsidP="005E73A6">
            <w:pPr>
              <w:pStyle w:val="Tabletext0"/>
            </w:pPr>
            <w:r>
              <w:t>Signature :</w:t>
            </w:r>
          </w:p>
        </w:tc>
        <w:tc>
          <w:tcPr>
            <w:tcW w:w="539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EEC7D4" w14:textId="77777777" w:rsidR="00B94307" w:rsidRPr="005E73A6" w:rsidRDefault="00B94307" w:rsidP="00B94307">
            <w:pPr>
              <w:pStyle w:val="Tabletext0"/>
            </w:pPr>
            <w:r>
              <w:t>Date :</w:t>
            </w:r>
          </w:p>
        </w:tc>
      </w:tr>
      <w:tr w:rsidR="005E73A6" w:rsidRPr="005E73A6" w14:paraId="7AD06CC0" w14:textId="77777777" w:rsidTr="00B94307">
        <w:tc>
          <w:tcPr>
            <w:tcW w:w="10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C76F636" w14:textId="77777777" w:rsidR="005E73A6" w:rsidRPr="005E73A6" w:rsidRDefault="005E73A6" w:rsidP="005E73A6">
            <w:pPr>
              <w:pStyle w:val="Tabletext0"/>
            </w:pPr>
          </w:p>
        </w:tc>
      </w:tr>
      <w:tr w:rsidR="005E73A6" w:rsidRPr="00640AD1" w14:paraId="6A053BCA" w14:textId="77777777" w:rsidTr="005E73A6">
        <w:tc>
          <w:tcPr>
            <w:tcW w:w="10790" w:type="dxa"/>
            <w:gridSpan w:val="2"/>
            <w:shd w:val="clear" w:color="auto" w:fill="auto"/>
          </w:tcPr>
          <w:p w14:paraId="28E8FAC3" w14:textId="77777777" w:rsidR="00B94307" w:rsidRPr="00360BF4" w:rsidRDefault="00B94307" w:rsidP="00360BF4">
            <w:pPr>
              <w:pStyle w:val="Tabletext0"/>
              <w:jc w:val="center"/>
              <w:rPr>
                <w:sz w:val="18"/>
              </w:rPr>
            </w:pPr>
            <w:r w:rsidRPr="00360BF4">
              <w:rPr>
                <w:sz w:val="18"/>
              </w:rPr>
              <w:t>Programme d’accès spécial,  Direction des produits thérapeutiques</w:t>
            </w:r>
            <w:r w:rsidR="00360BF4">
              <w:rPr>
                <w:sz w:val="18"/>
              </w:rPr>
              <w:br/>
            </w:r>
            <w:r w:rsidRPr="00360BF4">
              <w:rPr>
                <w:sz w:val="18"/>
              </w:rPr>
              <w:t>a/s de Santé Canada, AL 3105 A,  pré Tunney, Ottawa (Ontario) K1A 0K9</w:t>
            </w:r>
          </w:p>
          <w:p w14:paraId="0CE8CBCE" w14:textId="77777777" w:rsidR="00B94307" w:rsidRPr="00360BF4" w:rsidRDefault="00B94307" w:rsidP="00870268">
            <w:pPr>
              <w:pStyle w:val="Tabletext0"/>
              <w:jc w:val="center"/>
              <w:rPr>
                <w:sz w:val="18"/>
              </w:rPr>
            </w:pPr>
            <w:r w:rsidRPr="00360BF4">
              <w:rPr>
                <w:sz w:val="18"/>
              </w:rPr>
              <w:t xml:space="preserve">Les heures normales de bureau sont du lundi au vendredi de 8 h 30 à 16 h 30, heure normale de l’Est (HNE).  </w:t>
            </w:r>
            <w:r w:rsidR="00360BF4">
              <w:rPr>
                <w:sz w:val="18"/>
              </w:rPr>
              <w:br/>
            </w:r>
            <w:r w:rsidR="00360BF4" w:rsidRPr="00474D5C">
              <w:rPr>
                <w:b/>
                <w:sz w:val="18"/>
              </w:rPr>
              <w:t>Télécopiez</w:t>
            </w:r>
            <w:r w:rsidR="00360BF4" w:rsidRPr="00360BF4">
              <w:rPr>
                <w:sz w:val="18"/>
              </w:rPr>
              <w:t xml:space="preserve"> </w:t>
            </w:r>
            <w:r w:rsidRPr="00360BF4">
              <w:rPr>
                <w:sz w:val="18"/>
              </w:rPr>
              <w:t xml:space="preserve">toutes les demandes au : </w:t>
            </w:r>
            <w:r w:rsidRPr="00474D5C">
              <w:rPr>
                <w:b/>
                <w:sz w:val="18"/>
              </w:rPr>
              <w:t>(613) 941-3194</w:t>
            </w:r>
          </w:p>
          <w:p w14:paraId="59DF63D1" w14:textId="77777777" w:rsidR="005E73A6" w:rsidRPr="00360BF4" w:rsidRDefault="00B94307" w:rsidP="00870268">
            <w:pPr>
              <w:pStyle w:val="Tabletext0"/>
              <w:jc w:val="center"/>
              <w:rPr>
                <w:sz w:val="18"/>
              </w:rPr>
            </w:pPr>
            <w:r w:rsidRPr="00360BF4">
              <w:rPr>
                <w:sz w:val="18"/>
              </w:rPr>
              <w:t>Pour les demandes  en dehors des heures de bureau  et les situations urgentes nécessitant une attention immédiate, veuillez faire un suivi par téléphone au PAS au : (613) 941-2108</w:t>
            </w:r>
          </w:p>
        </w:tc>
      </w:tr>
      <w:tr w:rsidR="00B94307" w:rsidRPr="00640AD1" w14:paraId="108CAD28" w14:textId="77777777" w:rsidTr="009B386F">
        <w:trPr>
          <w:trHeight w:val="305"/>
        </w:trPr>
        <w:tc>
          <w:tcPr>
            <w:tcW w:w="5395" w:type="dxa"/>
            <w:shd w:val="clear" w:color="auto" w:fill="auto"/>
          </w:tcPr>
          <w:p w14:paraId="65D39FAE" w14:textId="77777777" w:rsidR="00B94307" w:rsidRPr="00360BF4" w:rsidRDefault="00B94307" w:rsidP="00360BF4">
            <w:pPr>
              <w:pStyle w:val="Tabletext0"/>
              <w:jc w:val="center"/>
              <w:rPr>
                <w:sz w:val="18"/>
                <w:lang w:val="en-CA"/>
              </w:rPr>
            </w:pPr>
            <w:r w:rsidRPr="00360BF4">
              <w:rPr>
                <w:b/>
                <w:sz w:val="18"/>
                <w:lang w:val="en-CA"/>
              </w:rPr>
              <w:t>Site Web :</w:t>
            </w:r>
            <w:r w:rsidRPr="00360BF4">
              <w:rPr>
                <w:sz w:val="18"/>
                <w:lang w:val="en-CA"/>
              </w:rPr>
              <w:t xml:space="preserve"> </w:t>
            </w:r>
            <w:hyperlink r:id="rId10" w:history="1">
              <w:r w:rsidRPr="00360BF4">
                <w:rPr>
                  <w:rStyle w:val="Hyperlink"/>
                  <w:sz w:val="18"/>
                  <w:lang w:val="en-CA"/>
                </w:rPr>
                <w:t>www.santecanada.gc.ca/pas</w:t>
              </w:r>
            </w:hyperlink>
          </w:p>
        </w:tc>
        <w:tc>
          <w:tcPr>
            <w:tcW w:w="5395" w:type="dxa"/>
            <w:shd w:val="clear" w:color="auto" w:fill="auto"/>
          </w:tcPr>
          <w:p w14:paraId="02A1B440" w14:textId="7FE2DEE1" w:rsidR="00B94307" w:rsidRPr="00640AD1" w:rsidRDefault="00B94307" w:rsidP="00360BF4">
            <w:pPr>
              <w:pStyle w:val="Tabletext0"/>
              <w:jc w:val="center"/>
              <w:rPr>
                <w:sz w:val="18"/>
              </w:rPr>
            </w:pPr>
            <w:r w:rsidRPr="00360BF4">
              <w:rPr>
                <w:b/>
                <w:sz w:val="18"/>
              </w:rPr>
              <w:t>Courriel :</w:t>
            </w:r>
            <w:r w:rsidRPr="00360BF4">
              <w:rPr>
                <w:sz w:val="18"/>
              </w:rPr>
              <w:t xml:space="preserve"> </w:t>
            </w:r>
            <w:bookmarkStart w:id="0" w:name="_GoBack"/>
            <w:bookmarkEnd w:id="0"/>
            <w:r w:rsidR="00D42C41">
              <w:rPr>
                <w:sz w:val="18"/>
              </w:rPr>
              <w:fldChar w:fldCharType="begin"/>
            </w:r>
            <w:r w:rsidR="00D42C41">
              <w:rPr>
                <w:sz w:val="18"/>
              </w:rPr>
              <w:instrText xml:space="preserve"> HYPERLINK "mailto:</w:instrText>
            </w:r>
            <w:r w:rsidR="00D42C41" w:rsidRPr="00D42C41">
              <w:rPr>
                <w:sz w:val="18"/>
              </w:rPr>
              <w:instrText>sapd-pasm@hc-sc.gc.ca</w:instrText>
            </w:r>
            <w:r w:rsidR="00D42C41">
              <w:rPr>
                <w:sz w:val="18"/>
              </w:rPr>
              <w:instrText xml:space="preserve">" </w:instrText>
            </w:r>
            <w:r w:rsidR="00D42C41">
              <w:rPr>
                <w:sz w:val="18"/>
              </w:rPr>
              <w:fldChar w:fldCharType="separate"/>
            </w:r>
            <w:r w:rsidR="00D42C41" w:rsidRPr="002F68E5">
              <w:rPr>
                <w:rStyle w:val="Hyperlink"/>
                <w:sz w:val="18"/>
              </w:rPr>
              <w:t>sapd-pasm@hc-sc.gc.ca</w:t>
            </w:r>
            <w:r w:rsidR="00D42C41">
              <w:rPr>
                <w:sz w:val="18"/>
              </w:rPr>
              <w:fldChar w:fldCharType="end"/>
            </w:r>
          </w:p>
        </w:tc>
      </w:tr>
    </w:tbl>
    <w:p w14:paraId="7FDB89F5" w14:textId="77777777" w:rsidR="003855C7" w:rsidRPr="00B94307" w:rsidRDefault="00B94307" w:rsidP="00B94307">
      <w:pPr>
        <w:rPr>
          <w:b/>
          <w:lang w:val="fr-CA"/>
        </w:rPr>
      </w:pPr>
      <w:r w:rsidRPr="00B94307">
        <w:rPr>
          <w:b/>
          <w:lang w:val="fr-CA"/>
        </w:rPr>
        <w:t>Énoncé de confidenialité</w:t>
      </w:r>
    </w:p>
    <w:p w14:paraId="24487637" w14:textId="77777777" w:rsidR="003855C7" w:rsidRPr="007C1202" w:rsidRDefault="003855C7" w:rsidP="00B94307">
      <w:pPr>
        <w:rPr>
          <w:lang w:val="fr-CA"/>
        </w:rPr>
      </w:pPr>
      <w:r w:rsidRPr="008B0762">
        <w:rPr>
          <w:lang w:val="fr-CA"/>
        </w:rPr>
        <w:t xml:space="preserve">Les renseignements personnels que vous fournissez sont régis conformément à la </w:t>
      </w:r>
      <w:r w:rsidRPr="008B0762">
        <w:rPr>
          <w:i/>
          <w:lang w:val="fr-CA"/>
        </w:rPr>
        <w:t>Loi sur la protection des renseignements personnels</w:t>
      </w:r>
      <w:r>
        <w:rPr>
          <w:lang w:val="fr-CA"/>
        </w:rPr>
        <w:t xml:space="preserve"> et sont recueillis conformément au paragraphe </w:t>
      </w:r>
      <w:r w:rsidRPr="008B0762">
        <w:rPr>
          <w:lang w:val="fr-CA"/>
        </w:rPr>
        <w:t xml:space="preserve">C.08.011 </w:t>
      </w:r>
      <w:r>
        <w:rPr>
          <w:lang w:val="fr-CA"/>
        </w:rPr>
        <w:t xml:space="preserve">du </w:t>
      </w:r>
      <w:r>
        <w:rPr>
          <w:i/>
          <w:lang w:val="fr-CA"/>
        </w:rPr>
        <w:t>Règlement sur les aliments et drogues</w:t>
      </w:r>
      <w:r w:rsidRPr="008B0762">
        <w:rPr>
          <w:lang w:val="fr-CA"/>
        </w:rPr>
        <w:t>.</w:t>
      </w:r>
      <w:r>
        <w:rPr>
          <w:lang w:val="fr-CA"/>
        </w:rPr>
        <w:t> </w:t>
      </w:r>
      <w:r w:rsidRPr="007C1202">
        <w:rPr>
          <w:lang w:val="fr-CA"/>
        </w:rPr>
        <w:t xml:space="preserve">Ces renseignements sont utilisés dans le but d’évaluer  les demandes d’accès à des médicaments en </w:t>
      </w:r>
      <w:r w:rsidRPr="007C1202">
        <w:rPr>
          <w:lang w:val="fr-CA"/>
        </w:rPr>
        <w:lastRenderedPageBreak/>
        <w:t xml:space="preserve">vertu des dispositions de la </w:t>
      </w:r>
      <w:r w:rsidRPr="007C1202">
        <w:rPr>
          <w:i/>
          <w:lang w:val="fr-CA"/>
        </w:rPr>
        <w:t>Loi sur les aliments et drogues</w:t>
      </w:r>
      <w:r w:rsidRPr="007C1202">
        <w:rPr>
          <w:lang w:val="fr-CA"/>
        </w:rPr>
        <w:t xml:space="preserve"> </w:t>
      </w:r>
      <w:r>
        <w:rPr>
          <w:lang w:val="fr-CA"/>
        </w:rPr>
        <w:t>relatives à la v</w:t>
      </w:r>
      <w:r w:rsidRPr="007C1202">
        <w:rPr>
          <w:lang w:val="fr-CA"/>
        </w:rPr>
        <w:t xml:space="preserve">ente d'une drogue nouvelle pour des soins d'urgence. </w:t>
      </w:r>
    </w:p>
    <w:p w14:paraId="0AEBD95A" w14:textId="77777777" w:rsidR="003855C7" w:rsidRPr="00DF2467" w:rsidRDefault="003855C7" w:rsidP="00B94307">
      <w:pPr>
        <w:rPr>
          <w:lang w:val="fr-CA"/>
        </w:rPr>
      </w:pPr>
      <w:r w:rsidRPr="006B496A">
        <w:rPr>
          <w:lang w:val="fr-CA"/>
        </w:rPr>
        <w:t xml:space="preserve">Dans des circonstances exceptionnelles bien précises, vos renseignements personnels peuvent être utilisés et communiqués sans votre consentement, conformément au paragraphe 8(2) de la </w:t>
      </w:r>
      <w:r w:rsidRPr="006B496A">
        <w:rPr>
          <w:i/>
          <w:lang w:val="fr-CA"/>
        </w:rPr>
        <w:t>Loi sur la protection des renseignements personnels</w:t>
      </w:r>
      <w:r w:rsidRPr="006B496A">
        <w:rPr>
          <w:lang w:val="fr-CA"/>
        </w:rPr>
        <w:t xml:space="preserve">. </w:t>
      </w:r>
      <w:r>
        <w:rPr>
          <w:lang w:val="fr-CA"/>
        </w:rPr>
        <w:t xml:space="preserve">Cette collecte de renseignements personnels est décrite dans </w:t>
      </w:r>
      <w:r w:rsidRPr="00B340CC">
        <w:rPr>
          <w:lang w:val="fr-CA"/>
        </w:rPr>
        <w:t xml:space="preserve">InfoSource, </w:t>
      </w:r>
      <w:r>
        <w:rPr>
          <w:lang w:val="fr-CA"/>
        </w:rPr>
        <w:t xml:space="preserve">accessible en ligne au www.infosource.gc.ca. Voir le Programme d’accès spécial de la banque de renseignements personnels </w:t>
      </w:r>
      <w:r w:rsidRPr="001D6927">
        <w:rPr>
          <w:lang w:val="fr-CA"/>
        </w:rPr>
        <w:t xml:space="preserve">Programme d’accès spécial </w:t>
      </w:r>
      <w:r>
        <w:rPr>
          <w:lang w:val="fr-CA"/>
        </w:rPr>
        <w:t>–</w:t>
      </w:r>
      <w:r w:rsidRPr="001D6927">
        <w:rPr>
          <w:lang w:val="fr-CA"/>
        </w:rPr>
        <w:t xml:space="preserve"> Pharmaceutiques, biologiques et radiopharmaceutiques </w:t>
      </w:r>
      <w:r w:rsidRPr="00DF2467">
        <w:rPr>
          <w:lang w:val="fr-CA"/>
        </w:rPr>
        <w:t>[</w:t>
      </w:r>
      <w:r>
        <w:rPr>
          <w:lang w:val="fr-CA"/>
        </w:rPr>
        <w:t>S</w:t>
      </w:r>
      <w:r w:rsidRPr="00DF2467">
        <w:rPr>
          <w:lang w:val="fr-CA"/>
        </w:rPr>
        <w:t>C PPU 414].</w:t>
      </w:r>
    </w:p>
    <w:p w14:paraId="14FDFC1C" w14:textId="77777777" w:rsidR="003855C7" w:rsidRPr="005B279A" w:rsidRDefault="003855C7" w:rsidP="00B94307">
      <w:pPr>
        <w:rPr>
          <w:lang w:val="fr-CA"/>
        </w:rPr>
      </w:pPr>
      <w:r w:rsidRPr="00B11CB5">
        <w:rPr>
          <w:lang w:val="fr-CA"/>
        </w:rPr>
        <w:t xml:space="preserve">En plus de protéger vos renseignements personnels, la </w:t>
      </w:r>
      <w:r w:rsidRPr="00B11CB5">
        <w:rPr>
          <w:i/>
          <w:lang w:val="fr-CA"/>
        </w:rPr>
        <w:t>Loi sur la protection des renseignements personnels</w:t>
      </w:r>
      <w:r w:rsidRPr="00B11CB5">
        <w:rPr>
          <w:lang w:val="fr-CA"/>
        </w:rPr>
        <w:t xml:space="preserve"> vous donne le droit de demander accès à vos renseignements personnels et d’en demander la correction, s’il y a lieu. Pour obtenir plus d’information sur ces droits ou nos pratiques en matière de protection de la vie privée, veuillez communiquer avec </w:t>
      </w:r>
      <w:r>
        <w:rPr>
          <w:lang w:val="fr-CA"/>
        </w:rPr>
        <w:t xml:space="preserve">la coordonnatrice </w:t>
      </w:r>
      <w:r w:rsidRPr="003029CC">
        <w:rPr>
          <w:lang w:val="fr-CA"/>
        </w:rPr>
        <w:t xml:space="preserve">de la protection des renseignements personnels </w:t>
      </w:r>
      <w:r>
        <w:rPr>
          <w:lang w:val="fr-CA"/>
        </w:rPr>
        <w:t xml:space="preserve">de Santé Canada au </w:t>
      </w:r>
      <w:r w:rsidRPr="005B279A">
        <w:rPr>
          <w:lang w:val="fr-CA"/>
        </w:rPr>
        <w:t xml:space="preserve">613-946-3179 </w:t>
      </w:r>
      <w:r>
        <w:rPr>
          <w:lang w:val="fr-CA"/>
        </w:rPr>
        <w:t>ou à l’adresse électronique</w:t>
      </w:r>
      <w:r w:rsidRPr="00D57DAA">
        <w:rPr>
          <w:lang w:val="fr-CA"/>
        </w:rPr>
        <w:t xml:space="preserve"> </w:t>
      </w:r>
      <w:hyperlink r:id="rId11" w:history="1">
        <w:r w:rsidR="000A3069" w:rsidRPr="005F4A8A">
          <w:rPr>
            <w:rStyle w:val="Hyperlink"/>
            <w:lang w:val="fr-CA"/>
          </w:rPr>
          <w:t>phac.privacy-vieprivee.aspc@canada.ca</w:t>
        </w:r>
      </w:hyperlink>
      <w:r w:rsidRPr="005B279A">
        <w:rPr>
          <w:lang w:val="fr-CA"/>
        </w:rPr>
        <w:t>. Vous avez aussi le droit de déposer une plainte devant le commissaire à la protection de la vie privée du Canada si vous croyez que vos renseignements personnels ont été traités de façon inadéquate.</w:t>
      </w:r>
    </w:p>
    <w:sectPr w:rsidR="003855C7" w:rsidRPr="005B279A" w:rsidSect="008F465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152" w:left="720" w:header="274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C09E" w14:textId="77777777" w:rsidR="005656D0" w:rsidRDefault="005656D0" w:rsidP="003A6924">
      <w:pPr>
        <w:spacing w:before="0" w:after="0"/>
      </w:pPr>
      <w:r>
        <w:separator/>
      </w:r>
    </w:p>
  </w:endnote>
  <w:endnote w:type="continuationSeparator" w:id="0">
    <w:p w14:paraId="1C79AF22" w14:textId="77777777" w:rsidR="005656D0" w:rsidRDefault="005656D0" w:rsidP="003A69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83AFA" w14:textId="77777777" w:rsidR="004E138E" w:rsidRPr="004D29B2" w:rsidRDefault="006A6EF6" w:rsidP="004841B4">
    <w:pPr>
      <w:pStyle w:val="Footer"/>
      <w:jc w:val="right"/>
      <w:rPr>
        <w:sz w:val="18"/>
        <w:szCs w:val="18"/>
        <w:lang w:val="en-CA"/>
      </w:rPr>
    </w:pPr>
    <w:r>
      <w:rPr>
        <w:sz w:val="18"/>
        <w:szCs w:val="18"/>
        <w:lang w:val="en-CA"/>
      </w:rPr>
      <w:t>2020/09/30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A98C" w14:textId="77777777" w:rsidR="004E138E" w:rsidRDefault="003D762E" w:rsidP="003D762E">
    <w:pPr>
      <w:pStyle w:val="Footer"/>
      <w:jc w:val="right"/>
    </w:pPr>
    <w:r>
      <w:rPr>
        <w:noProof/>
        <w:lang w:val="en-CA" w:eastAsia="en-CA"/>
      </w:rPr>
      <w:drawing>
        <wp:inline distT="0" distB="0" distL="0" distR="0" wp14:anchorId="429BA3AA" wp14:editId="67E28580">
          <wp:extent cx="1838325" cy="504825"/>
          <wp:effectExtent l="0" t="0" r="9525" b="9525"/>
          <wp:docPr id="4" name="Picture 4" descr="K:\Data\HC PDF Project Documents\Newest Templates April 21 2017\Canada-Word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ata\HC PDF Project Documents\Newest Templates April 21 2017\Canada-Word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0BA6" w14:textId="77777777" w:rsidR="005656D0" w:rsidRDefault="005656D0" w:rsidP="003A6924">
      <w:pPr>
        <w:spacing w:before="0" w:after="0"/>
      </w:pPr>
      <w:r>
        <w:separator/>
      </w:r>
    </w:p>
  </w:footnote>
  <w:footnote w:type="continuationSeparator" w:id="0">
    <w:p w14:paraId="3145700C" w14:textId="77777777" w:rsidR="005656D0" w:rsidRDefault="005656D0" w:rsidP="003A69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1F33" w14:textId="65C02EF0" w:rsidR="004E138E" w:rsidRPr="006A6EF6" w:rsidRDefault="004E138E" w:rsidP="00101C93">
    <w:pPr>
      <w:pStyle w:val="Header"/>
      <w:rPr>
        <w:color w:val="auto"/>
        <w:sz w:val="20"/>
        <w:lang w:val="fr-CA"/>
      </w:rPr>
    </w:pPr>
    <w:r w:rsidRPr="00C9203A">
      <w:rPr>
        <w:rStyle w:val="PageNumber"/>
        <w:color w:val="auto"/>
        <w:sz w:val="20"/>
      </w:rPr>
      <w:fldChar w:fldCharType="begin"/>
    </w:r>
    <w:r w:rsidRPr="006A6EF6">
      <w:rPr>
        <w:rStyle w:val="PageNumber"/>
        <w:color w:val="auto"/>
        <w:sz w:val="20"/>
        <w:lang w:val="fr-CA"/>
      </w:rPr>
      <w:instrText xml:space="preserve"> PAGE </w:instrText>
    </w:r>
    <w:r w:rsidRPr="00C9203A">
      <w:rPr>
        <w:rStyle w:val="PageNumber"/>
        <w:color w:val="auto"/>
        <w:sz w:val="20"/>
      </w:rPr>
      <w:fldChar w:fldCharType="separate"/>
    </w:r>
    <w:r w:rsidR="0052209A">
      <w:rPr>
        <w:rStyle w:val="PageNumber"/>
        <w:noProof/>
        <w:color w:val="auto"/>
        <w:sz w:val="20"/>
        <w:lang w:val="fr-CA"/>
      </w:rPr>
      <w:t>2</w:t>
    </w:r>
    <w:r w:rsidRPr="00C9203A">
      <w:rPr>
        <w:rStyle w:val="PageNumber"/>
        <w:color w:val="auto"/>
        <w:sz w:val="20"/>
      </w:rPr>
      <w:fldChar w:fldCharType="end"/>
    </w:r>
    <w:r w:rsidRPr="006A6EF6">
      <w:rPr>
        <w:rStyle w:val="PageNumber"/>
        <w:color w:val="auto"/>
        <w:sz w:val="20"/>
        <w:lang w:val="fr-CA"/>
      </w:rPr>
      <w:t xml:space="preserve"> |</w:t>
    </w:r>
    <w:r w:rsidR="000002E1" w:rsidRPr="006A6EF6">
      <w:rPr>
        <w:color w:val="auto"/>
        <w:sz w:val="20"/>
        <w:lang w:val="fr-CA"/>
      </w:rPr>
      <w:t xml:space="preserve"> </w:t>
    </w:r>
    <w:r w:rsidR="006A6EF6" w:rsidRPr="006A6EF6">
      <w:rPr>
        <w:bCs/>
        <w:caps w:val="0"/>
        <w:color w:val="auto"/>
        <w:sz w:val="20"/>
        <w:lang w:val="fr-CA"/>
      </w:rPr>
      <w:t xml:space="preserve">Formulaire D </w:t>
    </w:r>
    <w:r w:rsidR="005622C2">
      <w:rPr>
        <w:bCs/>
        <w:caps w:val="0"/>
        <w:color w:val="auto"/>
        <w:sz w:val="20"/>
        <w:lang w:val="fr-CA"/>
      </w:rPr>
      <w:t>-</w:t>
    </w:r>
    <w:r w:rsidR="006A6EF6" w:rsidRPr="006A6EF6">
      <w:rPr>
        <w:bCs/>
        <w:caps w:val="0"/>
        <w:color w:val="auto"/>
        <w:sz w:val="20"/>
        <w:lang w:val="fr-CA"/>
      </w:rPr>
      <w:t xml:space="preserve"> Demande de mise en place préalable </w:t>
    </w:r>
    <w:r w:rsidR="006A6EF6">
      <w:rPr>
        <w:bCs/>
        <w:caps w:val="0"/>
        <w:color w:val="auto"/>
        <w:sz w:val="20"/>
        <w:lang w:val="fr-CA"/>
      </w:rPr>
      <w:tab/>
    </w:r>
    <w:r w:rsidR="006A6EF6" w:rsidRPr="006A6EF6">
      <w:rPr>
        <w:b/>
        <w:bCs/>
        <w:caps w:val="0"/>
        <w:color w:val="auto"/>
        <w:sz w:val="20"/>
        <w:lang w:val="fr-CA"/>
      </w:rPr>
      <w:t>Protégé B</w:t>
    </w:r>
    <w:r w:rsidR="006A6EF6">
      <w:rPr>
        <w:bCs/>
        <w:caps w:val="0"/>
        <w:color w:val="auto"/>
        <w:sz w:val="20"/>
        <w:lang w:val="fr-CA"/>
      </w:rPr>
      <w:t xml:space="preserve"> </w:t>
    </w:r>
    <w:r w:rsidR="006A6EF6" w:rsidRPr="006A6EF6">
      <w:rPr>
        <w:bCs/>
        <w:caps w:val="0"/>
        <w:color w:val="auto"/>
        <w:sz w:val="20"/>
        <w:lang w:val="fr-CA"/>
      </w:rPr>
      <w:t>une fois complété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0260" w14:textId="77777777" w:rsidR="004E138E" w:rsidRPr="00E00728" w:rsidRDefault="001014EE" w:rsidP="00E00728">
    <w:pPr>
      <w:pStyle w:val="Header"/>
      <w:ind w:left="130" w:hanging="317"/>
      <w:rPr>
        <w:color w:val="auto"/>
      </w:rPr>
    </w:pPr>
    <w:r>
      <w:rPr>
        <w:noProof/>
        <w:lang w:val="en-CA" w:eastAsia="en-CA"/>
      </w:rPr>
      <w:drawing>
        <wp:inline distT="0" distB="0" distL="0" distR="0" wp14:anchorId="137510A9" wp14:editId="0D0CE436">
          <wp:extent cx="2194560" cy="502920"/>
          <wp:effectExtent l="0" t="0" r="0" b="0"/>
          <wp:docPr id="1" name="Picture 1" descr="HC-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-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0C7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1A1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04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A27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7269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A90E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5AC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ED67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F08D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090F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B1E0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86FAC1D6"/>
    <w:lvl w:ilvl="0">
      <w:numFmt w:val="bullet"/>
      <w:pStyle w:val="Level2"/>
      <w:lvlText w:val="*"/>
      <w:lvlJc w:val="left"/>
    </w:lvl>
  </w:abstractNum>
  <w:abstractNum w:abstractNumId="12" w15:restartNumberingAfterBreak="0">
    <w:nsid w:val="0BFC71B3"/>
    <w:multiLevelType w:val="hybridMultilevel"/>
    <w:tmpl w:val="817AB240"/>
    <w:lvl w:ilvl="0" w:tplc="AFC46BF4">
      <w:start w:val="1"/>
      <w:numFmt w:val="decimal"/>
      <w:lvlText w:val="%1."/>
      <w:lvlJc w:val="left"/>
      <w:pPr>
        <w:ind w:hanging="684"/>
      </w:pPr>
      <w:rPr>
        <w:rFonts w:ascii="Times New Roman" w:eastAsia="Times New Roman" w:hAnsi="Times New Roman" w:hint="default"/>
        <w:w w:val="107"/>
        <w:sz w:val="14"/>
        <w:szCs w:val="14"/>
      </w:rPr>
    </w:lvl>
    <w:lvl w:ilvl="1" w:tplc="D03AD81C">
      <w:start w:val="1"/>
      <w:numFmt w:val="bullet"/>
      <w:lvlText w:val="•"/>
      <w:lvlJc w:val="left"/>
      <w:rPr>
        <w:rFonts w:hint="default"/>
      </w:rPr>
    </w:lvl>
    <w:lvl w:ilvl="2" w:tplc="3440CA30">
      <w:start w:val="1"/>
      <w:numFmt w:val="bullet"/>
      <w:lvlText w:val="•"/>
      <w:lvlJc w:val="left"/>
      <w:rPr>
        <w:rFonts w:hint="default"/>
      </w:rPr>
    </w:lvl>
    <w:lvl w:ilvl="3" w:tplc="4C5E46A8">
      <w:start w:val="1"/>
      <w:numFmt w:val="bullet"/>
      <w:lvlText w:val="•"/>
      <w:lvlJc w:val="left"/>
      <w:rPr>
        <w:rFonts w:hint="default"/>
      </w:rPr>
    </w:lvl>
    <w:lvl w:ilvl="4" w:tplc="25408E60">
      <w:start w:val="1"/>
      <w:numFmt w:val="bullet"/>
      <w:lvlText w:val="•"/>
      <w:lvlJc w:val="left"/>
      <w:rPr>
        <w:rFonts w:hint="default"/>
      </w:rPr>
    </w:lvl>
    <w:lvl w:ilvl="5" w:tplc="73B8C55E">
      <w:start w:val="1"/>
      <w:numFmt w:val="bullet"/>
      <w:lvlText w:val="•"/>
      <w:lvlJc w:val="left"/>
      <w:rPr>
        <w:rFonts w:hint="default"/>
      </w:rPr>
    </w:lvl>
    <w:lvl w:ilvl="6" w:tplc="2A38F192">
      <w:start w:val="1"/>
      <w:numFmt w:val="bullet"/>
      <w:lvlText w:val="•"/>
      <w:lvlJc w:val="left"/>
      <w:rPr>
        <w:rFonts w:hint="default"/>
      </w:rPr>
    </w:lvl>
    <w:lvl w:ilvl="7" w:tplc="F15E3BC4">
      <w:start w:val="1"/>
      <w:numFmt w:val="bullet"/>
      <w:lvlText w:val="•"/>
      <w:lvlJc w:val="left"/>
      <w:rPr>
        <w:rFonts w:hint="default"/>
      </w:rPr>
    </w:lvl>
    <w:lvl w:ilvl="8" w:tplc="5582DDE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3BC3A3A"/>
    <w:multiLevelType w:val="hybridMultilevel"/>
    <w:tmpl w:val="EFE8295A"/>
    <w:lvl w:ilvl="0" w:tplc="46882AA2">
      <w:numFmt w:val="bullet"/>
      <w:lvlText w:val="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C54A2A"/>
    <w:multiLevelType w:val="hybridMultilevel"/>
    <w:tmpl w:val="FB9E7B42"/>
    <w:lvl w:ilvl="0" w:tplc="346ED580">
      <w:start w:val="1"/>
      <w:numFmt w:val="bullet"/>
      <w:lvlText w:val="-"/>
      <w:lvlJc w:val="left"/>
      <w:pPr>
        <w:ind w:hanging="106"/>
      </w:pPr>
      <w:rPr>
        <w:rFonts w:ascii="Arial" w:eastAsia="Arial" w:hAnsi="Arial" w:hint="default"/>
        <w:w w:val="116"/>
        <w:sz w:val="15"/>
        <w:szCs w:val="15"/>
      </w:rPr>
    </w:lvl>
    <w:lvl w:ilvl="1" w:tplc="281C3860">
      <w:start w:val="1"/>
      <w:numFmt w:val="bullet"/>
      <w:lvlText w:val="•"/>
      <w:lvlJc w:val="left"/>
      <w:rPr>
        <w:rFonts w:hint="default"/>
      </w:rPr>
    </w:lvl>
    <w:lvl w:ilvl="2" w:tplc="2410E012">
      <w:start w:val="1"/>
      <w:numFmt w:val="bullet"/>
      <w:lvlText w:val="•"/>
      <w:lvlJc w:val="left"/>
      <w:rPr>
        <w:rFonts w:hint="default"/>
      </w:rPr>
    </w:lvl>
    <w:lvl w:ilvl="3" w:tplc="CE960834">
      <w:start w:val="1"/>
      <w:numFmt w:val="bullet"/>
      <w:lvlText w:val="•"/>
      <w:lvlJc w:val="left"/>
      <w:rPr>
        <w:rFonts w:hint="default"/>
      </w:rPr>
    </w:lvl>
    <w:lvl w:ilvl="4" w:tplc="2320F58A">
      <w:start w:val="1"/>
      <w:numFmt w:val="bullet"/>
      <w:lvlText w:val="•"/>
      <w:lvlJc w:val="left"/>
      <w:rPr>
        <w:rFonts w:hint="default"/>
      </w:rPr>
    </w:lvl>
    <w:lvl w:ilvl="5" w:tplc="5770B82E">
      <w:start w:val="1"/>
      <w:numFmt w:val="bullet"/>
      <w:lvlText w:val="•"/>
      <w:lvlJc w:val="left"/>
      <w:rPr>
        <w:rFonts w:hint="default"/>
      </w:rPr>
    </w:lvl>
    <w:lvl w:ilvl="6" w:tplc="627230AE">
      <w:start w:val="1"/>
      <w:numFmt w:val="bullet"/>
      <w:lvlText w:val="•"/>
      <w:lvlJc w:val="left"/>
      <w:rPr>
        <w:rFonts w:hint="default"/>
      </w:rPr>
    </w:lvl>
    <w:lvl w:ilvl="7" w:tplc="F6ACB53A">
      <w:start w:val="1"/>
      <w:numFmt w:val="bullet"/>
      <w:lvlText w:val="•"/>
      <w:lvlJc w:val="left"/>
      <w:rPr>
        <w:rFonts w:hint="default"/>
      </w:rPr>
    </w:lvl>
    <w:lvl w:ilvl="8" w:tplc="F378E5C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77D1EF1"/>
    <w:multiLevelType w:val="hybridMultilevel"/>
    <w:tmpl w:val="9A52C2EE"/>
    <w:lvl w:ilvl="0" w:tplc="C616AEF8">
      <w:start w:val="2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4"/>
        <w:sz w:val="13"/>
        <w:szCs w:val="13"/>
      </w:rPr>
    </w:lvl>
    <w:lvl w:ilvl="1" w:tplc="D5780616">
      <w:start w:val="1"/>
      <w:numFmt w:val="bullet"/>
      <w:lvlText w:val="•"/>
      <w:lvlJc w:val="left"/>
      <w:rPr>
        <w:rFonts w:hint="default"/>
      </w:rPr>
    </w:lvl>
    <w:lvl w:ilvl="2" w:tplc="D1265E7C">
      <w:start w:val="1"/>
      <w:numFmt w:val="bullet"/>
      <w:lvlText w:val="•"/>
      <w:lvlJc w:val="left"/>
      <w:rPr>
        <w:rFonts w:hint="default"/>
      </w:rPr>
    </w:lvl>
    <w:lvl w:ilvl="3" w:tplc="30F48C44">
      <w:start w:val="1"/>
      <w:numFmt w:val="bullet"/>
      <w:lvlText w:val="•"/>
      <w:lvlJc w:val="left"/>
      <w:rPr>
        <w:rFonts w:hint="default"/>
      </w:rPr>
    </w:lvl>
    <w:lvl w:ilvl="4" w:tplc="84CAC84C">
      <w:start w:val="1"/>
      <w:numFmt w:val="bullet"/>
      <w:lvlText w:val="•"/>
      <w:lvlJc w:val="left"/>
      <w:rPr>
        <w:rFonts w:hint="default"/>
      </w:rPr>
    </w:lvl>
    <w:lvl w:ilvl="5" w:tplc="8D28BE3E">
      <w:start w:val="1"/>
      <w:numFmt w:val="bullet"/>
      <w:lvlText w:val="•"/>
      <w:lvlJc w:val="left"/>
      <w:rPr>
        <w:rFonts w:hint="default"/>
      </w:rPr>
    </w:lvl>
    <w:lvl w:ilvl="6" w:tplc="0BEE1C82">
      <w:start w:val="1"/>
      <w:numFmt w:val="bullet"/>
      <w:lvlText w:val="•"/>
      <w:lvlJc w:val="left"/>
      <w:rPr>
        <w:rFonts w:hint="default"/>
      </w:rPr>
    </w:lvl>
    <w:lvl w:ilvl="7" w:tplc="ED56A66E">
      <w:start w:val="1"/>
      <w:numFmt w:val="bullet"/>
      <w:lvlText w:val="•"/>
      <w:lvlJc w:val="left"/>
      <w:rPr>
        <w:rFonts w:hint="default"/>
      </w:rPr>
    </w:lvl>
    <w:lvl w:ilvl="8" w:tplc="3E5A90D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9B374E9"/>
    <w:multiLevelType w:val="hybridMultilevel"/>
    <w:tmpl w:val="B3FEAAE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C25BC"/>
    <w:multiLevelType w:val="hybridMultilevel"/>
    <w:tmpl w:val="CF36E128"/>
    <w:lvl w:ilvl="0" w:tplc="3C96C894">
      <w:start w:val="5"/>
      <w:numFmt w:val="decimal"/>
      <w:lvlText w:val="%1."/>
      <w:lvlJc w:val="left"/>
      <w:pPr>
        <w:ind w:hanging="263"/>
      </w:pPr>
      <w:rPr>
        <w:rFonts w:ascii="Arial" w:eastAsia="Arial" w:hAnsi="Arial" w:hint="default"/>
        <w:w w:val="101"/>
        <w:sz w:val="13"/>
        <w:szCs w:val="13"/>
      </w:rPr>
    </w:lvl>
    <w:lvl w:ilvl="1" w:tplc="5EAC8026">
      <w:start w:val="1"/>
      <w:numFmt w:val="decimal"/>
      <w:lvlText w:val="%2."/>
      <w:lvlJc w:val="left"/>
      <w:pPr>
        <w:ind w:hanging="188"/>
      </w:pPr>
      <w:rPr>
        <w:rFonts w:ascii="Arial" w:eastAsia="Arial" w:hAnsi="Arial" w:hint="default"/>
        <w:b/>
        <w:bCs/>
        <w:sz w:val="17"/>
        <w:szCs w:val="17"/>
      </w:rPr>
    </w:lvl>
    <w:lvl w:ilvl="2" w:tplc="A5F2B3B0">
      <w:start w:val="1"/>
      <w:numFmt w:val="bullet"/>
      <w:lvlText w:val="•"/>
      <w:lvlJc w:val="left"/>
      <w:rPr>
        <w:rFonts w:hint="default"/>
      </w:rPr>
    </w:lvl>
    <w:lvl w:ilvl="3" w:tplc="D49859E6">
      <w:start w:val="1"/>
      <w:numFmt w:val="bullet"/>
      <w:lvlText w:val="•"/>
      <w:lvlJc w:val="left"/>
      <w:rPr>
        <w:rFonts w:hint="default"/>
      </w:rPr>
    </w:lvl>
    <w:lvl w:ilvl="4" w:tplc="37C869A6">
      <w:start w:val="1"/>
      <w:numFmt w:val="bullet"/>
      <w:lvlText w:val="•"/>
      <w:lvlJc w:val="left"/>
      <w:rPr>
        <w:rFonts w:hint="default"/>
      </w:rPr>
    </w:lvl>
    <w:lvl w:ilvl="5" w:tplc="776E1902">
      <w:start w:val="1"/>
      <w:numFmt w:val="bullet"/>
      <w:lvlText w:val="•"/>
      <w:lvlJc w:val="left"/>
      <w:rPr>
        <w:rFonts w:hint="default"/>
      </w:rPr>
    </w:lvl>
    <w:lvl w:ilvl="6" w:tplc="DEF4E2D0">
      <w:start w:val="1"/>
      <w:numFmt w:val="bullet"/>
      <w:lvlText w:val="•"/>
      <w:lvlJc w:val="left"/>
      <w:rPr>
        <w:rFonts w:hint="default"/>
      </w:rPr>
    </w:lvl>
    <w:lvl w:ilvl="7" w:tplc="E4CAB1C2">
      <w:start w:val="1"/>
      <w:numFmt w:val="bullet"/>
      <w:lvlText w:val="•"/>
      <w:lvlJc w:val="left"/>
      <w:rPr>
        <w:rFonts w:hint="default"/>
      </w:rPr>
    </w:lvl>
    <w:lvl w:ilvl="8" w:tplc="DB562E8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D182A76"/>
    <w:multiLevelType w:val="hybridMultilevel"/>
    <w:tmpl w:val="46583200"/>
    <w:lvl w:ilvl="0" w:tplc="7EC48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A3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3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4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CE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0C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AA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C8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50C1BAD"/>
    <w:multiLevelType w:val="hybridMultilevel"/>
    <w:tmpl w:val="EECA7C96"/>
    <w:lvl w:ilvl="0" w:tplc="F0A6B730">
      <w:start w:val="1"/>
      <w:numFmt w:val="bullet"/>
      <w:pStyle w:val="Level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2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4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49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E8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8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C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7"/>
  </w:num>
  <w:num w:numId="15">
    <w:abstractNumId w:val="15"/>
  </w:num>
  <w:num w:numId="16">
    <w:abstractNumId w:val="11"/>
    <w:lvlOverride w:ilvl="0">
      <w:lvl w:ilvl="0">
        <w:numFmt w:val="bullet"/>
        <w:pStyle w:val="Level2"/>
        <w:lvlText w:val="$"/>
        <w:legacy w:legacy="1" w:legacySpace="0" w:legacyIndent="330"/>
        <w:lvlJc w:val="left"/>
        <w:pPr>
          <w:ind w:left="1050" w:hanging="330"/>
        </w:pPr>
        <w:rPr>
          <w:rFonts w:ascii="WP TypographicSymbols" w:hAnsi="WP TypographicSymbols" w:hint="default"/>
        </w:rPr>
      </w:lvl>
    </w:lvlOverride>
  </w:num>
  <w:num w:numId="17">
    <w:abstractNumId w:val="16"/>
  </w:num>
  <w:num w:numId="18">
    <w:abstractNumId w:val="19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embedSystem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24"/>
    <w:rsid w:val="000002E1"/>
    <w:rsid w:val="00045A49"/>
    <w:rsid w:val="00073E04"/>
    <w:rsid w:val="000765AF"/>
    <w:rsid w:val="00093EE7"/>
    <w:rsid w:val="000A3069"/>
    <w:rsid w:val="000C5C08"/>
    <w:rsid w:val="000F07FF"/>
    <w:rsid w:val="001014EE"/>
    <w:rsid w:val="00101C93"/>
    <w:rsid w:val="00136910"/>
    <w:rsid w:val="00147533"/>
    <w:rsid w:val="00154BDF"/>
    <w:rsid w:val="00191496"/>
    <w:rsid w:val="001A10C7"/>
    <w:rsid w:val="001E6C63"/>
    <w:rsid w:val="0020303A"/>
    <w:rsid w:val="002112F2"/>
    <w:rsid w:val="0022247D"/>
    <w:rsid w:val="00244105"/>
    <w:rsid w:val="00257957"/>
    <w:rsid w:val="002811C2"/>
    <w:rsid w:val="002816A9"/>
    <w:rsid w:val="00282F0B"/>
    <w:rsid w:val="00297991"/>
    <w:rsid w:val="002A3782"/>
    <w:rsid w:val="002D02C5"/>
    <w:rsid w:val="00341312"/>
    <w:rsid w:val="00352850"/>
    <w:rsid w:val="00360BF4"/>
    <w:rsid w:val="003770BA"/>
    <w:rsid w:val="003855C7"/>
    <w:rsid w:val="003A085F"/>
    <w:rsid w:val="003A46C9"/>
    <w:rsid w:val="003A6924"/>
    <w:rsid w:val="003C7CF0"/>
    <w:rsid w:val="003D0A81"/>
    <w:rsid w:val="003D3E5D"/>
    <w:rsid w:val="003D762E"/>
    <w:rsid w:val="00425260"/>
    <w:rsid w:val="00461825"/>
    <w:rsid w:val="00463719"/>
    <w:rsid w:val="00474D5C"/>
    <w:rsid w:val="004841B4"/>
    <w:rsid w:val="00497B1D"/>
    <w:rsid w:val="004D29B2"/>
    <w:rsid w:val="004E138E"/>
    <w:rsid w:val="004F4AB7"/>
    <w:rsid w:val="005005D6"/>
    <w:rsid w:val="005012EB"/>
    <w:rsid w:val="00520687"/>
    <w:rsid w:val="0052209A"/>
    <w:rsid w:val="00541C63"/>
    <w:rsid w:val="005622C2"/>
    <w:rsid w:val="005656D0"/>
    <w:rsid w:val="0058078E"/>
    <w:rsid w:val="005974EC"/>
    <w:rsid w:val="005B1BF0"/>
    <w:rsid w:val="005E73A6"/>
    <w:rsid w:val="006160BF"/>
    <w:rsid w:val="00636440"/>
    <w:rsid w:val="00640AD1"/>
    <w:rsid w:val="006623A5"/>
    <w:rsid w:val="006A6EF6"/>
    <w:rsid w:val="006B289B"/>
    <w:rsid w:val="006C02D0"/>
    <w:rsid w:val="006D48F0"/>
    <w:rsid w:val="00700207"/>
    <w:rsid w:val="0077491F"/>
    <w:rsid w:val="007B6012"/>
    <w:rsid w:val="007E2A3D"/>
    <w:rsid w:val="007F4A2F"/>
    <w:rsid w:val="00825D28"/>
    <w:rsid w:val="00831349"/>
    <w:rsid w:val="00832CB9"/>
    <w:rsid w:val="00854CC1"/>
    <w:rsid w:val="00870268"/>
    <w:rsid w:val="00884A12"/>
    <w:rsid w:val="00884C70"/>
    <w:rsid w:val="008C329C"/>
    <w:rsid w:val="008F3EDB"/>
    <w:rsid w:val="008F465B"/>
    <w:rsid w:val="0093199F"/>
    <w:rsid w:val="00975F08"/>
    <w:rsid w:val="009B386F"/>
    <w:rsid w:val="009E7427"/>
    <w:rsid w:val="009F0FD8"/>
    <w:rsid w:val="009F406B"/>
    <w:rsid w:val="009F59FF"/>
    <w:rsid w:val="00A15B5F"/>
    <w:rsid w:val="00A16104"/>
    <w:rsid w:val="00A37940"/>
    <w:rsid w:val="00A417C4"/>
    <w:rsid w:val="00A55AC4"/>
    <w:rsid w:val="00A60BCA"/>
    <w:rsid w:val="00B00486"/>
    <w:rsid w:val="00B24A58"/>
    <w:rsid w:val="00B37290"/>
    <w:rsid w:val="00B547A1"/>
    <w:rsid w:val="00B636C2"/>
    <w:rsid w:val="00B82272"/>
    <w:rsid w:val="00B8247F"/>
    <w:rsid w:val="00B94307"/>
    <w:rsid w:val="00BA7D04"/>
    <w:rsid w:val="00BD77A0"/>
    <w:rsid w:val="00C64872"/>
    <w:rsid w:val="00C8028B"/>
    <w:rsid w:val="00C83420"/>
    <w:rsid w:val="00C9203A"/>
    <w:rsid w:val="00CD6BED"/>
    <w:rsid w:val="00CF24E3"/>
    <w:rsid w:val="00CF2D05"/>
    <w:rsid w:val="00CF4D15"/>
    <w:rsid w:val="00CF568C"/>
    <w:rsid w:val="00D30606"/>
    <w:rsid w:val="00D362BB"/>
    <w:rsid w:val="00D42C41"/>
    <w:rsid w:val="00D61E50"/>
    <w:rsid w:val="00D73FAC"/>
    <w:rsid w:val="00D751A9"/>
    <w:rsid w:val="00DE75A7"/>
    <w:rsid w:val="00E00728"/>
    <w:rsid w:val="00E16B86"/>
    <w:rsid w:val="00E2656C"/>
    <w:rsid w:val="00E323B2"/>
    <w:rsid w:val="00E532D6"/>
    <w:rsid w:val="00E537A3"/>
    <w:rsid w:val="00E54BEB"/>
    <w:rsid w:val="00E772EE"/>
    <w:rsid w:val="00EB221A"/>
    <w:rsid w:val="00EF48C5"/>
    <w:rsid w:val="00F14753"/>
    <w:rsid w:val="00F7787B"/>
    <w:rsid w:val="00F816C0"/>
    <w:rsid w:val="00F966FB"/>
    <w:rsid w:val="00FB7201"/>
    <w:rsid w:val="00FC2949"/>
    <w:rsid w:val="00FD1960"/>
    <w:rsid w:val="00FE60F4"/>
    <w:rsid w:val="00FF3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1793370"/>
  <w15:docId w15:val="{0EE78AD9-4B5B-4B86-A725-217889B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F2"/>
    <w:pPr>
      <w:spacing w:before="120" w:after="120"/>
    </w:pPr>
    <w:rPr>
      <w:rFonts w:ascii="Arial" w:hAnsi="Arial"/>
      <w:color w:val="262626" w:themeColor="text1" w:themeTint="D9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002E1"/>
    <w:pPr>
      <w:spacing w:before="360" w:after="80"/>
      <w:jc w:val="center"/>
      <w:outlineLvl w:val="0"/>
    </w:pPr>
    <w:rPr>
      <w:b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974EC"/>
    <w:pPr>
      <w:spacing w:before="240" w:after="0"/>
      <w:outlineLvl w:val="1"/>
    </w:pPr>
    <w:rPr>
      <w:b/>
      <w:color w:val="124665"/>
      <w:sz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974EC"/>
    <w:pPr>
      <w:spacing w:before="240" w:after="0"/>
      <w:outlineLvl w:val="2"/>
    </w:pPr>
    <w:rPr>
      <w:b/>
      <w:bCs/>
      <w:color w:val="404040" w:themeColor="text1" w:themeTint="BF"/>
      <w:sz w:val="22"/>
      <w:szCs w:val="19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974E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12466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974EC"/>
    <w:pPr>
      <w:keepNext/>
      <w:keepLines/>
      <w:spacing w:before="200" w:after="0"/>
      <w:outlineLvl w:val="4"/>
    </w:pPr>
    <w:rPr>
      <w:rFonts w:eastAsiaTheme="majorEastAsia" w:cstheme="majorBidi"/>
      <w:b/>
      <w:i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4E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1C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93"/>
    <w:pPr>
      <w:tabs>
        <w:tab w:val="left" w:pos="142"/>
        <w:tab w:val="right" w:pos="10538"/>
      </w:tabs>
      <w:spacing w:before="240"/>
      <w:ind w:left="142" w:hanging="426"/>
    </w:pPr>
    <w:rPr>
      <w:rFonts w:eastAsiaTheme="minorHAnsi"/>
      <w:caps/>
      <w:color w:val="FFFFFF" w:themeColor="background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1C93"/>
    <w:rPr>
      <w:rFonts w:ascii="Helvetica" w:eastAsiaTheme="minorHAnsi" w:hAnsi="Helvetica"/>
      <w:caps/>
      <w:color w:val="FFFFFF" w:themeColor="background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924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A6924"/>
    <w:rPr>
      <w:caps/>
      <w:color w:val="404040" w:themeColor="text1" w:themeTint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24"/>
    <w:rPr>
      <w:rFonts w:ascii="Helvetica" w:hAnsi="Helvetica"/>
      <w:caps/>
      <w:color w:val="404040" w:themeColor="text1" w:themeTint="BF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24"/>
    <w:pPr>
      <w:spacing w:after="480"/>
    </w:pPr>
    <w:rPr>
      <w:caps/>
      <w:color w:val="12466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A6924"/>
    <w:rPr>
      <w:rFonts w:ascii="Helvetica" w:hAnsi="Helvetica"/>
      <w:caps/>
      <w:color w:val="124665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0002E1"/>
    <w:rPr>
      <w:rFonts w:ascii="Arial" w:hAnsi="Arial"/>
      <w:b/>
      <w:color w:val="000000" w:themeColor="text1"/>
      <w:sz w:val="30"/>
      <w:szCs w:val="3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974EC"/>
    <w:rPr>
      <w:rFonts w:ascii="Arial" w:hAnsi="Arial"/>
      <w:b/>
      <w:color w:val="124665"/>
      <w:sz w:val="2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974EC"/>
    <w:rPr>
      <w:rFonts w:ascii="Arial" w:hAnsi="Arial"/>
      <w:b/>
      <w:bCs/>
      <w:color w:val="404040" w:themeColor="text1" w:themeTint="BF"/>
      <w:sz w:val="22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3A6924"/>
    <w:rPr>
      <w:color w:val="124665"/>
      <w:u w:val="single"/>
    </w:rPr>
  </w:style>
  <w:style w:type="character" w:styleId="PageNumber">
    <w:name w:val="page number"/>
    <w:rsid w:val="007F4A2F"/>
  </w:style>
  <w:style w:type="paragraph" w:customStyle="1" w:styleId="Copyright">
    <w:name w:val="Copyright"/>
    <w:basedOn w:val="Normal"/>
    <w:qFormat/>
    <w:rsid w:val="00EB221A"/>
    <w:pPr>
      <w:spacing w:before="0"/>
      <w:jc w:val="center"/>
    </w:pPr>
    <w:rPr>
      <w:rFonts w:eastAsia="Times New Roman"/>
      <w:szCs w:val="1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5974EC"/>
    <w:rPr>
      <w:rFonts w:ascii="Arial" w:eastAsiaTheme="majorEastAsia" w:hAnsi="Arial" w:cstheme="majorBidi"/>
      <w:b/>
      <w:bCs/>
      <w:iCs/>
      <w:color w:val="124665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4EC"/>
    <w:rPr>
      <w:rFonts w:ascii="Arial" w:eastAsiaTheme="majorEastAsia" w:hAnsi="Arial" w:cstheme="majorBidi"/>
      <w:b/>
      <w:i/>
      <w:color w:val="243F60" w:themeColor="accent1" w:themeShade="7F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4EC"/>
    <w:rPr>
      <w:rFonts w:ascii="Arial" w:eastAsiaTheme="majorEastAsia" w:hAnsi="Arial" w:cstheme="majorBidi"/>
      <w:i/>
      <w:iCs/>
      <w:color w:val="243F60" w:themeColor="accent1" w:themeShade="7F"/>
      <w:szCs w:val="24"/>
      <w:lang w:eastAsia="en-US"/>
    </w:rPr>
  </w:style>
  <w:style w:type="table" w:styleId="TableGrid">
    <w:name w:val="Table Grid"/>
    <w:basedOn w:val="TableNormal"/>
    <w:uiPriority w:val="59"/>
    <w:rsid w:val="00975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63719"/>
    <w:pPr>
      <w:widowControl w:val="0"/>
      <w:spacing w:before="0" w:after="0"/>
      <w:ind w:left="195"/>
    </w:pPr>
    <w:rPr>
      <w:rFonts w:eastAsia="Arial" w:cstheme="minorBidi"/>
      <w:color w:val="au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463719"/>
    <w:rPr>
      <w:rFonts w:ascii="Arial" w:eastAsia="Arial" w:hAnsi="Arial" w:cstheme="minorBidi"/>
      <w:sz w:val="13"/>
      <w:szCs w:val="13"/>
      <w:lang w:eastAsia="en-US"/>
    </w:rPr>
  </w:style>
  <w:style w:type="paragraph" w:styleId="ListParagraph">
    <w:name w:val="List Paragraph"/>
    <w:basedOn w:val="Normal"/>
    <w:uiPriority w:val="34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B6012"/>
    <w:pPr>
      <w:widowControl w:val="0"/>
      <w:spacing w:before="0" w:after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Level1">
    <w:name w:val="Level 1"/>
    <w:basedOn w:val="Normal"/>
    <w:rsid w:val="000002E1"/>
    <w:pPr>
      <w:widowControl w:val="0"/>
      <w:numPr>
        <w:numId w:val="18"/>
      </w:numPr>
      <w:autoSpaceDE w:val="0"/>
      <w:autoSpaceDN w:val="0"/>
      <w:adjustRightInd w:val="0"/>
      <w:spacing w:before="0" w:after="0"/>
      <w:ind w:hanging="720"/>
      <w:outlineLvl w:val="0"/>
    </w:pPr>
    <w:rPr>
      <w:rFonts w:eastAsia="Times New Roman"/>
      <w:color w:val="auto"/>
      <w:sz w:val="20"/>
    </w:rPr>
  </w:style>
  <w:style w:type="paragraph" w:customStyle="1" w:styleId="Level2">
    <w:name w:val="Level 2"/>
    <w:basedOn w:val="Normal"/>
    <w:rsid w:val="000002E1"/>
    <w:pPr>
      <w:widowControl w:val="0"/>
      <w:numPr>
        <w:numId w:val="16"/>
      </w:numPr>
      <w:autoSpaceDE w:val="0"/>
      <w:autoSpaceDN w:val="0"/>
      <w:adjustRightInd w:val="0"/>
      <w:spacing w:before="0" w:after="0"/>
      <w:outlineLvl w:val="1"/>
    </w:pPr>
    <w:rPr>
      <w:rFonts w:eastAsia="Times New Roman"/>
      <w:color w:val="auto"/>
      <w:sz w:val="20"/>
    </w:rPr>
  </w:style>
  <w:style w:type="paragraph" w:styleId="NormalWeb">
    <w:name w:val="Normal (Web)"/>
    <w:basedOn w:val="Normal"/>
    <w:uiPriority w:val="99"/>
    <w:unhideWhenUsed/>
    <w:rsid w:val="000002E1"/>
    <w:pPr>
      <w:spacing w:before="100" w:beforeAutospacing="1" w:after="100" w:afterAutospacing="1"/>
    </w:pPr>
    <w:rPr>
      <w:rFonts w:eastAsia="Times New Roman"/>
      <w:color w:val="auto"/>
      <w:sz w:val="20"/>
      <w:lang w:val="en-CA" w:eastAsia="en-CA"/>
    </w:rPr>
  </w:style>
  <w:style w:type="character" w:styleId="Emphasis">
    <w:name w:val="Emphasis"/>
    <w:uiPriority w:val="20"/>
    <w:qFormat/>
    <w:rsid w:val="000002E1"/>
    <w:rPr>
      <w:i/>
      <w:iCs/>
    </w:rPr>
  </w:style>
  <w:style w:type="paragraph" w:customStyle="1" w:styleId="TableText">
    <w:name w:val="Table Text"/>
    <w:basedOn w:val="BodyText"/>
    <w:link w:val="TableTextChar"/>
    <w:uiPriority w:val="99"/>
    <w:qFormat/>
    <w:rsid w:val="009F406B"/>
    <w:pPr>
      <w:widowControl/>
      <w:spacing w:before="120" w:after="120" w:line="264" w:lineRule="auto"/>
      <w:ind w:left="0"/>
    </w:pPr>
    <w:rPr>
      <w:rFonts w:ascii="Calibri Light" w:eastAsia="Times New Roman" w:hAnsi="Calibri Light"/>
      <w:sz w:val="24"/>
      <w:szCs w:val="22"/>
      <w:lang w:val="en-CA"/>
    </w:rPr>
  </w:style>
  <w:style w:type="character" w:customStyle="1" w:styleId="TableTextChar">
    <w:name w:val="Table Text Char"/>
    <w:basedOn w:val="BodyTextChar"/>
    <w:link w:val="TableText"/>
    <w:uiPriority w:val="99"/>
    <w:rsid w:val="009F406B"/>
    <w:rPr>
      <w:rFonts w:ascii="Calibri Light" w:eastAsia="Times New Roman" w:hAnsi="Calibri Light" w:cstheme="minorBidi"/>
      <w:sz w:val="24"/>
      <w:szCs w:val="22"/>
      <w:lang w:val="en-CA" w:eastAsia="en-US"/>
    </w:rPr>
  </w:style>
  <w:style w:type="table" w:customStyle="1" w:styleId="TableGrid1">
    <w:name w:val="Table Grid1"/>
    <w:basedOn w:val="TableNormal"/>
    <w:next w:val="TableGrid"/>
    <w:uiPriority w:val="59"/>
    <w:rsid w:val="009F406B"/>
    <w:rPr>
      <w:rFonts w:asciiTheme="minorHAnsi" w:eastAsiaTheme="minorHAnsi" w:hAnsiTheme="minorHAnsi" w:cstheme="minorBidi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tHead">
    <w:name w:val="Table Part Head"/>
    <w:basedOn w:val="Normal"/>
    <w:rsid w:val="009F406B"/>
    <w:pPr>
      <w:framePr w:hSpace="180" w:wrap="around" w:vAnchor="text" w:hAnchor="text" w:xAlign="center" w:y="1"/>
      <w:ind w:left="113" w:hanging="113"/>
      <w:suppressOverlap/>
    </w:pPr>
    <w:rPr>
      <w:rFonts w:ascii="Calibri Light" w:eastAsiaTheme="minorHAnsi" w:hAnsi="Calibri Light" w:cs="Arial"/>
      <w:b/>
      <w:color w:val="auto"/>
      <w:sz w:val="24"/>
      <w:szCs w:val="22"/>
    </w:rPr>
  </w:style>
  <w:style w:type="paragraph" w:customStyle="1" w:styleId="Default">
    <w:name w:val="Default"/>
    <w:rsid w:val="00700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TableHeaderrow">
    <w:name w:val="Table Header row"/>
    <w:basedOn w:val="Normal"/>
    <w:qFormat/>
    <w:rsid w:val="00E00728"/>
    <w:rPr>
      <w:b/>
      <w:color w:val="FFFFFF" w:themeColor="background1"/>
      <w:sz w:val="20"/>
    </w:rPr>
  </w:style>
  <w:style w:type="paragraph" w:customStyle="1" w:styleId="Tabletext0">
    <w:name w:val="Table text"/>
    <w:basedOn w:val="Normal"/>
    <w:qFormat/>
    <w:rsid w:val="002D02C5"/>
    <w:pPr>
      <w:spacing w:before="40" w:after="40"/>
    </w:pPr>
    <w:rPr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ac.privacy-vieprivee.aspc@canada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antecanada.gc.ca/p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DDF62B9D9440A7693F8F673CFB5C" ma:contentTypeVersion="12" ma:contentTypeDescription="Create a new document." ma:contentTypeScope="" ma:versionID="40fdf414b1b7c1ab3643bb2746e712ec">
  <xsd:schema xmlns:xsd="http://www.w3.org/2001/XMLSchema" xmlns:xs="http://www.w3.org/2001/XMLSchema" xmlns:p="http://schemas.microsoft.com/office/2006/metadata/properties" xmlns:ns3="7a6c2a63-c79c-471c-be9a-8b45ba8c8f4b" xmlns:ns4="98c55ad0-2808-4432-a175-689939495526" targetNamespace="http://schemas.microsoft.com/office/2006/metadata/properties" ma:root="true" ma:fieldsID="a7a7356a9ff5864b267dcddb9ae1a6e6" ns3:_="" ns4:_="">
    <xsd:import namespace="7a6c2a63-c79c-471c-be9a-8b45ba8c8f4b"/>
    <xsd:import namespace="98c55ad0-2808-4432-a175-6899394955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c2a63-c79c-471c-be9a-8b45ba8c8f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55ad0-2808-4432-a175-689939495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FEA24-E666-4A4C-97F9-6D0B1C958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c2a63-c79c-471c-be9a-8b45ba8c8f4b"/>
    <ds:schemaRef ds:uri="98c55ad0-2808-4432-a175-689939495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F8B45-3487-4C06-BE30-142BB0379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0F2C-C597-4863-8C2D-CD8D3685C8F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8c55ad0-2808-4432-a175-689939495526"/>
    <ds:schemaRef ds:uri="http://purl.org/dc/terms/"/>
    <ds:schemaRef ds:uri="7a6c2a63-c79c-471c-be9a-8b45ba8c8f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Agency of Canada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Boucher</dc:creator>
  <cp:lastModifiedBy>Fowlie, Glenna (HC/SC)</cp:lastModifiedBy>
  <cp:revision>2</cp:revision>
  <cp:lastPrinted>2020-11-02T18:44:00Z</cp:lastPrinted>
  <dcterms:created xsi:type="dcterms:W3CDTF">2022-02-08T21:34:00Z</dcterms:created>
  <dcterms:modified xsi:type="dcterms:W3CDTF">2022-02-08T21:34:00Z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0x010100B483DDF62B9D9440A7693F8F673CFB5C</vt:lpwstr>
  </property>
</Properties>
</file>