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97" w:rsidRDefault="00E367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2" w:color="auto" w:shadow="1"/>
        </w:pBdr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r>
        <w:rPr>
          <w:b/>
          <w:bCs/>
          <w:sz w:val="32"/>
          <w:szCs w:val="30"/>
        </w:rPr>
        <w:t>MEDICAL DEVICES</w:t>
      </w:r>
      <w:r>
        <w:rPr>
          <w:sz w:val="32"/>
          <w:szCs w:val="30"/>
        </w:rPr>
        <w:t xml:space="preserve"> </w:t>
      </w:r>
      <w:r>
        <w:rPr>
          <w:b/>
          <w:bCs/>
          <w:sz w:val="32"/>
          <w:szCs w:val="30"/>
        </w:rPr>
        <w:t>LICENCE AMENDMENT FAX-BACK FORM - GUIDANCE</w:t>
      </w:r>
      <w:r>
        <w:rPr>
          <w:sz w:val="32"/>
          <w:szCs w:val="30"/>
        </w:rPr>
        <w:t xml:space="preserve"> </w:t>
      </w:r>
      <w:r>
        <w:rPr>
          <w:b/>
          <w:bCs/>
          <w:sz w:val="32"/>
          <w:szCs w:val="30"/>
        </w:rPr>
        <w:t>FOR CHANGES TO THE MANUFACTURER’S NAME AND / OR ADDRESS OF</w:t>
      </w:r>
      <w:r>
        <w:rPr>
          <w:b/>
          <w:bCs/>
          <w:sz w:val="32"/>
          <w:szCs w:val="32"/>
        </w:rPr>
        <w:t xml:space="preserve"> EXISTING </w:t>
      </w:r>
      <w:r w:rsidRPr="00E43681">
        <w:rPr>
          <w:b/>
          <w:bCs/>
          <w:i/>
          <w:sz w:val="32"/>
          <w:szCs w:val="32"/>
        </w:rPr>
        <w:t>DEVICE LICENCES ONLY</w:t>
      </w:r>
    </w:p>
    <w:p w:rsidR="00E36797" w:rsidRDefault="00E367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2" w:color="auto" w:shadow="1"/>
        </w:pBdr>
        <w:spacing w:after="240"/>
        <w:rPr>
          <w:szCs w:val="32"/>
        </w:rPr>
      </w:pPr>
    </w:p>
    <w:p w:rsidR="00E36797" w:rsidRDefault="00E36797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36797">
        <w:trPr>
          <w:trHeight w:val="4805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6797" w:rsidRPr="00E43681" w:rsidRDefault="00E36797">
            <w:pPr>
              <w:pStyle w:val="Heading1"/>
              <w:rPr>
                <w:u w:val="none"/>
              </w:rPr>
            </w:pPr>
            <w:r w:rsidRPr="00E43681">
              <w:rPr>
                <w:u w:val="none"/>
              </w:rPr>
              <w:t>PLEASE READ CAREFULLY</w:t>
            </w:r>
          </w:p>
          <w:p w:rsidR="00E36797" w:rsidRDefault="00E36797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t>The purpose of the attached form is to facilitate the approval of device licence amendments to support a change to the manufacturer’s name or address on an</w:t>
            </w:r>
            <w:r>
              <w:rPr>
                <w:i/>
                <w:iCs/>
              </w:rPr>
              <w:t xml:space="preserve"> </w:t>
            </w:r>
            <w:r w:rsidRPr="00E43681">
              <w:rPr>
                <w:b/>
                <w:bCs/>
                <w:i/>
                <w:iCs/>
              </w:rPr>
              <w:t>EXISTING</w:t>
            </w:r>
            <w:r w:rsidRPr="00E43681">
              <w:t xml:space="preserve"> </w:t>
            </w:r>
            <w:r>
              <w:t xml:space="preserve">device licence(s).  Note that the term “manufacturer” is synonymous with the business or corporate entity who owns the </w:t>
            </w:r>
            <w:r>
              <w:rPr>
                <w:b/>
                <w:bCs/>
              </w:rPr>
              <w:t>trade name</w:t>
            </w:r>
            <w:r>
              <w:t xml:space="preserve"> of the device licence. </w:t>
            </w:r>
            <w:proofErr w:type="gramStart"/>
            <w:r>
              <w:t xml:space="preserve">As there can be </w:t>
            </w:r>
            <w:r>
              <w:rPr>
                <w:b/>
                <w:bCs/>
              </w:rPr>
              <w:t>only one manufacturer who owns the trade name for a device licence in Canada</w:t>
            </w:r>
            <w:r>
              <w:t xml:space="preserve">, once a change to the manufacturer’s name is processed, the </w:t>
            </w:r>
            <w:r>
              <w:rPr>
                <w:b/>
                <w:bCs/>
              </w:rPr>
              <w:t>previous manufacturer must stop the sale of all devices in Canada for which ownership has</w:t>
            </w:r>
            <w:proofErr w:type="gramEnd"/>
            <w:r>
              <w:rPr>
                <w:b/>
                <w:bCs/>
              </w:rPr>
              <w:t xml:space="preserve"> been changed.</w:t>
            </w:r>
          </w:p>
          <w:p w:rsidR="00E36797" w:rsidRDefault="00E36797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t xml:space="preserve">The attached form </w:t>
            </w:r>
            <w:r>
              <w:rPr>
                <w:b/>
                <w:bCs/>
              </w:rPr>
              <w:t>shall</w:t>
            </w:r>
            <w:r>
              <w:t xml:space="preserve"> be submitted </w:t>
            </w:r>
            <w:r>
              <w:rPr>
                <w:b/>
                <w:bCs/>
              </w:rPr>
              <w:t>with</w:t>
            </w:r>
            <w:r>
              <w:t xml:space="preserve"> the following information:</w:t>
            </w:r>
          </w:p>
          <w:p w:rsidR="00E36797" w:rsidRDefault="00E36797">
            <w:pPr>
              <w:ind w:firstLine="720"/>
            </w:pPr>
            <w:r>
              <w:t>- a copy of page 1 of the applicable licence (s)</w:t>
            </w:r>
          </w:p>
          <w:p w:rsidR="000E3B4F" w:rsidRDefault="00E36797" w:rsidP="000E3B4F">
            <w:pPr>
              <w:pStyle w:val="BodyTextIndent"/>
            </w:pPr>
            <w:r>
              <w:t>- a valid Quality System Certificate that reflects the change in manufacturer name or address.</w:t>
            </w:r>
          </w:p>
          <w:p w:rsidR="000E3B4F" w:rsidRPr="00D91E0C" w:rsidRDefault="000E3B4F" w:rsidP="000E3B4F">
            <w:pPr>
              <w:pStyle w:val="BodyTextIndent"/>
              <w:rPr>
                <w:b/>
              </w:rPr>
            </w:pPr>
            <w:r w:rsidRPr="00D91E0C">
              <w:rPr>
                <w:b/>
              </w:rPr>
              <w:t xml:space="preserve">- ** a completed F202 form </w:t>
            </w:r>
          </w:p>
          <w:p w:rsidR="000E3B4F" w:rsidRPr="00D91E0C" w:rsidRDefault="000E3B4F" w:rsidP="000E3B4F">
            <w:pPr>
              <w:pStyle w:val="BodyTextIndent"/>
              <w:rPr>
                <w:bCs/>
              </w:rPr>
            </w:pPr>
            <w:r w:rsidRPr="00D91E0C">
              <w:fldChar w:fldCharType="begin"/>
            </w:r>
            <w:r w:rsidRPr="00D91E0C">
              <w:instrText xml:space="preserve"> SEQ CHAPTER \h \r 1</w:instrText>
            </w:r>
            <w:r w:rsidRPr="00D91E0C">
              <w:fldChar w:fldCharType="end"/>
            </w:r>
            <w:r w:rsidRPr="00D91E0C">
              <w:rPr>
                <w:bCs/>
              </w:rPr>
              <w:t>(</w:t>
            </w:r>
            <w:r w:rsidR="004D5157" w:rsidRPr="004D5157">
              <w:rPr>
                <w:bCs/>
              </w:rPr>
              <w:t>https://www.canada.ca/en/health-canada/services/drugs-health-products/medical-devices/quality-systems-13485/form-f202-submission-new-modified-quality-management-system-certificate-medical-devices.html</w:t>
            </w:r>
            <w:r w:rsidRPr="00D91E0C">
              <w:rPr>
                <w:bCs/>
              </w:rPr>
              <w:t>)</w:t>
            </w:r>
          </w:p>
          <w:p w:rsidR="000E3B4F" w:rsidRPr="00D91E0C" w:rsidRDefault="000E3B4F" w:rsidP="000E3B4F">
            <w:pPr>
              <w:pStyle w:val="BodyTextIndent"/>
            </w:pPr>
            <w:r w:rsidRPr="00D91E0C">
              <w:t>- a copy of the attached Attestation Letter if a change is being made to the manufacturing facility but the manufacturing specifications remain unchanged</w:t>
            </w:r>
          </w:p>
          <w:p w:rsidR="00E36797" w:rsidRDefault="00E36797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>
              <w:rPr>
                <w:b/>
                <w:bCs/>
              </w:rPr>
              <w:t>All sections of the attached form shall be completed for this fax-back form to be processed.</w:t>
            </w:r>
            <w:r>
              <w:t xml:space="preserve">  Incomplete forms will result in the licence amendment fax-back form being rejected.</w:t>
            </w:r>
          </w:p>
          <w:p w:rsidR="00C24D56" w:rsidRDefault="00E36797" w:rsidP="00C24D56">
            <w:pPr>
              <w:numPr>
                <w:ilvl w:val="0"/>
                <w:numId w:val="2"/>
              </w:numPr>
              <w:ind w:hanging="720"/>
            </w:pPr>
            <w:r>
              <w:t xml:space="preserve">Receipt of an </w:t>
            </w:r>
            <w:r w:rsidR="00C24D56">
              <w:t>amended licence</w:t>
            </w:r>
            <w:r>
              <w:t xml:space="preserve"> is considered to be confirmation that your licence has been amended and therefore, the device(s) and specified catalogue number(s) can be offered for sale in Canada. </w:t>
            </w:r>
            <w:r w:rsidR="00FF5C0E" w:rsidRPr="00FF5C0E">
              <w:t>The amended licence will follow by email.</w:t>
            </w:r>
          </w:p>
          <w:p w:rsidR="00E36797" w:rsidRPr="00253DAA" w:rsidRDefault="00E36797" w:rsidP="00C24D56">
            <w:pPr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  <w:r>
              <w:t xml:space="preserve">It is the intention of the </w:t>
            </w:r>
            <w:r w:rsidR="00E849CC">
              <w:t xml:space="preserve">Medical Devices Directorate </w:t>
            </w:r>
            <w:r>
              <w:t>to process Licence Amendment Fax-Back forms within 7 calendar days from the receipt date</w:t>
            </w:r>
            <w:r w:rsidR="00E43681">
              <w:t xml:space="preserve"> of the amendment application.</w:t>
            </w:r>
          </w:p>
          <w:p w:rsidR="00E36797" w:rsidRDefault="00E36797">
            <w:pPr>
              <w:numPr>
                <w:ilvl w:val="0"/>
                <w:numId w:val="2"/>
              </w:numPr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Do not use both the Amendment Fax-Back Form and a regular Amendment Application for the same amendment.</w:t>
            </w:r>
            <w:r w:rsidR="00F03E3A">
              <w:rPr>
                <w:b/>
                <w:bCs/>
              </w:rPr>
              <w:t xml:space="preserve">  </w:t>
            </w:r>
          </w:p>
          <w:p w:rsidR="00E36797" w:rsidRDefault="00E36797" w:rsidP="000E3B4F"/>
        </w:tc>
      </w:tr>
    </w:tbl>
    <w:p w:rsidR="00F2688F" w:rsidRDefault="00F2688F"/>
    <w:p w:rsidR="006233E8" w:rsidRDefault="006233E8" w:rsidP="00F2688F">
      <w:pPr>
        <w:jc w:val="center"/>
        <w:sectPr w:rsidR="006233E8" w:rsidSect="00D91E0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E36797" w:rsidRDefault="00E36797" w:rsidP="00253DAA">
      <w:pPr>
        <w:jc w:val="center"/>
        <w:rPr>
          <w:b/>
          <w:bCs/>
          <w:sz w:val="22"/>
        </w:rPr>
      </w:pPr>
      <w:r>
        <w:rPr>
          <w:sz w:val="22"/>
        </w:rPr>
        <w:lastRenderedPageBreak/>
        <w:fldChar w:fldCharType="begin"/>
      </w:r>
      <w:r>
        <w:rPr>
          <w:sz w:val="22"/>
        </w:rPr>
        <w:instrText xml:space="preserve"> SEQ CHAPTER \h \r 1</w:instrText>
      </w:r>
      <w:r>
        <w:rPr>
          <w:sz w:val="22"/>
        </w:rPr>
        <w:fldChar w:fldCharType="end"/>
      </w:r>
      <w:r>
        <w:rPr>
          <w:b/>
          <w:bCs/>
          <w:sz w:val="22"/>
        </w:rPr>
        <w:t>MEDICAL DEVICES LICENCE AMENDMENT FAX-BACK FORM</w:t>
      </w:r>
    </w:p>
    <w:p w:rsidR="00E36797" w:rsidRDefault="00E36797" w:rsidP="00253DAA">
      <w:pPr>
        <w:jc w:val="center"/>
        <w:rPr>
          <w:sz w:val="18"/>
        </w:rPr>
      </w:pPr>
      <w:r>
        <w:rPr>
          <w:sz w:val="18"/>
        </w:rPr>
        <w:t>(</w:t>
      </w:r>
      <w:r>
        <w:rPr>
          <w:b/>
          <w:bCs/>
          <w:sz w:val="18"/>
          <w:szCs w:val="16"/>
        </w:rPr>
        <w:t>FOR CHANGES TO THE MANUFACTURER’S NAME / ADDRESS</w:t>
      </w:r>
      <w:r>
        <w:rPr>
          <w:sz w:val="18"/>
        </w:rPr>
        <w:t>)</w:t>
      </w:r>
    </w:p>
    <w:p w:rsidR="00396E8F" w:rsidRDefault="00396E8F" w:rsidP="00253DAA">
      <w:pPr>
        <w:jc w:val="center"/>
        <w:rPr>
          <w:sz w:val="18"/>
        </w:rPr>
      </w:pPr>
    </w:p>
    <w:p w:rsidR="00396E8F" w:rsidRDefault="00E36797" w:rsidP="00253DAA">
      <w:pPr>
        <w:pStyle w:val="BodyText"/>
        <w:rPr>
          <w:sz w:val="22"/>
        </w:rPr>
      </w:pPr>
      <w:r>
        <w:rPr>
          <w:sz w:val="22"/>
        </w:rPr>
        <w:t xml:space="preserve">PLEASE </w:t>
      </w:r>
      <w:r w:rsidR="001A2F44">
        <w:rPr>
          <w:sz w:val="22"/>
        </w:rPr>
        <w:t xml:space="preserve">SUBMIT TO THE MEDICAL DEVICES </w:t>
      </w:r>
      <w:r w:rsidR="003A2452">
        <w:rPr>
          <w:sz w:val="22"/>
        </w:rPr>
        <w:t xml:space="preserve">DIRECTORATE </w:t>
      </w:r>
      <w:r w:rsidR="00396E8F">
        <w:rPr>
          <w:sz w:val="22"/>
        </w:rPr>
        <w:t>AT:</w:t>
      </w:r>
    </w:p>
    <w:p w:rsidR="00E36797" w:rsidRDefault="000858E3" w:rsidP="00253DAA">
      <w:pPr>
        <w:pStyle w:val="BodyText"/>
        <w:rPr>
          <w:sz w:val="22"/>
        </w:rPr>
      </w:pPr>
      <w:hyperlink r:id="rId9" w:history="1">
        <w:r w:rsidR="00396E8F" w:rsidRPr="009C5427">
          <w:rPr>
            <w:rStyle w:val="Hyperlink"/>
            <w:sz w:val="22"/>
          </w:rPr>
          <w:t>hc.devicelicensing-homologationinstruments.sc@canada.ca</w:t>
        </w:r>
      </w:hyperlink>
    </w:p>
    <w:p w:rsidR="00396E8F" w:rsidRDefault="00396E8F" w:rsidP="00253DAA">
      <w:pPr>
        <w:pStyle w:val="BodyText"/>
        <w:rPr>
          <w:sz w:val="22"/>
        </w:rPr>
      </w:pPr>
    </w:p>
    <w:p w:rsidR="00E36797" w:rsidRPr="00D01C0A" w:rsidRDefault="00E36797">
      <w:pPr>
        <w:numPr>
          <w:ilvl w:val="0"/>
          <w:numId w:val="3"/>
        </w:numPr>
        <w:tabs>
          <w:tab w:val="clear" w:pos="720"/>
        </w:tabs>
      </w:pPr>
      <w:r>
        <w:rPr>
          <w:b/>
          <w:bCs/>
          <w:sz w:val="20"/>
        </w:rPr>
        <w:t>REASON FOR CHANGE</w:t>
      </w:r>
      <w:r>
        <w:rPr>
          <w:sz w:val="20"/>
        </w:rPr>
        <w:t xml:space="preserve"> </w:t>
      </w:r>
      <w:r w:rsidRPr="00D01C0A">
        <w:rPr>
          <w:bCs/>
          <w:sz w:val="20"/>
        </w:rPr>
        <w:t>(</w:t>
      </w:r>
      <w:r>
        <w:rPr>
          <w:i/>
          <w:iCs/>
          <w:sz w:val="18"/>
        </w:rPr>
        <w:t>Specify the nature of the proposed change i.e. Acquisition, moving, etc</w:t>
      </w:r>
      <w:r w:rsidRPr="00D01C0A">
        <w:rPr>
          <w:i/>
          <w:iCs/>
          <w:sz w:val="18"/>
        </w:rPr>
        <w:t>.</w:t>
      </w:r>
      <w:r w:rsidRPr="00D01C0A">
        <w:rPr>
          <w:bCs/>
          <w:sz w:val="18"/>
        </w:rPr>
        <w:t>)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E36797" w:rsidTr="00B67A03">
        <w:trPr>
          <w:cantSplit/>
          <w:trHeight w:val="454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97" w:rsidRDefault="00E36797">
            <w:pPr>
              <w:pStyle w:val="Header"/>
              <w:tabs>
                <w:tab w:val="clear" w:pos="4320"/>
                <w:tab w:val="clear" w:pos="8640"/>
              </w:tabs>
              <w:spacing w:before="100" w:after="38"/>
            </w:pPr>
          </w:p>
        </w:tc>
      </w:tr>
    </w:tbl>
    <w:p w:rsidR="00E36797" w:rsidRDefault="00E36797">
      <w:pPr>
        <w:numPr>
          <w:ilvl w:val="0"/>
          <w:numId w:val="3"/>
        </w:numPr>
        <w:spacing w:before="240" w:after="120"/>
        <w:rPr>
          <w:sz w:val="20"/>
        </w:rPr>
      </w:pPr>
      <w:r>
        <w:rPr>
          <w:b/>
          <w:bCs/>
          <w:sz w:val="20"/>
        </w:rPr>
        <w:t>CHANGE IN MANUFACTURER’S NAME AND / OR ADDRESS</w:t>
      </w:r>
    </w:p>
    <w:p w:rsidR="00E36797" w:rsidRDefault="00E36797">
      <w:pPr>
        <w:spacing w:after="120"/>
      </w:pPr>
      <w:r>
        <w:t xml:space="preserve">Please </w:t>
      </w:r>
      <w:r w:rsidR="00326BA4" w:rsidRPr="00D91E0C">
        <w:t>check (√) one or more of the</w:t>
      </w:r>
      <w:r w:rsidRPr="00D91E0C">
        <w:t xml:space="preserve"> boxes</w:t>
      </w:r>
      <w:r w:rsidR="00326BA4" w:rsidRPr="00D91E0C">
        <w:t xml:space="preserve"> below</w:t>
      </w:r>
      <w:r>
        <w:t>:</w:t>
      </w:r>
    </w:p>
    <w:tbl>
      <w:tblPr>
        <w:tblpPr w:leftFromText="180" w:rightFromText="180" w:vertAnchor="text" w:horzAnchor="page" w:tblpX="1897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4"/>
      </w:tblGrid>
      <w:tr w:rsidR="00E36797" w:rsidTr="00357FC5">
        <w:trPr>
          <w:trHeight w:val="244"/>
        </w:trPr>
        <w:tc>
          <w:tcPr>
            <w:tcW w:w="254" w:type="dxa"/>
          </w:tcPr>
          <w:p w:rsidR="00E36797" w:rsidRDefault="00E36797"/>
        </w:tc>
      </w:tr>
    </w:tbl>
    <w:p w:rsidR="00E36797" w:rsidRDefault="00E36797">
      <w:r>
        <w:t>Change only in Manufacturer’s Name (Complete columns 1 and 2).</w:t>
      </w:r>
    </w:p>
    <w:p w:rsidR="00E36797" w:rsidRDefault="00E36797"/>
    <w:tbl>
      <w:tblPr>
        <w:tblpPr w:leftFromText="180" w:rightFromText="180" w:vertAnchor="text" w:horzAnchor="page" w:tblpX="1897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6"/>
      </w:tblGrid>
      <w:tr w:rsidR="00E36797" w:rsidTr="00357FC5">
        <w:trPr>
          <w:trHeight w:val="291"/>
        </w:trPr>
        <w:tc>
          <w:tcPr>
            <w:tcW w:w="266" w:type="dxa"/>
          </w:tcPr>
          <w:p w:rsidR="00E36797" w:rsidRDefault="00E36797"/>
        </w:tc>
      </w:tr>
    </w:tbl>
    <w:p w:rsidR="00E36797" w:rsidRDefault="00E36797">
      <w:r>
        <w:t>Change in Manufacturer’s Name and Address (Complete columns 1 and 3).</w:t>
      </w:r>
    </w:p>
    <w:p w:rsidR="00E36797" w:rsidRDefault="00E36797"/>
    <w:tbl>
      <w:tblPr>
        <w:tblpPr w:leftFromText="180" w:rightFromText="180" w:vertAnchor="text" w:horzAnchor="page" w:tblpX="1897" w:tblpY="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0"/>
      </w:tblGrid>
      <w:tr w:rsidR="00E36797" w:rsidTr="00357FC5">
        <w:trPr>
          <w:trHeight w:val="269"/>
        </w:trPr>
        <w:tc>
          <w:tcPr>
            <w:tcW w:w="270" w:type="dxa"/>
          </w:tcPr>
          <w:p w:rsidR="00E36797" w:rsidRDefault="00E36797"/>
        </w:tc>
      </w:tr>
    </w:tbl>
    <w:p w:rsidR="00357FC5" w:rsidRDefault="00E36797">
      <w:r>
        <w:t>Change only in Manufacturer’s Address (Complete columns 1 and 4).</w:t>
      </w:r>
    </w:p>
    <w:p w:rsidR="00357FC5" w:rsidRDefault="00357FC5"/>
    <w:tbl>
      <w:tblPr>
        <w:tblpPr w:leftFromText="180" w:rightFromText="180" w:vertAnchor="text" w:horzAnchor="page" w:tblpX="1897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6"/>
      </w:tblGrid>
      <w:tr w:rsidR="00357FC5" w:rsidTr="00357FC5">
        <w:trPr>
          <w:trHeight w:val="281"/>
        </w:trPr>
        <w:tc>
          <w:tcPr>
            <w:tcW w:w="266" w:type="dxa"/>
          </w:tcPr>
          <w:p w:rsidR="00357FC5" w:rsidRDefault="00357FC5" w:rsidP="001E06C6"/>
        </w:tc>
      </w:tr>
    </w:tbl>
    <w:p w:rsidR="00E36797" w:rsidRPr="00D91E0C" w:rsidRDefault="00357FC5" w:rsidP="00DB140D">
      <w:r w:rsidRPr="00D91E0C">
        <w:t xml:space="preserve">Change only to the name and/or address of the </w:t>
      </w:r>
      <w:r w:rsidR="00DB140D" w:rsidRPr="00D91E0C">
        <w:t>Manufacturing Facility (Complete letter in Appendix 1 or submit a full amendment).</w:t>
      </w:r>
    </w:p>
    <w:p w:rsidR="00DB140D" w:rsidRPr="00D91E0C" w:rsidRDefault="00DB140D" w:rsidP="00DB140D"/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2340"/>
        <w:gridCol w:w="2790"/>
        <w:gridCol w:w="2280"/>
      </w:tblGrid>
      <w:tr w:rsidR="00E36797" w:rsidTr="00B67A03">
        <w:trPr>
          <w:cantSplit/>
          <w:trHeight w:val="907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Column 1: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Device Licence No. </w:t>
            </w:r>
          </w:p>
          <w:p w:rsidR="00E36797" w:rsidRDefault="00E36797">
            <w:pPr>
              <w:spacing w:after="52"/>
            </w:pPr>
            <w:r>
              <w:rPr>
                <w:b/>
                <w:bCs/>
                <w:sz w:val="18"/>
              </w:rPr>
              <w:t>Affected.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Column 2:</w:t>
            </w:r>
          </w:p>
          <w:p w:rsidR="00E36797" w:rsidRDefault="00E36797">
            <w:pPr>
              <w:pStyle w:val="Heading2"/>
            </w:pPr>
            <w:r>
              <w:t>Name of new manufacturer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Column 3: </w:t>
            </w:r>
          </w:p>
          <w:p w:rsidR="00E36797" w:rsidRDefault="00E36797">
            <w:pPr>
              <w:spacing w:after="52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Name and Address of new manufacturer as indicated in the following format: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6797" w:rsidRDefault="00E36797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Column 4: </w:t>
            </w:r>
          </w:p>
          <w:p w:rsidR="00E36797" w:rsidRDefault="00E36797">
            <w:pPr>
              <w:spacing w:after="52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New Address of manufacturer as indicated in the following format: </w:t>
            </w:r>
          </w:p>
        </w:tc>
      </w:tr>
      <w:tr w:rsidR="00E36797" w:rsidTr="00253DAA">
        <w:trPr>
          <w:cantSplit/>
          <w:trHeight w:val="624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6797" w:rsidRDefault="00E36797">
            <w:pPr>
              <w:spacing w:before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  <w:p w:rsidR="00E36797" w:rsidRDefault="00E36797">
            <w:pPr>
              <w:spacing w:after="3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Street: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Country: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Postal/ZIP Code: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Name:</w:t>
            </w:r>
          </w:p>
          <w:p w:rsidR="00E36797" w:rsidRDefault="00E36797">
            <w:pPr>
              <w:tabs>
                <w:tab w:val="right" w:pos="2210"/>
              </w:tabs>
              <w:spacing w:after="52"/>
              <w:rPr>
                <w:sz w:val="18"/>
              </w:rPr>
            </w:pPr>
            <w:r>
              <w:rPr>
                <w:b/>
                <w:bCs/>
                <w:sz w:val="18"/>
              </w:rPr>
              <w:t>Telephone:</w:t>
            </w:r>
            <w:r>
              <w:rPr>
                <w:b/>
                <w:bCs/>
                <w:sz w:val="18"/>
              </w:rPr>
              <w:tab/>
              <w:t>Ext: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97" w:rsidRDefault="00E36797">
            <w:pPr>
              <w:spacing w:before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  <w:p w:rsidR="00E36797" w:rsidRDefault="00E36797">
            <w:pPr>
              <w:spacing w:after="3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Street: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Country: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Postal/ZIP Code:</w:t>
            </w:r>
          </w:p>
          <w:p w:rsidR="00E36797" w:rsidRDefault="00E367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Name:</w:t>
            </w:r>
          </w:p>
          <w:p w:rsidR="00E36797" w:rsidRDefault="00E36797">
            <w:pPr>
              <w:tabs>
                <w:tab w:val="right" w:pos="1700"/>
              </w:tabs>
              <w:spacing w:after="52"/>
              <w:rPr>
                <w:sz w:val="18"/>
              </w:rPr>
            </w:pPr>
            <w:r>
              <w:rPr>
                <w:b/>
                <w:bCs/>
                <w:sz w:val="18"/>
              </w:rPr>
              <w:t>Telephone:</w:t>
            </w:r>
            <w:r>
              <w:rPr>
                <w:b/>
                <w:bCs/>
                <w:sz w:val="18"/>
              </w:rPr>
              <w:tab/>
              <w:t>Ext:</w:t>
            </w:r>
          </w:p>
        </w:tc>
      </w:tr>
      <w:tr w:rsidR="00E36797" w:rsidTr="00253DAA">
        <w:trPr>
          <w:cantSplit/>
          <w:trHeight w:val="624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</w:tr>
      <w:tr w:rsidR="00E36797" w:rsidTr="00253DAA">
        <w:trPr>
          <w:cantSplit/>
          <w:trHeight w:val="567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97" w:rsidRDefault="00E36797">
            <w:pPr>
              <w:spacing w:before="100" w:after="52"/>
              <w:rPr>
                <w:sz w:val="18"/>
              </w:rPr>
            </w:pPr>
          </w:p>
        </w:tc>
      </w:tr>
    </w:tbl>
    <w:p w:rsidR="00E36797" w:rsidRDefault="00E36797">
      <w:pPr>
        <w:rPr>
          <w:sz w:val="20"/>
        </w:rPr>
      </w:pPr>
      <w:r>
        <w:rPr>
          <w:sz w:val="20"/>
        </w:rPr>
        <w:t>Use additional pages if necessary using this same format</w:t>
      </w:r>
    </w:p>
    <w:p w:rsidR="00E36797" w:rsidRDefault="00E36797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IF THERE IS ALSO A CHANGE TO THE REGULATORY CORRESPONDENT’S NAME AND/OR ADDRESS, IDENTIFY THE CHANGES BELOW.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E36797" w:rsidTr="00B67A03">
        <w:trPr>
          <w:cantSplit/>
          <w:trHeight w:val="567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97" w:rsidRDefault="00E36797">
            <w:pPr>
              <w:spacing w:before="100" w:after="38"/>
            </w:pPr>
          </w:p>
        </w:tc>
      </w:tr>
    </w:tbl>
    <w:p w:rsidR="00E36797" w:rsidRDefault="00E36797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ATTESTATION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E36797">
        <w:trPr>
          <w:cantSplit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97" w:rsidRDefault="00E36797">
            <w:pPr>
              <w:spacing w:before="100" w:after="240"/>
            </w:pPr>
            <w:r>
              <w:rPr>
                <w:sz w:val="18"/>
              </w:rPr>
              <w:t xml:space="preserve">This certifies that, in accordance with the </w:t>
            </w:r>
            <w:r>
              <w:rPr>
                <w:i/>
                <w:iCs/>
                <w:sz w:val="18"/>
              </w:rPr>
              <w:t xml:space="preserve">Medical Devices Regulations </w:t>
            </w:r>
            <w:r>
              <w:rPr>
                <w:sz w:val="18"/>
              </w:rPr>
              <w:t>issued July 1998, the amendment(s) described above represent(s) a legal change in the ownership of the above-noted licence(s) or a change in the manufacturer’s address</w:t>
            </w:r>
            <w:r>
              <w:t>.</w:t>
            </w:r>
          </w:p>
          <w:p w:rsidR="00E36797" w:rsidRDefault="00E36797">
            <w:pPr>
              <w:tabs>
                <w:tab w:val="right" w:pos="4340"/>
                <w:tab w:val="left" w:pos="6500"/>
                <w:tab w:val="right" w:pos="8660"/>
              </w:tabs>
              <w:spacing w:before="1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E36797" w:rsidRDefault="00E36797">
            <w:pPr>
              <w:tabs>
                <w:tab w:val="center" w:pos="7700"/>
              </w:tabs>
              <w:spacing w:after="38"/>
              <w:rPr>
                <w:sz w:val="20"/>
              </w:rPr>
            </w:pPr>
            <w:r>
              <w:rPr>
                <w:sz w:val="20"/>
              </w:rPr>
              <w:t>Name of Manufacturer Senior Official/Signature Date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Date</w:t>
            </w:r>
            <w:proofErr w:type="spellEnd"/>
          </w:p>
        </w:tc>
      </w:tr>
    </w:tbl>
    <w:p w:rsidR="00E32762" w:rsidRPr="00E32762" w:rsidRDefault="00E32762" w:rsidP="00E32762">
      <w:pPr>
        <w:rPr>
          <w:vanish/>
        </w:rPr>
      </w:pPr>
    </w:p>
    <w:tbl>
      <w:tblPr>
        <w:tblpPr w:leftFromText="180" w:rightFromText="180" w:vertAnchor="text" w:horzAnchor="margin" w:tblpXSpec="center" w:tblpY="877"/>
        <w:tblW w:w="945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56"/>
      </w:tblGrid>
      <w:tr w:rsidR="00E751A2" w:rsidTr="00D158F3">
        <w:trPr>
          <w:cantSplit/>
          <w:trHeight w:val="702"/>
          <w:tblHeader/>
        </w:trPr>
        <w:tc>
          <w:tcPr>
            <w:tcW w:w="9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A2" w:rsidRDefault="00E751A2" w:rsidP="00E751A2">
            <w:pPr>
              <w:spacing w:before="10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FOR MEDICAL DEVICES DIRECTORATE USE ONLY:</w:t>
            </w:r>
          </w:p>
          <w:p w:rsidR="00E751A2" w:rsidRDefault="00E751A2" w:rsidP="00E751A2">
            <w:pPr>
              <w:tabs>
                <w:tab w:val="left" w:pos="1100"/>
                <w:tab w:val="right" w:pos="3980"/>
                <w:tab w:val="left" w:pos="5420"/>
                <w:tab w:val="right" w:pos="9140"/>
              </w:tabs>
              <w:spacing w:after="38"/>
              <w:rPr>
                <w:u w:val="single"/>
              </w:rPr>
            </w:pPr>
            <w:r>
              <w:rPr>
                <w:sz w:val="18"/>
                <w:szCs w:val="18"/>
              </w:rPr>
              <w:t xml:space="preserve">Date Fax-Back Complete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Signature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E36797" w:rsidRDefault="00E751A2" w:rsidP="00687FCA">
      <w:pPr>
        <w:numPr>
          <w:ilvl w:val="0"/>
          <w:numId w:val="3"/>
        </w:numPr>
        <w:tabs>
          <w:tab w:val="left" w:pos="6600"/>
          <w:tab w:val="right" w:pos="9240"/>
        </w:tabs>
        <w:spacing w:before="120" w:after="120"/>
      </w:pPr>
      <w:bookmarkStart w:id="0" w:name="_GoBack"/>
      <w:r>
        <w:rPr>
          <w:b/>
          <w:bCs/>
          <w:sz w:val="20"/>
        </w:rPr>
        <w:t xml:space="preserve"> </w:t>
      </w:r>
      <w:r w:rsidR="00C24D56">
        <w:rPr>
          <w:b/>
          <w:bCs/>
          <w:sz w:val="20"/>
        </w:rPr>
        <w:t>EMAIL ADDRESS</w:t>
      </w:r>
      <w:r w:rsidR="00E36797" w:rsidRPr="00D91E0C">
        <w:rPr>
          <w:b/>
          <w:bCs/>
          <w:sz w:val="20"/>
        </w:rPr>
        <w:t xml:space="preserve"> TO WHICH </w:t>
      </w:r>
      <w:r w:rsidR="00335895" w:rsidRPr="00D91E0C">
        <w:rPr>
          <w:b/>
          <w:bCs/>
          <w:sz w:val="20"/>
        </w:rPr>
        <w:t>MD</w:t>
      </w:r>
      <w:r w:rsidR="00DB34C6">
        <w:rPr>
          <w:b/>
          <w:bCs/>
          <w:sz w:val="20"/>
        </w:rPr>
        <w:t>D</w:t>
      </w:r>
      <w:r w:rsidR="00E36797">
        <w:rPr>
          <w:b/>
          <w:bCs/>
          <w:sz w:val="20"/>
        </w:rPr>
        <w:t xml:space="preserve"> SHOULD </w:t>
      </w:r>
      <w:r w:rsidR="00C24D56">
        <w:rPr>
          <w:b/>
          <w:bCs/>
          <w:sz w:val="20"/>
        </w:rPr>
        <w:t>SEND</w:t>
      </w:r>
      <w:r w:rsidR="00E36797">
        <w:rPr>
          <w:b/>
          <w:bCs/>
          <w:sz w:val="20"/>
        </w:rPr>
        <w:t xml:space="preserve"> TH</w:t>
      </w:r>
      <w:r w:rsidR="00493073">
        <w:rPr>
          <w:b/>
          <w:bCs/>
          <w:sz w:val="20"/>
        </w:rPr>
        <w:t>E AMENDED LICENCE(S)</w:t>
      </w:r>
      <w:r w:rsidRPr="00E751A2">
        <w:rPr>
          <w:b/>
          <w:bCs/>
          <w:sz w:val="20"/>
        </w:rPr>
        <w:t xml:space="preserve">**only if </w:t>
      </w:r>
      <w:bookmarkEnd w:id="0"/>
      <w:r w:rsidRPr="00E751A2">
        <w:rPr>
          <w:b/>
          <w:bCs/>
          <w:sz w:val="20"/>
        </w:rPr>
        <w:t>different than the e-mail address of the regulatory contact on file with MDD</w:t>
      </w:r>
      <w:r w:rsidR="00E36797">
        <w:rPr>
          <w:b/>
          <w:bCs/>
          <w:sz w:val="20"/>
        </w:rPr>
        <w:t>:</w:t>
      </w:r>
      <w:r w:rsidR="00E36797">
        <w:rPr>
          <w:b/>
          <w:bCs/>
        </w:rPr>
        <w:t xml:space="preserve"> </w:t>
      </w:r>
      <w:r w:rsidR="00E36797">
        <w:rPr>
          <w:u w:val="single"/>
        </w:rPr>
        <w:tab/>
      </w:r>
    </w:p>
    <w:p w:rsidR="00F2688F" w:rsidRPr="00D158F3" w:rsidRDefault="00F2688F" w:rsidP="00486C85">
      <w:pPr>
        <w:rPr>
          <w:b/>
        </w:rPr>
        <w:sectPr w:rsidR="00F2688F" w:rsidRPr="00D158F3" w:rsidSect="00D91E0C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FC6F70" w:rsidRPr="00D91E0C" w:rsidRDefault="00865CE9" w:rsidP="00486C85">
      <w:pPr>
        <w:rPr>
          <w:b/>
          <w:lang w:val="en"/>
        </w:rPr>
      </w:pPr>
      <w:r w:rsidRPr="00D91E0C">
        <w:rPr>
          <w:b/>
          <w:lang w:val="en"/>
        </w:rPr>
        <w:lastRenderedPageBreak/>
        <w:t>A</w:t>
      </w:r>
      <w:r w:rsidR="00D91E0C" w:rsidRPr="00D91E0C">
        <w:rPr>
          <w:b/>
          <w:lang w:val="en"/>
        </w:rPr>
        <w:t>ppendix -</w:t>
      </w:r>
      <w:r w:rsidR="00262E98" w:rsidRPr="00D91E0C">
        <w:rPr>
          <w:b/>
          <w:lang w:val="en"/>
        </w:rPr>
        <w:t xml:space="preserve"> Template for Attestation Letter declaring the manufacturing specifications are the same in the new manufacturing facility</w:t>
      </w:r>
    </w:p>
    <w:p w:rsidR="00865CE9" w:rsidRPr="00D91E0C" w:rsidRDefault="00865CE9" w:rsidP="00486C85">
      <w:pPr>
        <w:rPr>
          <w:b/>
          <w:lang w:val="en"/>
        </w:rPr>
      </w:pPr>
    </w:p>
    <w:p w:rsidR="00F03E3A" w:rsidRPr="00D91E0C" w:rsidRDefault="00F03E3A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D91E0C">
        <w:rPr>
          <w:rFonts w:ascii="Times New Roman" w:hAnsi="Times New Roman"/>
        </w:rPr>
        <w:t>If the manufacturer can make the attestation below, an amended licence can be issued without further evidence of safety and effectiveness.  The attestation cannot be forward-looking.  If the below attestation cannot be made, a review of evidence that the device specifications are identical if there were any changes in the process, equipment, etc. will be required.</w:t>
      </w:r>
    </w:p>
    <w:p w:rsidR="00486C85" w:rsidRPr="00D91E0C" w:rsidRDefault="00486C85" w:rsidP="00486C85">
      <w:pPr>
        <w:rPr>
          <w:b/>
          <w:lang w:val="en"/>
        </w:rPr>
      </w:pPr>
    </w:p>
    <w:p w:rsidR="00262E98" w:rsidRPr="00D91E0C" w:rsidRDefault="00262E98" w:rsidP="00486C85">
      <w:pPr>
        <w:rPr>
          <w:b/>
          <w:lang w:val="en"/>
        </w:rPr>
      </w:pPr>
      <w:r w:rsidRPr="00D91E0C">
        <w:rPr>
          <w:b/>
          <w:lang w:val="en"/>
        </w:rPr>
        <w:t>(Manufacturer’s Letterhead)</w:t>
      </w:r>
    </w:p>
    <w:p w:rsidR="00486C85" w:rsidRPr="00D91E0C" w:rsidRDefault="00486C85" w:rsidP="00486C85">
      <w:pPr>
        <w:rPr>
          <w:lang w:val="en"/>
        </w:rPr>
      </w:pPr>
    </w:p>
    <w:p w:rsidR="00262E98" w:rsidRPr="00D91E0C" w:rsidRDefault="00262E98" w:rsidP="00486C85">
      <w:pPr>
        <w:rPr>
          <w:lang w:val="en"/>
        </w:rPr>
      </w:pPr>
      <w:r w:rsidRPr="00D91E0C">
        <w:rPr>
          <w:lang w:val="en"/>
        </w:rPr>
        <w:t xml:space="preserve">Manager, </w:t>
      </w:r>
      <w:r w:rsidR="00335895" w:rsidRPr="00D91E0C">
        <w:rPr>
          <w:lang w:val="en"/>
        </w:rPr>
        <w:t xml:space="preserve">Device </w:t>
      </w:r>
      <w:r w:rsidRPr="00D91E0C">
        <w:rPr>
          <w:lang w:val="en"/>
        </w:rPr>
        <w:t>Licensing Services Division</w:t>
      </w:r>
    </w:p>
    <w:p w:rsidR="00262E98" w:rsidRPr="00D91E0C" w:rsidRDefault="00262E98" w:rsidP="00486C85">
      <w:pPr>
        <w:rPr>
          <w:lang w:val="en"/>
        </w:rPr>
      </w:pPr>
      <w:r w:rsidRPr="00D91E0C">
        <w:rPr>
          <w:lang w:val="en"/>
        </w:rPr>
        <w:t>Medical Devices Directorate</w:t>
      </w:r>
    </w:p>
    <w:p w:rsidR="00262E98" w:rsidRPr="00D91E0C" w:rsidRDefault="00262E98" w:rsidP="00486C85">
      <w:pPr>
        <w:rPr>
          <w:lang w:val="en"/>
        </w:rPr>
      </w:pPr>
      <w:r w:rsidRPr="00D91E0C">
        <w:rPr>
          <w:lang w:val="en"/>
        </w:rPr>
        <w:t>Health Products and Food Branch</w:t>
      </w:r>
    </w:p>
    <w:p w:rsidR="00262E98" w:rsidRPr="00D91E0C" w:rsidRDefault="00262E98" w:rsidP="00486C85">
      <w:pPr>
        <w:rPr>
          <w:lang w:val="en"/>
        </w:rPr>
      </w:pPr>
      <w:r w:rsidRPr="00D91E0C">
        <w:rPr>
          <w:lang w:val="en"/>
        </w:rPr>
        <w:t xml:space="preserve">Health </w:t>
      </w:r>
      <w:smartTag w:uri="urn:schemas-microsoft-com:office:smarttags" w:element="country-region">
        <w:smartTag w:uri="urn:schemas-microsoft-com:office:smarttags" w:element="place">
          <w:r w:rsidRPr="00D91E0C">
            <w:rPr>
              <w:lang w:val="en"/>
            </w:rPr>
            <w:t>Canada</w:t>
          </w:r>
        </w:smartTag>
      </w:smartTag>
    </w:p>
    <w:p w:rsidR="00262E98" w:rsidRPr="00D91E0C" w:rsidRDefault="00C24D56" w:rsidP="00486C85">
      <w:pPr>
        <w:rPr>
          <w:lang w:val="en"/>
        </w:rPr>
      </w:pPr>
      <w:r>
        <w:rPr>
          <w:lang w:val="en"/>
        </w:rPr>
        <w:t>11 Holland Avenue</w:t>
      </w:r>
    </w:p>
    <w:p w:rsidR="00262E98" w:rsidRPr="00D91E0C" w:rsidRDefault="00D91E0C" w:rsidP="00486C85">
      <w:pPr>
        <w:rPr>
          <w:lang w:val="it-IT"/>
        </w:rPr>
      </w:pPr>
      <w:r w:rsidRPr="00D91E0C">
        <w:rPr>
          <w:lang w:val="it-IT"/>
        </w:rPr>
        <w:t>Address Locator</w:t>
      </w:r>
      <w:r w:rsidR="00262E98" w:rsidRPr="00D91E0C">
        <w:rPr>
          <w:lang w:val="it-IT"/>
        </w:rPr>
        <w:t xml:space="preserve">: </w:t>
      </w:r>
      <w:r w:rsidR="00C24D56">
        <w:rPr>
          <w:lang w:val="it-IT"/>
        </w:rPr>
        <w:t>3002A</w:t>
      </w:r>
    </w:p>
    <w:p w:rsidR="00262E98" w:rsidRPr="00D91E0C" w:rsidRDefault="00262E98" w:rsidP="00486C85">
      <w:pPr>
        <w:rPr>
          <w:lang w:val="it-IT"/>
        </w:rPr>
      </w:pPr>
      <w:r w:rsidRPr="00D91E0C">
        <w:rPr>
          <w:lang w:val="it-IT"/>
        </w:rPr>
        <w:t>Ottawa, Ontario</w:t>
      </w:r>
    </w:p>
    <w:p w:rsidR="00262E98" w:rsidRPr="00D91E0C" w:rsidRDefault="00262E98" w:rsidP="00486C85">
      <w:pPr>
        <w:rPr>
          <w:lang w:val="it-IT"/>
        </w:rPr>
      </w:pPr>
      <w:r w:rsidRPr="00D91E0C">
        <w:rPr>
          <w:lang w:val="it-IT"/>
        </w:rPr>
        <w:t>K1A 0K9</w:t>
      </w:r>
    </w:p>
    <w:p w:rsidR="00262E98" w:rsidRPr="00D91E0C" w:rsidRDefault="00262E98" w:rsidP="00486C85">
      <w:pPr>
        <w:rPr>
          <w:lang w:val="it-IT"/>
        </w:rPr>
      </w:pPr>
    </w:p>
    <w:p w:rsidR="00262E98" w:rsidRPr="00D91E0C" w:rsidRDefault="00262E98" w:rsidP="00486C85">
      <w:pPr>
        <w:rPr>
          <w:lang w:val="it-IT"/>
        </w:rPr>
      </w:pPr>
      <w:r w:rsidRPr="00D91E0C">
        <w:rPr>
          <w:lang w:val="it-IT"/>
        </w:rPr>
        <w:t>Dear Sir or Madam</w:t>
      </w:r>
    </w:p>
    <w:p w:rsidR="00262E98" w:rsidRPr="00D91E0C" w:rsidRDefault="00262E98" w:rsidP="00486C85">
      <w:pPr>
        <w:rPr>
          <w:lang w:val="it-IT"/>
        </w:rPr>
      </w:pPr>
    </w:p>
    <w:p w:rsidR="00731D3A" w:rsidRPr="00D91E0C" w:rsidRDefault="00262E98" w:rsidP="00486C85">
      <w:pPr>
        <w:rPr>
          <w:lang w:val="en-GB"/>
        </w:rPr>
      </w:pPr>
      <w:r w:rsidRPr="00D91E0C">
        <w:rPr>
          <w:lang w:val="en-GB"/>
        </w:rPr>
        <w:t>RE:  Changes to manufacturing facility</w:t>
      </w:r>
      <w:r w:rsidR="00731D3A" w:rsidRPr="00D91E0C">
        <w:rPr>
          <w:lang w:val="en-GB"/>
        </w:rPr>
        <w:t xml:space="preserve"> for licence number(s): </w:t>
      </w:r>
      <w:r w:rsidR="00731D3A" w:rsidRPr="00D91E0C">
        <w:rPr>
          <w:i/>
          <w:lang w:val="en-GB"/>
        </w:rPr>
        <w:t>(</w:t>
      </w:r>
      <w:r w:rsidR="00486C85" w:rsidRPr="00D91E0C">
        <w:rPr>
          <w:i/>
          <w:lang w:val="en-GB"/>
        </w:rPr>
        <w:t>list</w:t>
      </w:r>
      <w:r w:rsidR="00731D3A" w:rsidRPr="00D91E0C">
        <w:rPr>
          <w:i/>
          <w:lang w:val="en-GB"/>
        </w:rPr>
        <w:t xml:space="preserve"> licence numbers</w:t>
      </w:r>
      <w:r w:rsidR="00865CE9" w:rsidRPr="00D91E0C">
        <w:rPr>
          <w:i/>
          <w:lang w:val="en-GB"/>
        </w:rPr>
        <w:t xml:space="preserve">) </w:t>
      </w:r>
      <w:r w:rsidR="00865CE9" w:rsidRPr="00D91E0C">
        <w:rPr>
          <w:lang w:val="en-GB"/>
        </w:rPr>
        <w:t>to</w:t>
      </w:r>
      <w:r w:rsidR="00643F77" w:rsidRPr="00D91E0C">
        <w:rPr>
          <w:i/>
          <w:lang w:val="en-GB"/>
        </w:rPr>
        <w:t xml:space="preserve"> </w:t>
      </w:r>
      <w:r w:rsidR="00865CE9" w:rsidRPr="00D91E0C">
        <w:rPr>
          <w:i/>
          <w:lang w:val="en-GB"/>
        </w:rPr>
        <w:t>(identify</w:t>
      </w:r>
      <w:r w:rsidR="00643F77" w:rsidRPr="00D91E0C">
        <w:rPr>
          <w:i/>
          <w:lang w:val="en-GB"/>
        </w:rPr>
        <w:t xml:space="preserve"> new manufacturing facility</w:t>
      </w:r>
      <w:r w:rsidR="00731D3A" w:rsidRPr="00D91E0C">
        <w:rPr>
          <w:i/>
          <w:lang w:val="en-GB"/>
        </w:rPr>
        <w:t>)</w:t>
      </w:r>
    </w:p>
    <w:p w:rsidR="00731D3A" w:rsidRPr="00D91E0C" w:rsidRDefault="00731D3A" w:rsidP="00486C85">
      <w:pPr>
        <w:rPr>
          <w:lang w:val="en-GB"/>
        </w:rPr>
      </w:pPr>
    </w:p>
    <w:p w:rsidR="00CA046D" w:rsidRPr="00D91E0C" w:rsidRDefault="00731D3A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91E0C">
        <w:rPr>
          <w:rFonts w:ascii="Times New Roman" w:hAnsi="Times New Roman"/>
          <w:lang w:val="en"/>
        </w:rPr>
        <w:t xml:space="preserve">I, the manufacturer, hereby declare that the </w:t>
      </w:r>
      <w:r w:rsidRPr="00D91E0C">
        <w:rPr>
          <w:rFonts w:ascii="Times New Roman" w:hAnsi="Times New Roman"/>
        </w:rPr>
        <w:t xml:space="preserve">device specifications, performance specifications, materials, manufacturing process, </w:t>
      </w:r>
      <w:r w:rsidR="00CE7EE4" w:rsidRPr="00D91E0C">
        <w:rPr>
          <w:rFonts w:ascii="Times New Roman" w:hAnsi="Times New Roman"/>
        </w:rPr>
        <w:t xml:space="preserve">quality assurance methods, </w:t>
      </w:r>
      <w:r w:rsidRPr="00D91E0C">
        <w:rPr>
          <w:rFonts w:ascii="Times New Roman" w:hAnsi="Times New Roman"/>
        </w:rPr>
        <w:t xml:space="preserve">quality control activities and labelling of the </w:t>
      </w:r>
      <w:r w:rsidR="00CA046D" w:rsidRPr="00D91E0C">
        <w:rPr>
          <w:rFonts w:ascii="Times New Roman" w:hAnsi="Times New Roman"/>
        </w:rPr>
        <w:t>devices licensed in the above listed licences</w:t>
      </w:r>
      <w:r w:rsidR="00486C85" w:rsidRPr="00D91E0C">
        <w:rPr>
          <w:rFonts w:ascii="Times New Roman" w:hAnsi="Times New Roman"/>
        </w:rPr>
        <w:t>,</w:t>
      </w:r>
      <w:r w:rsidRPr="00D91E0C">
        <w:rPr>
          <w:rFonts w:ascii="Times New Roman" w:hAnsi="Times New Roman"/>
        </w:rPr>
        <w:t xml:space="preserve"> </w:t>
      </w:r>
      <w:r w:rsidR="00486C85" w:rsidRPr="00D91E0C">
        <w:rPr>
          <w:rFonts w:ascii="Times New Roman" w:hAnsi="Times New Roman"/>
        </w:rPr>
        <w:t xml:space="preserve">are identical to that of the approved manufacturing facility, </w:t>
      </w:r>
      <w:r w:rsidRPr="00D91E0C">
        <w:rPr>
          <w:rFonts w:ascii="Times New Roman" w:hAnsi="Times New Roman"/>
        </w:rPr>
        <w:t xml:space="preserve">except for </w:t>
      </w:r>
      <w:r w:rsidR="00486C85" w:rsidRPr="00D91E0C">
        <w:rPr>
          <w:rFonts w:ascii="Times New Roman" w:hAnsi="Times New Roman"/>
        </w:rPr>
        <w:t>a change in the name and/or address of the manufacturing facility.</w:t>
      </w:r>
      <w:r w:rsidRPr="00D91E0C">
        <w:rPr>
          <w:rFonts w:ascii="Times New Roman" w:hAnsi="Times New Roman"/>
        </w:rPr>
        <w:t xml:space="preserve"> </w:t>
      </w:r>
    </w:p>
    <w:p w:rsidR="00486C85" w:rsidRPr="00D91E0C" w:rsidRDefault="00486C85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731D3A" w:rsidRPr="00D91E0C" w:rsidRDefault="00731D3A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lang w:val="en"/>
        </w:rPr>
      </w:pPr>
      <w:r w:rsidRPr="00D91E0C">
        <w:rPr>
          <w:rFonts w:ascii="Times New Roman" w:hAnsi="Times New Roman"/>
          <w:lang w:val="en"/>
        </w:rPr>
        <w:t xml:space="preserve">As a senior official of the manufacturer, having responsibility for this </w:t>
      </w:r>
      <w:r w:rsidR="00486DDF" w:rsidRPr="00D91E0C">
        <w:rPr>
          <w:rFonts w:ascii="Times New Roman" w:hAnsi="Times New Roman"/>
          <w:lang w:val="en"/>
        </w:rPr>
        <w:t>Attestation Letter</w:t>
      </w:r>
      <w:r w:rsidRPr="00D91E0C">
        <w:rPr>
          <w:rFonts w:ascii="Times New Roman" w:hAnsi="Times New Roman"/>
          <w:lang w:val="en"/>
        </w:rPr>
        <w:t xml:space="preserve"> and the regulatory compliance of the medical device</w:t>
      </w:r>
      <w:r w:rsidR="00486C85" w:rsidRPr="00D91E0C">
        <w:rPr>
          <w:rFonts w:ascii="Times New Roman" w:hAnsi="Times New Roman"/>
          <w:lang w:val="en"/>
        </w:rPr>
        <w:t>s</w:t>
      </w:r>
      <w:r w:rsidRPr="00D91E0C">
        <w:rPr>
          <w:rFonts w:ascii="Times New Roman" w:hAnsi="Times New Roman"/>
          <w:lang w:val="en"/>
        </w:rPr>
        <w:t xml:space="preserve"> with the requirements of the </w:t>
      </w:r>
      <w:r w:rsidRPr="00D91E0C">
        <w:rPr>
          <w:rStyle w:val="Emphasis"/>
          <w:rFonts w:ascii="Times New Roman" w:hAnsi="Times New Roman"/>
          <w:lang w:val="en"/>
        </w:rPr>
        <w:t>Medical Devices Regulations</w:t>
      </w:r>
      <w:r w:rsidRPr="00D91E0C">
        <w:rPr>
          <w:rFonts w:ascii="Times New Roman" w:hAnsi="Times New Roman"/>
          <w:lang w:val="en"/>
        </w:rPr>
        <w:t xml:space="preserve">, I hereby declare that the information I have provided in support of this application </w:t>
      </w:r>
      <w:r w:rsidR="00335895" w:rsidRPr="00D91E0C">
        <w:rPr>
          <w:rFonts w:ascii="Times New Roman" w:hAnsi="Times New Roman"/>
          <w:lang w:val="en"/>
        </w:rPr>
        <w:t xml:space="preserve">is </w:t>
      </w:r>
      <w:r w:rsidRPr="00D91E0C">
        <w:rPr>
          <w:rFonts w:ascii="Times New Roman" w:hAnsi="Times New Roman"/>
          <w:lang w:val="en"/>
        </w:rPr>
        <w:t>accurate and complete.</w:t>
      </w:r>
    </w:p>
    <w:p w:rsidR="00486C85" w:rsidRPr="00D91E0C" w:rsidRDefault="00486C85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lang w:val="en"/>
        </w:rPr>
      </w:pPr>
    </w:p>
    <w:p w:rsidR="00262E98" w:rsidRPr="00D91E0C" w:rsidRDefault="00731D3A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91E0C">
        <w:rPr>
          <w:rFonts w:ascii="Times New Roman" w:hAnsi="Times New Roman"/>
        </w:rPr>
        <w:t xml:space="preserve">I, the manufacturer, also acknowledge that any false statement made with respect to the </w:t>
      </w:r>
      <w:r w:rsidR="00486DDF" w:rsidRPr="00D91E0C">
        <w:rPr>
          <w:rFonts w:ascii="Times New Roman" w:hAnsi="Times New Roman"/>
        </w:rPr>
        <w:t>manufacturing specifications</w:t>
      </w:r>
      <w:r w:rsidRPr="00D91E0C">
        <w:rPr>
          <w:rFonts w:ascii="Times New Roman" w:hAnsi="Times New Roman"/>
        </w:rPr>
        <w:t>, could result in the suspension of any medical device licence which has been issued for the medical device</w:t>
      </w:r>
      <w:r w:rsidR="00486C85" w:rsidRPr="00D91E0C">
        <w:rPr>
          <w:rFonts w:ascii="Times New Roman" w:hAnsi="Times New Roman"/>
        </w:rPr>
        <w:t>s</w:t>
      </w:r>
      <w:r w:rsidRPr="00D91E0C">
        <w:rPr>
          <w:rFonts w:ascii="Times New Roman" w:hAnsi="Times New Roman"/>
        </w:rPr>
        <w:t xml:space="preserve"> subject of this Attestation Letter.</w:t>
      </w:r>
    </w:p>
    <w:p w:rsidR="00262E98" w:rsidRPr="00D91E0C" w:rsidRDefault="00262E98" w:rsidP="00486C85">
      <w:pPr>
        <w:rPr>
          <w:lang w:val="en-GB"/>
        </w:rPr>
      </w:pPr>
    </w:p>
    <w:p w:rsidR="00262E98" w:rsidRPr="00D91E0C" w:rsidRDefault="00262E98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lang w:val="en"/>
        </w:rPr>
      </w:pPr>
      <w:r w:rsidRPr="00D91E0C">
        <w:rPr>
          <w:rFonts w:ascii="Times New Roman" w:hAnsi="Times New Roman"/>
          <w:lang w:val="en"/>
        </w:rPr>
        <w:t xml:space="preserve">Yours sincerely, </w:t>
      </w:r>
    </w:p>
    <w:p w:rsidR="00486C85" w:rsidRPr="00D91E0C" w:rsidRDefault="00486C85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lang w:val="en"/>
        </w:rPr>
      </w:pPr>
    </w:p>
    <w:p w:rsidR="00865CE9" w:rsidRPr="00D91E0C" w:rsidRDefault="00865CE9" w:rsidP="00486C8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lang w:val="en"/>
        </w:rPr>
      </w:pPr>
    </w:p>
    <w:p w:rsidR="00643F77" w:rsidRPr="00D91E0C" w:rsidRDefault="00262E98" w:rsidP="00486C85">
      <w:pPr>
        <w:pStyle w:val="NormalWeb"/>
        <w:shd w:val="clear" w:color="auto" w:fill="FFFFFF"/>
        <w:spacing w:before="0" w:beforeAutospacing="0" w:after="0" w:afterAutospacing="0"/>
      </w:pPr>
      <w:r w:rsidRPr="00D91E0C">
        <w:rPr>
          <w:rFonts w:ascii="Times New Roman" w:hAnsi="Times New Roman"/>
          <w:lang w:val="en"/>
        </w:rPr>
        <w:t>(</w:t>
      </w:r>
      <w:r w:rsidRPr="00D91E0C">
        <w:rPr>
          <w:rStyle w:val="Emphasis"/>
          <w:rFonts w:ascii="Times New Roman" w:hAnsi="Times New Roman"/>
          <w:lang w:val="en"/>
        </w:rPr>
        <w:t>Signature of authorized senior official</w:t>
      </w:r>
      <w:r w:rsidRPr="00D91E0C">
        <w:rPr>
          <w:rFonts w:ascii="Times New Roman" w:hAnsi="Times New Roman"/>
          <w:lang w:val="en"/>
        </w:rPr>
        <w:t>)</w:t>
      </w:r>
    </w:p>
    <w:p w:rsidR="00865CE9" w:rsidRPr="00D91E0C" w:rsidRDefault="00262E98" w:rsidP="00486C85">
      <w:pPr>
        <w:pStyle w:val="NormalWeb"/>
        <w:shd w:val="clear" w:color="auto" w:fill="FFFFFF"/>
        <w:spacing w:before="0" w:beforeAutospacing="0" w:after="0" w:afterAutospacing="0"/>
      </w:pPr>
      <w:r w:rsidRPr="00D91E0C">
        <w:t>(</w:t>
      </w:r>
      <w:r w:rsidRPr="00D91E0C">
        <w:rPr>
          <w:rStyle w:val="Emphasis"/>
          <w:rFonts w:ascii="Times New Roman" w:hAnsi="Times New Roman"/>
          <w:lang w:val="en"/>
        </w:rPr>
        <w:t>Name and title of authorized senior official</w:t>
      </w:r>
      <w:r w:rsidRPr="00D91E0C">
        <w:t>)</w:t>
      </w:r>
    </w:p>
    <w:sectPr w:rsidR="00865CE9" w:rsidRPr="00D91E0C" w:rsidSect="00D91E0C">
      <w:head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E3" w:rsidRDefault="000858E3">
      <w:r>
        <w:separator/>
      </w:r>
    </w:p>
  </w:endnote>
  <w:endnote w:type="continuationSeparator" w:id="0">
    <w:p w:rsidR="000858E3" w:rsidRDefault="000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1" w:rsidRDefault="00522E81">
    <w:pPr>
      <w:pStyle w:val="Footer"/>
      <w:rPr>
        <w:sz w:val="20"/>
        <w:szCs w:val="20"/>
      </w:rPr>
    </w:pPr>
    <w:r w:rsidRPr="00D91E0C">
      <w:rPr>
        <w:sz w:val="20"/>
        <w:szCs w:val="20"/>
      </w:rPr>
      <w:t>(</w:t>
    </w:r>
    <w:r w:rsidR="00E849CC">
      <w:rPr>
        <w:sz w:val="20"/>
        <w:szCs w:val="20"/>
      </w:rPr>
      <w:t>March</w:t>
    </w:r>
    <w:r w:rsidRPr="00D91E0C">
      <w:rPr>
        <w:sz w:val="20"/>
        <w:szCs w:val="20"/>
      </w:rPr>
      <w:t>, 20</w:t>
    </w:r>
    <w:r w:rsidR="00E849CC">
      <w:rPr>
        <w:sz w:val="20"/>
        <w:szCs w:val="20"/>
      </w:rPr>
      <w:t>20</w:t>
    </w:r>
    <w:r w:rsidRPr="00D91E0C">
      <w:rPr>
        <w:sz w:val="20"/>
        <w:szCs w:val="20"/>
      </w:rPr>
      <w:t xml:space="preserve">)                                                                                                      </w:t>
    </w:r>
    <w:r w:rsidR="00E849CC">
      <w:rPr>
        <w:sz w:val="20"/>
        <w:szCs w:val="20"/>
      </w:rPr>
      <w:t>Medical Devices</w:t>
    </w:r>
    <w:r>
      <w:rPr>
        <w:sz w:val="20"/>
        <w:szCs w:val="20"/>
      </w:rPr>
      <w:t xml:space="preserve"> Directorate use</w:t>
    </w:r>
  </w:p>
  <w:p w:rsidR="00522E81" w:rsidRPr="00FF55EA" w:rsidRDefault="00522E81">
    <w:pPr>
      <w:pStyle w:val="Footer"/>
      <w:rPr>
        <w:sz w:val="16"/>
        <w:szCs w:val="16"/>
      </w:rPr>
    </w:pPr>
  </w:p>
  <w:p w:rsidR="00522E81" w:rsidRPr="00D01C0A" w:rsidRDefault="00FF55EA">
    <w:pPr>
      <w:pStyle w:val="Footer"/>
      <w:rPr>
        <w:sz w:val="20"/>
        <w:szCs w:val="20"/>
      </w:rPr>
    </w:pPr>
    <w:r w:rsidRPr="003C452B">
      <w:rPr>
        <w:noProof/>
        <w:sz w:val="16"/>
        <w:szCs w:val="16"/>
        <w:lang w:eastAsia="en-CA"/>
      </w:rPr>
      <w:drawing>
        <wp:inline distT="0" distB="0" distL="0" distR="0">
          <wp:extent cx="769620" cy="198120"/>
          <wp:effectExtent l="0" t="0" r="0" b="0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1" w:rsidRPr="00D01C0A" w:rsidRDefault="00522E81">
    <w:pPr>
      <w:pStyle w:val="Footer"/>
      <w:rPr>
        <w:sz w:val="20"/>
        <w:szCs w:val="20"/>
      </w:rPr>
    </w:pPr>
    <w:r w:rsidRPr="00D91E0C">
      <w:rPr>
        <w:sz w:val="20"/>
        <w:szCs w:val="20"/>
      </w:rPr>
      <w:t>(</w:t>
    </w:r>
    <w:r w:rsidR="00E849CC">
      <w:rPr>
        <w:sz w:val="20"/>
        <w:szCs w:val="20"/>
      </w:rPr>
      <w:t>March</w:t>
    </w:r>
    <w:r w:rsidRPr="00D91E0C">
      <w:rPr>
        <w:sz w:val="20"/>
        <w:szCs w:val="20"/>
      </w:rPr>
      <w:t>, 20</w:t>
    </w:r>
    <w:r w:rsidR="00E849CC">
      <w:rPr>
        <w:sz w:val="20"/>
        <w:szCs w:val="20"/>
      </w:rPr>
      <w:t>20</w:t>
    </w:r>
    <w:r w:rsidRPr="00D91E0C">
      <w:rPr>
        <w:sz w:val="20"/>
        <w:szCs w:val="20"/>
      </w:rPr>
      <w:t xml:space="preserve">)                                                                                                  </w:t>
    </w:r>
    <w:r w:rsidR="00E849CC">
      <w:rPr>
        <w:sz w:val="20"/>
        <w:szCs w:val="20"/>
      </w:rPr>
      <w:t>Medical Devices</w:t>
    </w:r>
    <w:r>
      <w:rPr>
        <w:sz w:val="20"/>
        <w:szCs w:val="20"/>
      </w:rPr>
      <w:t xml:space="preserve"> Directorate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E3" w:rsidRDefault="000858E3">
      <w:r>
        <w:separator/>
      </w:r>
    </w:p>
  </w:footnote>
  <w:footnote w:type="continuationSeparator" w:id="0">
    <w:p w:rsidR="000858E3" w:rsidRDefault="000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1" w:rsidRDefault="00FF55EA">
    <w:pPr>
      <w:pStyle w:val="Header"/>
      <w:tabs>
        <w:tab w:val="clear" w:pos="4320"/>
        <w:tab w:val="clear" w:pos="8640"/>
        <w:tab w:val="center" w:pos="3600"/>
        <w:tab w:val="right" w:pos="5760"/>
      </w:tabs>
    </w:pPr>
    <w:r w:rsidRPr="002E5F67">
      <w:rPr>
        <w:noProof/>
        <w:lang w:eastAsia="en-CA"/>
      </w:rPr>
      <w:drawing>
        <wp:inline distT="0" distB="0" distL="0" distR="0">
          <wp:extent cx="1592580" cy="335280"/>
          <wp:effectExtent l="0" t="0" r="0" b="0"/>
          <wp:docPr id="1" name="Picture 1" descr="h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1" w:rsidRDefault="00522E81">
    <w:pPr>
      <w:pStyle w:val="Header"/>
      <w:tabs>
        <w:tab w:val="clear" w:pos="4320"/>
        <w:tab w:val="clear" w:pos="8640"/>
        <w:tab w:val="center" w:pos="3600"/>
        <w:tab w:val="righ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A3E"/>
    <w:multiLevelType w:val="hybridMultilevel"/>
    <w:tmpl w:val="EB78F22C"/>
    <w:lvl w:ilvl="0" w:tplc="2C9A71D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61A2A"/>
    <w:multiLevelType w:val="hybridMultilevel"/>
    <w:tmpl w:val="D116C1F6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F4F0D"/>
    <w:multiLevelType w:val="hybridMultilevel"/>
    <w:tmpl w:val="BBA400C0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7551E"/>
    <w:multiLevelType w:val="hybridMultilevel"/>
    <w:tmpl w:val="3F261BF2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E5C53"/>
    <w:multiLevelType w:val="hybridMultilevel"/>
    <w:tmpl w:val="8DA8F032"/>
    <w:lvl w:ilvl="0" w:tplc="D65E8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3140C"/>
    <w:multiLevelType w:val="hybridMultilevel"/>
    <w:tmpl w:val="31283E8A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3"/>
    <w:rsid w:val="0008243A"/>
    <w:rsid w:val="000858E3"/>
    <w:rsid w:val="00085C43"/>
    <w:rsid w:val="000B20B9"/>
    <w:rsid w:val="000E3B4F"/>
    <w:rsid w:val="00125C07"/>
    <w:rsid w:val="0018557E"/>
    <w:rsid w:val="001A2F44"/>
    <w:rsid w:val="001E06C6"/>
    <w:rsid w:val="00253DAA"/>
    <w:rsid w:val="00262E98"/>
    <w:rsid w:val="002D7663"/>
    <w:rsid w:val="00320604"/>
    <w:rsid w:val="00326BA4"/>
    <w:rsid w:val="00335895"/>
    <w:rsid w:val="00357FC5"/>
    <w:rsid w:val="003708D6"/>
    <w:rsid w:val="00396E8F"/>
    <w:rsid w:val="003A2452"/>
    <w:rsid w:val="003C16C3"/>
    <w:rsid w:val="00482F4A"/>
    <w:rsid w:val="00486C85"/>
    <w:rsid w:val="00486DDF"/>
    <w:rsid w:val="00493073"/>
    <w:rsid w:val="004D5157"/>
    <w:rsid w:val="004D7A23"/>
    <w:rsid w:val="00522E81"/>
    <w:rsid w:val="006233E8"/>
    <w:rsid w:val="00643F77"/>
    <w:rsid w:val="00656371"/>
    <w:rsid w:val="00687FCA"/>
    <w:rsid w:val="00731D3A"/>
    <w:rsid w:val="00770C4F"/>
    <w:rsid w:val="007C0423"/>
    <w:rsid w:val="00865CE9"/>
    <w:rsid w:val="008F713B"/>
    <w:rsid w:val="009B3531"/>
    <w:rsid w:val="009C50F4"/>
    <w:rsid w:val="00A3515F"/>
    <w:rsid w:val="00AA1571"/>
    <w:rsid w:val="00B45872"/>
    <w:rsid w:val="00B67A03"/>
    <w:rsid w:val="00B91B56"/>
    <w:rsid w:val="00BF2764"/>
    <w:rsid w:val="00C24D56"/>
    <w:rsid w:val="00C93C24"/>
    <w:rsid w:val="00CA046D"/>
    <w:rsid w:val="00CD7D6C"/>
    <w:rsid w:val="00CE7EE4"/>
    <w:rsid w:val="00D01C0A"/>
    <w:rsid w:val="00D158F3"/>
    <w:rsid w:val="00D91E0C"/>
    <w:rsid w:val="00DB140D"/>
    <w:rsid w:val="00DB34C6"/>
    <w:rsid w:val="00E32762"/>
    <w:rsid w:val="00E36797"/>
    <w:rsid w:val="00E43681"/>
    <w:rsid w:val="00E751A2"/>
    <w:rsid w:val="00E849CC"/>
    <w:rsid w:val="00F03E3A"/>
    <w:rsid w:val="00F2688F"/>
    <w:rsid w:val="00FA457D"/>
    <w:rsid w:val="00FC6F70"/>
    <w:rsid w:val="00FF55EA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1321ED"/>
  <w15:chartTrackingRefBased/>
  <w15:docId w15:val="{DC7F9AEF-B111-44D6-AE71-FC40EB06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-720"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after="52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NormalWeb">
    <w:name w:val="Normal (Web)"/>
    <w:basedOn w:val="Normal"/>
    <w:rsid w:val="00262E98"/>
    <w:pPr>
      <w:spacing w:before="100" w:beforeAutospacing="1" w:after="100" w:afterAutospacing="1"/>
    </w:pPr>
    <w:rPr>
      <w:rFonts w:ascii="Verdana" w:hAnsi="Verdana"/>
      <w:lang w:val="en-GB" w:eastAsia="en-GB"/>
    </w:rPr>
  </w:style>
  <w:style w:type="character" w:styleId="Emphasis">
    <w:name w:val="Emphasis"/>
    <w:qFormat/>
    <w:rsid w:val="00262E98"/>
    <w:rPr>
      <w:i/>
      <w:iCs/>
    </w:rPr>
  </w:style>
  <w:style w:type="paragraph" w:styleId="BalloonText">
    <w:name w:val="Balloon Text"/>
    <w:basedOn w:val="Normal"/>
    <w:semiHidden/>
    <w:rsid w:val="00BF2764"/>
    <w:rPr>
      <w:rFonts w:ascii="Tahoma" w:hAnsi="Tahoma" w:cs="Tahoma"/>
      <w:sz w:val="16"/>
      <w:szCs w:val="16"/>
    </w:rPr>
  </w:style>
  <w:style w:type="character" w:styleId="Hyperlink">
    <w:name w:val="Hyperlink"/>
    <w:rsid w:val="000E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451">
                      <w:marLeft w:val="15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64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591">
                      <w:marLeft w:val="15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c.devicelicensing-homologationinstruments.sc@canad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LICENCE AMENDMENT FAX-BACK FORM - GUIDANCE FOR CHANGES TO THE MANUFACTURER’S NAME AND / OR ADDRESS OF EXISTING</vt:lpstr>
    </vt:vector>
  </TitlesOfParts>
  <Company>Health Canada - Santé Canada</Company>
  <LinksUpToDate>false</LinksUpToDate>
  <CharactersWithSpaces>6005</CharactersWithSpaces>
  <SharedDoc>false</SharedDoc>
  <HLinks>
    <vt:vector size="6" baseType="variant">
      <vt:variant>
        <vt:i4>7143435</vt:i4>
      </vt:variant>
      <vt:variant>
        <vt:i4>8</vt:i4>
      </vt:variant>
      <vt:variant>
        <vt:i4>0</vt:i4>
      </vt:variant>
      <vt:variant>
        <vt:i4>5</vt:i4>
      </vt:variant>
      <vt:variant>
        <vt:lpwstr>mailto:hc.devicelicensing-homologationinstruments.sc@canada.ca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LICENCE AMENDMENT FAX-BACK FORM - GUIDANCE FOR CHANGES TO THE MANUFACTURER’S NAME AND / OR ADDRESS OF EXISTING</dc:title>
  <dc:subject/>
  <dc:creator>Tashy</dc:creator>
  <cp:keywords/>
  <cp:lastModifiedBy>Debbie Merrithew</cp:lastModifiedBy>
  <cp:revision>4</cp:revision>
  <cp:lastPrinted>2019-12-02T16:05:00Z</cp:lastPrinted>
  <dcterms:created xsi:type="dcterms:W3CDTF">2020-04-17T17:58:00Z</dcterms:created>
  <dcterms:modified xsi:type="dcterms:W3CDTF">2020-04-20T18:10:00Z</dcterms:modified>
</cp:coreProperties>
</file>