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19C21" w14:textId="77777777" w:rsidR="00754BCA" w:rsidRPr="0072223D" w:rsidRDefault="00754BCA" w:rsidP="00754BCA">
      <w:pPr>
        <w:rPr>
          <w:rFonts w:ascii="Arial" w:hAnsi="Arial" w:cs="Arial"/>
          <w:b/>
          <w:sz w:val="28"/>
          <w:szCs w:val="28"/>
          <w:lang w:val="en-US"/>
        </w:rPr>
      </w:pPr>
      <w:r w:rsidRPr="0072223D">
        <w:rPr>
          <w:rFonts w:ascii="Arial" w:hAnsi="Arial" w:cs="Arial"/>
          <w:b/>
          <w:sz w:val="28"/>
          <w:szCs w:val="28"/>
          <w:lang w:val="en-US"/>
        </w:rPr>
        <w:t xml:space="preserve">PERFORMANCE AGREEMENT </w:t>
      </w:r>
      <w:smartTag w:uri="urn:schemas-microsoft-com:office:smarttags" w:element="stockticker">
        <w:r w:rsidRPr="0072223D">
          <w:rPr>
            <w:rFonts w:ascii="Arial" w:hAnsi="Arial" w:cs="Arial"/>
            <w:b/>
            <w:sz w:val="28"/>
            <w:szCs w:val="28"/>
            <w:lang w:val="en-US"/>
          </w:rPr>
          <w:t>AND</w:t>
        </w:r>
      </w:smartTag>
      <w:r w:rsidRPr="0072223D">
        <w:rPr>
          <w:rFonts w:ascii="Arial" w:hAnsi="Arial" w:cs="Arial"/>
          <w:b/>
          <w:sz w:val="28"/>
          <w:szCs w:val="28"/>
          <w:lang w:val="en-US"/>
        </w:rPr>
        <w:t xml:space="preserve"> EVALUATION </w:t>
      </w:r>
      <w:smartTag w:uri="urn:schemas-microsoft-com:office:smarttags" w:element="stockticker">
        <w:r w:rsidRPr="0072223D">
          <w:rPr>
            <w:rFonts w:ascii="Arial" w:hAnsi="Arial" w:cs="Arial"/>
            <w:b/>
            <w:sz w:val="28"/>
            <w:szCs w:val="28"/>
            <w:lang w:val="en-US"/>
          </w:rPr>
          <w:t>FORM</w:t>
        </w:r>
      </w:smartTag>
    </w:p>
    <w:p w14:paraId="70EF773A" w14:textId="77777777" w:rsidR="00754BCA" w:rsidRPr="0072223D" w:rsidRDefault="00754BCA" w:rsidP="00754BCA">
      <w:pPr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2703"/>
        <w:gridCol w:w="924"/>
        <w:gridCol w:w="2216"/>
        <w:gridCol w:w="554"/>
        <w:gridCol w:w="2955"/>
      </w:tblGrid>
      <w:tr w:rsidR="00754BCA" w:rsidRPr="00F57AD1" w14:paraId="2A51A974" w14:textId="77777777" w:rsidTr="00AD298B">
        <w:trPr>
          <w:trHeight w:val="368"/>
        </w:trPr>
        <w:tc>
          <w:tcPr>
            <w:tcW w:w="1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BDD2B9" w14:textId="77777777" w:rsidR="00754BCA" w:rsidRPr="00F57AD1" w:rsidRDefault="00754BCA" w:rsidP="00754BCA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57AD1">
              <w:rPr>
                <w:rFonts w:ascii="Arial" w:hAnsi="Arial" w:cs="Arial"/>
                <w:b/>
                <w:sz w:val="20"/>
                <w:szCs w:val="20"/>
                <w:lang w:val="en-US"/>
              </w:rPr>
              <w:t>PERFORMANCE CYCLE: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FFFFFF"/>
            </w:tcBorders>
            <w:shd w:val="clear" w:color="auto" w:fill="auto"/>
          </w:tcPr>
          <w:p w14:paraId="6649D759" w14:textId="77777777" w:rsidR="00754BCA" w:rsidRPr="00F57AD1" w:rsidRDefault="00754BCA" w:rsidP="00754BCA">
            <w:pPr>
              <w:rPr>
                <w:rFonts w:ascii="Arial" w:hAnsi="Arial" w:cs="Arial"/>
                <w:lang w:val="en-US"/>
              </w:rPr>
            </w:pPr>
            <w:r w:rsidRPr="00F57AD1">
              <w:rPr>
                <w:rFonts w:ascii="Arial" w:hAnsi="Arial" w:cs="Arial"/>
                <w:sz w:val="20"/>
                <w:szCs w:val="20"/>
                <w:lang w:val="en-US"/>
              </w:rPr>
              <w:t>FROM:</w:t>
            </w:r>
          </w:p>
        </w:tc>
        <w:tc>
          <w:tcPr>
            <w:tcW w:w="1185" w:type="pct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D770DC" w14:textId="77777777" w:rsidR="00754BCA" w:rsidRPr="00F57AD1" w:rsidRDefault="00754BCA" w:rsidP="00754BCA">
            <w:pPr>
              <w:rPr>
                <w:rFonts w:ascii="Arial" w:hAnsi="Arial" w:cs="Arial"/>
                <w:b/>
                <w:lang w:val="en-US"/>
              </w:rPr>
            </w:pPr>
            <w:r w:rsidRPr="00F57AD1">
              <w:rPr>
                <w:rFonts w:ascii="Arial" w:hAnsi="Arial" w:cs="Arial"/>
                <w:b/>
                <w:lang w:val="en-US"/>
              </w:rPr>
              <w:t>______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FFFFFF"/>
            </w:tcBorders>
            <w:shd w:val="clear" w:color="auto" w:fill="auto"/>
          </w:tcPr>
          <w:p w14:paraId="1911879C" w14:textId="77777777" w:rsidR="00754BCA" w:rsidRPr="00F57AD1" w:rsidRDefault="00754BCA" w:rsidP="00754BCA">
            <w:pPr>
              <w:rPr>
                <w:rFonts w:ascii="Arial" w:hAnsi="Arial" w:cs="Arial"/>
                <w:lang w:val="en-US"/>
              </w:rPr>
            </w:pPr>
            <w:r w:rsidRPr="00F57AD1">
              <w:rPr>
                <w:rFonts w:ascii="Arial" w:hAnsi="Arial" w:cs="Arial"/>
                <w:sz w:val="20"/>
                <w:szCs w:val="20"/>
                <w:lang w:val="en-US"/>
              </w:rPr>
              <w:t>TO:</w:t>
            </w:r>
          </w:p>
        </w:tc>
        <w:tc>
          <w:tcPr>
            <w:tcW w:w="1580" w:type="pct"/>
            <w:tcBorders>
              <w:top w:val="single" w:sz="2" w:space="0" w:color="auto"/>
              <w:left w:val="single" w:sz="2" w:space="0" w:color="FFFFFF"/>
              <w:bottom w:val="single" w:sz="2" w:space="0" w:color="auto"/>
            </w:tcBorders>
            <w:shd w:val="clear" w:color="auto" w:fill="auto"/>
            <w:vAlign w:val="center"/>
          </w:tcPr>
          <w:p w14:paraId="508C1D6C" w14:textId="77777777" w:rsidR="00754BCA" w:rsidRPr="00F57AD1" w:rsidRDefault="00754BCA" w:rsidP="00754BCA">
            <w:pPr>
              <w:rPr>
                <w:rFonts w:ascii="Arial" w:hAnsi="Arial" w:cs="Arial"/>
                <w:b/>
                <w:lang w:val="en-US"/>
              </w:rPr>
            </w:pPr>
            <w:r w:rsidRPr="00F57AD1">
              <w:rPr>
                <w:rFonts w:ascii="Arial" w:hAnsi="Arial" w:cs="Arial"/>
                <w:b/>
                <w:lang w:val="en-US"/>
              </w:rPr>
              <w:t>______</w:t>
            </w:r>
          </w:p>
        </w:tc>
      </w:tr>
      <w:tr w:rsidR="004A7B36" w:rsidRPr="00F57AD1" w14:paraId="09B652AF" w14:textId="77777777" w:rsidTr="00AD298B">
        <w:trPr>
          <w:trHeight w:val="368"/>
        </w:trPr>
        <w:tc>
          <w:tcPr>
            <w:tcW w:w="5000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19DE8C3A" w14:textId="4539D8A0" w:rsidR="004A7B36" w:rsidRPr="00F57AD1" w:rsidRDefault="004A7B36" w:rsidP="00754BC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57AD1">
              <w:rPr>
                <w:rFonts w:ascii="Arial" w:hAnsi="Arial" w:cs="Arial"/>
                <w:sz w:val="20"/>
                <w:szCs w:val="20"/>
                <w:lang w:val="en-US"/>
              </w:rPr>
              <w:t>Note:</w:t>
            </w:r>
            <w:r w:rsidR="0054203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F57AD1">
              <w:rPr>
                <w:rFonts w:ascii="Arial" w:hAnsi="Arial" w:cs="Arial"/>
                <w:sz w:val="20"/>
                <w:szCs w:val="20"/>
                <w:lang w:val="en-US"/>
              </w:rPr>
              <w:t>Performance Agreements and Evaluations should be succinct (i.e. 2-3 pages) and should highlight the main commitments and results achieved.</w:t>
            </w:r>
            <w:r w:rsidR="0054203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17B5A" w:rsidRPr="00F57AD1">
              <w:rPr>
                <w:rFonts w:ascii="Arial" w:hAnsi="Arial" w:cs="Arial"/>
                <w:sz w:val="20"/>
                <w:szCs w:val="20"/>
                <w:lang w:val="en-US"/>
              </w:rPr>
              <w:t xml:space="preserve">For further details on completing this form, see the </w:t>
            </w:r>
            <w:hyperlink r:id="rId8" w:history="1">
              <w:r w:rsidR="000131C8">
                <w:rPr>
                  <w:rStyle w:val="Hyperlink"/>
                  <w:rFonts w:ascii="Arial" w:hAnsi="Arial" w:cs="Arial"/>
                  <w:i/>
                  <w:sz w:val="20"/>
                  <w:szCs w:val="20"/>
                  <w:lang w:val="en-US"/>
                </w:rPr>
                <w:t>Performance Management Program Guidelines for Heads of Agencies and other Governor in Council Appointees</w:t>
              </w:r>
            </w:hyperlink>
            <w:r w:rsidR="00917B5A" w:rsidRPr="00F57AD1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</w:tbl>
    <w:p w14:paraId="328EAD3C" w14:textId="77777777" w:rsidR="00754BCA" w:rsidRPr="00542030" w:rsidRDefault="00754BCA" w:rsidP="00754BCA">
      <w:pPr>
        <w:rPr>
          <w:rFonts w:ascii="Arial" w:hAnsi="Arial" w:cs="Arial"/>
          <w:b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1786"/>
        <w:gridCol w:w="7566"/>
      </w:tblGrid>
      <w:tr w:rsidR="00754BCA" w:rsidRPr="00F57AD1" w14:paraId="4AB1AF67" w14:textId="77777777" w:rsidTr="00AD298B">
        <w:trPr>
          <w:trHeight w:val="32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6E6E6"/>
            <w:vAlign w:val="center"/>
          </w:tcPr>
          <w:p w14:paraId="2698B057" w14:textId="77777777" w:rsidR="00754BCA" w:rsidRPr="00F57AD1" w:rsidRDefault="00754BCA" w:rsidP="00754BCA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57AD1">
              <w:rPr>
                <w:rFonts w:ascii="Arial" w:hAnsi="Arial" w:cs="Arial"/>
                <w:b/>
                <w:sz w:val="20"/>
                <w:szCs w:val="20"/>
                <w:lang w:val="en-US"/>
              </w:rPr>
              <w:t>SECTION A: PERSONAL INFORMATION</w:t>
            </w:r>
          </w:p>
        </w:tc>
      </w:tr>
      <w:tr w:rsidR="00754BCA" w:rsidRPr="00F57AD1" w14:paraId="256ABB4C" w14:textId="77777777" w:rsidTr="00AD298B">
        <w:trPr>
          <w:trHeight w:val="368"/>
        </w:trPr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A2EC4B" w14:textId="77777777" w:rsidR="00754BCA" w:rsidRPr="00F57AD1" w:rsidRDefault="00754BCA" w:rsidP="00754BC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57AD1">
              <w:rPr>
                <w:rFonts w:ascii="Arial" w:hAnsi="Arial" w:cs="Arial"/>
                <w:sz w:val="20"/>
                <w:szCs w:val="20"/>
                <w:lang w:val="en-US"/>
              </w:rPr>
              <w:t>NAME:</w:t>
            </w:r>
          </w:p>
        </w:tc>
        <w:tc>
          <w:tcPr>
            <w:tcW w:w="40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E4FC5FA" w14:textId="77777777" w:rsidR="00754BCA" w:rsidRPr="00F57AD1" w:rsidRDefault="00754BCA" w:rsidP="00754BC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54BCA" w:rsidRPr="00F57AD1" w14:paraId="633A4415" w14:textId="77777777" w:rsidTr="00AD298B">
        <w:trPr>
          <w:trHeight w:val="368"/>
        </w:trPr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A02449" w14:textId="77777777" w:rsidR="00754BCA" w:rsidRPr="00F57AD1" w:rsidRDefault="00754BCA" w:rsidP="00754BC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57AD1">
              <w:rPr>
                <w:rFonts w:ascii="Arial" w:hAnsi="Arial" w:cs="Arial"/>
                <w:sz w:val="20"/>
                <w:szCs w:val="20"/>
                <w:lang w:val="en-US"/>
              </w:rPr>
              <w:t>POSITION TITLE:</w:t>
            </w:r>
          </w:p>
        </w:tc>
        <w:tc>
          <w:tcPr>
            <w:tcW w:w="40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C9CB78C" w14:textId="77777777" w:rsidR="00754BCA" w:rsidRPr="00F57AD1" w:rsidRDefault="00754BCA" w:rsidP="00754BC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4D52CBBF" w14:textId="4EF164BE" w:rsidR="00754BCA" w:rsidRDefault="00754BCA" w:rsidP="00754BCA">
      <w:pPr>
        <w:rPr>
          <w:rFonts w:ascii="Arial" w:hAnsi="Arial" w:cs="Arial"/>
          <w:b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9352"/>
      </w:tblGrid>
      <w:tr w:rsidR="00754BCA" w:rsidRPr="00F57AD1" w14:paraId="69E912AA" w14:textId="77777777" w:rsidTr="00AD298B">
        <w:trPr>
          <w:trHeight w:val="32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6E6E6"/>
            <w:vAlign w:val="center"/>
          </w:tcPr>
          <w:p w14:paraId="7C5F2A5C" w14:textId="50785F97" w:rsidR="00754BCA" w:rsidRPr="00F57AD1" w:rsidRDefault="00754BCA" w:rsidP="00F57AD1">
            <w:pPr>
              <w:tabs>
                <w:tab w:val="left" w:pos="7680"/>
              </w:tabs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57AD1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SECTION B: POLICY </w:t>
            </w:r>
            <w:smartTag w:uri="urn:schemas-microsoft-com:office:smarttags" w:element="stockticker">
              <w:r w:rsidRPr="00F57AD1">
                <w:rPr>
                  <w:rFonts w:ascii="Arial" w:hAnsi="Arial" w:cs="Arial"/>
                  <w:b/>
                  <w:sz w:val="20"/>
                  <w:szCs w:val="20"/>
                  <w:lang w:val="en-US"/>
                </w:rPr>
                <w:t>AND</w:t>
              </w:r>
            </w:smartTag>
            <w:r w:rsidRPr="00F57AD1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PROGRAM RESULTS</w:t>
            </w:r>
          </w:p>
        </w:tc>
      </w:tr>
      <w:tr w:rsidR="00754BCA" w:rsidRPr="00F57AD1" w14:paraId="55A18F17" w14:textId="77777777" w:rsidTr="00AD298B">
        <w:trPr>
          <w:trHeight w:val="368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2D7DFEB7" w14:textId="77777777" w:rsidR="004A7B36" w:rsidRPr="00F57AD1" w:rsidRDefault="004A7B36" w:rsidP="004A7B3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57AD1">
              <w:rPr>
                <w:rFonts w:ascii="Arial" w:hAnsi="Arial" w:cs="Arial"/>
                <w:sz w:val="20"/>
                <w:szCs w:val="20"/>
                <w:lang w:val="en-US"/>
              </w:rPr>
              <w:t>Commitments that are based on the business plans of the organization and that reflect priority areas of focus of the Government.</w:t>
            </w:r>
          </w:p>
        </w:tc>
      </w:tr>
    </w:tbl>
    <w:p w14:paraId="31FB52AD" w14:textId="77777777" w:rsidR="00754BCA" w:rsidRPr="0072223D" w:rsidRDefault="00754BCA" w:rsidP="00754BCA">
      <w:pPr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2949"/>
        <w:gridCol w:w="2948"/>
        <w:gridCol w:w="3433"/>
      </w:tblGrid>
      <w:tr w:rsidR="00754BCA" w:rsidRPr="00F57AD1" w14:paraId="6F7AC074" w14:textId="77777777" w:rsidTr="00AD298B">
        <w:trPr>
          <w:trHeight w:val="37"/>
        </w:trPr>
        <w:tc>
          <w:tcPr>
            <w:tcW w:w="1580" w:type="pct"/>
            <w:tcBorders>
              <w:top w:val="double" w:sz="4" w:space="0" w:color="auto"/>
              <w:left w:val="double" w:sz="4" w:space="0" w:color="auto"/>
              <w:bottom w:val="single" w:sz="2" w:space="0" w:color="auto"/>
            </w:tcBorders>
            <w:shd w:val="clear" w:color="auto" w:fill="E6E6E6"/>
            <w:vAlign w:val="center"/>
          </w:tcPr>
          <w:p w14:paraId="119F9137" w14:textId="77777777" w:rsidR="00754BCA" w:rsidRPr="00F57AD1" w:rsidRDefault="004A7B36" w:rsidP="00F57AD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57AD1">
              <w:rPr>
                <w:rFonts w:ascii="Arial" w:hAnsi="Arial" w:cs="Arial"/>
                <w:b/>
                <w:sz w:val="20"/>
                <w:szCs w:val="20"/>
                <w:lang w:val="en-US"/>
              </w:rPr>
              <w:t>Commitments</w:t>
            </w:r>
          </w:p>
        </w:tc>
        <w:tc>
          <w:tcPr>
            <w:tcW w:w="1580" w:type="pct"/>
            <w:tcBorders>
              <w:top w:val="double" w:sz="4" w:space="0" w:color="auto"/>
              <w:left w:val="single" w:sz="2" w:space="0" w:color="auto"/>
              <w:bottom w:val="single" w:sz="2" w:space="0" w:color="auto"/>
            </w:tcBorders>
            <w:shd w:val="clear" w:color="auto" w:fill="E6E6E6"/>
            <w:vAlign w:val="center"/>
          </w:tcPr>
          <w:p w14:paraId="3192A0B5" w14:textId="77777777" w:rsidR="00754BCA" w:rsidRPr="00F57AD1" w:rsidRDefault="00754BCA" w:rsidP="00F57AD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57AD1">
              <w:rPr>
                <w:rFonts w:ascii="Arial" w:hAnsi="Arial" w:cs="Arial"/>
                <w:b/>
                <w:sz w:val="20"/>
                <w:szCs w:val="20"/>
                <w:lang w:val="en-US"/>
              </w:rPr>
              <w:t>Performance Measures</w:t>
            </w:r>
          </w:p>
        </w:tc>
        <w:tc>
          <w:tcPr>
            <w:tcW w:w="1840" w:type="pc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612BFC4B" w14:textId="77777777" w:rsidR="00754BCA" w:rsidRPr="00F57AD1" w:rsidRDefault="00754BCA" w:rsidP="00F57AD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57AD1">
              <w:rPr>
                <w:rFonts w:ascii="Arial" w:hAnsi="Arial" w:cs="Arial"/>
                <w:b/>
                <w:sz w:val="20"/>
                <w:szCs w:val="20"/>
                <w:lang w:val="en-US"/>
              </w:rPr>
              <w:t>Results Achieved</w:t>
            </w:r>
          </w:p>
        </w:tc>
      </w:tr>
      <w:tr w:rsidR="00754BCA" w:rsidRPr="00F57AD1" w14:paraId="7BA7EA15" w14:textId="77777777" w:rsidTr="00AD298B">
        <w:trPr>
          <w:trHeight w:val="4542"/>
        </w:trPr>
        <w:tc>
          <w:tcPr>
            <w:tcW w:w="1580" w:type="pct"/>
            <w:tcBorders>
              <w:top w:val="single" w:sz="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533621F8" w14:textId="77777777" w:rsidR="00754BCA" w:rsidRPr="00F57AD1" w:rsidRDefault="00754BCA" w:rsidP="00754BC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80" w:type="pct"/>
            <w:tcBorders>
              <w:top w:val="single" w:sz="2" w:space="0" w:color="auto"/>
              <w:left w:val="single" w:sz="2" w:space="0" w:color="auto"/>
              <w:bottom w:val="double" w:sz="4" w:space="0" w:color="auto"/>
            </w:tcBorders>
            <w:shd w:val="clear" w:color="auto" w:fill="auto"/>
          </w:tcPr>
          <w:p w14:paraId="5EC1FC6F" w14:textId="77777777" w:rsidR="00754BCA" w:rsidRPr="00F57AD1" w:rsidRDefault="00754BCA" w:rsidP="00754BC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0" w:type="pct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2FE2A41" w14:textId="77777777" w:rsidR="00754BCA" w:rsidRPr="00F57AD1" w:rsidRDefault="00754BCA" w:rsidP="00754BC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73CC2C19" w14:textId="77777777" w:rsidR="00754BCA" w:rsidRPr="0072223D" w:rsidRDefault="00754BCA" w:rsidP="00754BCA">
      <w:pPr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9352"/>
      </w:tblGrid>
      <w:tr w:rsidR="00754BCA" w:rsidRPr="00F57AD1" w14:paraId="6920A7F4" w14:textId="77777777" w:rsidTr="00AD298B">
        <w:trPr>
          <w:trHeight w:val="32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6E6E6"/>
            <w:vAlign w:val="center"/>
          </w:tcPr>
          <w:p w14:paraId="7AC4C0AD" w14:textId="77777777" w:rsidR="00754BCA" w:rsidRPr="00F57AD1" w:rsidRDefault="00754BCA" w:rsidP="00F57AD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57AD1">
              <w:rPr>
                <w:rFonts w:ascii="Arial" w:hAnsi="Arial" w:cs="Arial"/>
                <w:b/>
                <w:sz w:val="20"/>
                <w:szCs w:val="20"/>
                <w:lang w:val="en-US"/>
              </w:rPr>
              <w:t>Narrative on Policy and Program Results</w:t>
            </w:r>
          </w:p>
        </w:tc>
      </w:tr>
      <w:tr w:rsidR="00754BCA" w:rsidRPr="00F57AD1" w14:paraId="1340C464" w14:textId="77777777" w:rsidTr="00AD298B">
        <w:trPr>
          <w:trHeight w:val="2607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24D82644" w14:textId="77777777" w:rsidR="00754BCA" w:rsidRPr="00E70123" w:rsidRDefault="00754BCA" w:rsidP="00754B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123" w:rsidRPr="00F57AD1" w14:paraId="469FC0FC" w14:textId="77777777" w:rsidTr="00ED2526">
        <w:trPr>
          <w:trHeight w:val="32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6E6E6"/>
            <w:vAlign w:val="center"/>
          </w:tcPr>
          <w:p w14:paraId="2E7481AE" w14:textId="0C45AB7C" w:rsidR="00E70123" w:rsidRPr="00F57AD1" w:rsidRDefault="00E70123" w:rsidP="00ED2526">
            <w:pPr>
              <w:rPr>
                <w:rFonts w:ascii="Arial (W1)" w:hAnsi="Arial (W1)" w:cs="Arial"/>
                <w:b/>
                <w:caps/>
                <w:sz w:val="20"/>
                <w:szCs w:val="20"/>
                <w:lang w:val="en-US"/>
              </w:rPr>
            </w:pPr>
            <w:r w:rsidRPr="00F57AD1">
              <w:rPr>
                <w:rFonts w:ascii="Arial (W1)" w:hAnsi="Arial (W1)" w:cs="Arial"/>
                <w:b/>
                <w:caps/>
                <w:sz w:val="20"/>
                <w:szCs w:val="20"/>
                <w:lang w:val="en-US"/>
              </w:rPr>
              <w:lastRenderedPageBreak/>
              <w:t xml:space="preserve">SECTION </w:t>
            </w:r>
            <w:r>
              <w:rPr>
                <w:rFonts w:ascii="Arial (W1)" w:hAnsi="Arial (W1)" w:cs="Arial"/>
                <w:b/>
                <w:caps/>
                <w:sz w:val="20"/>
                <w:szCs w:val="20"/>
                <w:lang w:val="en-US"/>
              </w:rPr>
              <w:t>C</w:t>
            </w:r>
            <w:r w:rsidRPr="00F57AD1">
              <w:rPr>
                <w:rFonts w:ascii="Arial (W1)" w:hAnsi="Arial (W1)" w:cs="Arial"/>
                <w:b/>
                <w:caps/>
                <w:sz w:val="20"/>
                <w:szCs w:val="20"/>
                <w:lang w:val="en-US"/>
              </w:rPr>
              <w:t>: corporate Results</w:t>
            </w:r>
          </w:p>
        </w:tc>
      </w:tr>
      <w:tr w:rsidR="00E70123" w:rsidRPr="00F57AD1" w14:paraId="22E0BD50" w14:textId="77777777" w:rsidTr="00ED2526">
        <w:trPr>
          <w:trHeight w:val="368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79BB560A" w14:textId="77777777" w:rsidR="00E70123" w:rsidRPr="00FC5DFC" w:rsidRDefault="00E70123" w:rsidP="00ED2526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57AD1">
              <w:rPr>
                <w:rFonts w:ascii="Arial" w:hAnsi="Arial" w:cs="Arial"/>
                <w:sz w:val="20"/>
                <w:szCs w:val="20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F57AD1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F57AD1">
              <w:rPr>
                <w:rFonts w:ascii="Arial" w:hAnsi="Arial" w:cs="Arial"/>
                <w:sz w:val="20"/>
                <w:szCs w:val="20"/>
                <w:lang w:val="en-US"/>
              </w:rPr>
              <w:t xml:space="preserve"> commitment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F57AD1">
              <w:rPr>
                <w:rFonts w:ascii="Arial" w:hAnsi="Arial" w:cs="Arial"/>
                <w:sz w:val="20"/>
                <w:szCs w:val="20"/>
                <w:lang w:val="en-US"/>
              </w:rPr>
              <w:t xml:space="preserve"> reflect current Government priorit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ies</w:t>
            </w:r>
            <w:r w:rsidRPr="00F57AD1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They are</w:t>
            </w:r>
            <w:r w:rsidRPr="00F57AD1">
              <w:rPr>
                <w:rFonts w:ascii="Arial" w:hAnsi="Arial" w:cs="Arial"/>
                <w:sz w:val="20"/>
                <w:szCs w:val="20"/>
                <w:lang w:val="en-US"/>
              </w:rPr>
              <w:t xml:space="preserve"> identified on an annual basis and the results will be evaluated and rewarded based on the collective contribution of the organization towards the corporate commitment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F57AD1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22CB6D52" w14:textId="77777777" w:rsidR="00E70123" w:rsidRPr="0072223D" w:rsidRDefault="00E70123" w:rsidP="00E70123">
      <w:pPr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2949"/>
        <w:gridCol w:w="2948"/>
        <w:gridCol w:w="3433"/>
      </w:tblGrid>
      <w:tr w:rsidR="00E70123" w:rsidRPr="00F57AD1" w14:paraId="157FE7A7" w14:textId="77777777" w:rsidTr="00ED2526">
        <w:trPr>
          <w:trHeight w:val="37"/>
        </w:trPr>
        <w:tc>
          <w:tcPr>
            <w:tcW w:w="1580" w:type="pct"/>
            <w:tcBorders>
              <w:top w:val="double" w:sz="4" w:space="0" w:color="auto"/>
              <w:left w:val="double" w:sz="4" w:space="0" w:color="auto"/>
              <w:bottom w:val="single" w:sz="2" w:space="0" w:color="auto"/>
            </w:tcBorders>
            <w:shd w:val="clear" w:color="auto" w:fill="E6E6E6"/>
            <w:vAlign w:val="center"/>
          </w:tcPr>
          <w:p w14:paraId="712DB2A9" w14:textId="77777777" w:rsidR="00E70123" w:rsidRPr="00F57AD1" w:rsidRDefault="00E70123" w:rsidP="00ED252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57AD1">
              <w:rPr>
                <w:rFonts w:ascii="Arial" w:hAnsi="Arial" w:cs="Arial"/>
                <w:b/>
                <w:sz w:val="20"/>
                <w:szCs w:val="20"/>
                <w:lang w:val="en-US"/>
              </w:rPr>
              <w:t>Commitments</w:t>
            </w:r>
          </w:p>
        </w:tc>
        <w:tc>
          <w:tcPr>
            <w:tcW w:w="1580" w:type="pct"/>
            <w:tcBorders>
              <w:top w:val="double" w:sz="4" w:space="0" w:color="auto"/>
              <w:left w:val="single" w:sz="2" w:space="0" w:color="auto"/>
              <w:bottom w:val="single" w:sz="2" w:space="0" w:color="auto"/>
            </w:tcBorders>
            <w:shd w:val="clear" w:color="auto" w:fill="E6E6E6"/>
            <w:vAlign w:val="center"/>
          </w:tcPr>
          <w:p w14:paraId="012BEF5D" w14:textId="77777777" w:rsidR="00E70123" w:rsidRPr="00F57AD1" w:rsidRDefault="00E70123" w:rsidP="00ED252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57AD1">
              <w:rPr>
                <w:rFonts w:ascii="Arial" w:hAnsi="Arial" w:cs="Arial"/>
                <w:b/>
                <w:sz w:val="20"/>
                <w:szCs w:val="20"/>
                <w:lang w:val="en-US"/>
              </w:rPr>
              <w:t>Performance Measures</w:t>
            </w:r>
          </w:p>
        </w:tc>
        <w:tc>
          <w:tcPr>
            <w:tcW w:w="1840" w:type="pc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0D8A80E7" w14:textId="77777777" w:rsidR="00E70123" w:rsidRPr="00F57AD1" w:rsidRDefault="00E70123" w:rsidP="00ED252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57AD1">
              <w:rPr>
                <w:rFonts w:ascii="Arial" w:hAnsi="Arial" w:cs="Arial"/>
                <w:b/>
                <w:sz w:val="20"/>
                <w:szCs w:val="20"/>
                <w:lang w:val="en-US"/>
              </w:rPr>
              <w:t>Results Achieved</w:t>
            </w:r>
          </w:p>
        </w:tc>
      </w:tr>
      <w:tr w:rsidR="00E70123" w:rsidRPr="00F57AD1" w14:paraId="5CE868EF" w14:textId="77777777" w:rsidTr="00ED2526">
        <w:trPr>
          <w:trHeight w:val="1671"/>
        </w:trPr>
        <w:tc>
          <w:tcPr>
            <w:tcW w:w="1580" w:type="pct"/>
            <w:tcBorders>
              <w:top w:val="single" w:sz="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66E6A674" w14:textId="77777777" w:rsidR="00E70123" w:rsidRPr="00F57AD1" w:rsidRDefault="00E70123" w:rsidP="00ED25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80" w:type="pct"/>
            <w:tcBorders>
              <w:top w:val="single" w:sz="2" w:space="0" w:color="auto"/>
              <w:left w:val="single" w:sz="2" w:space="0" w:color="auto"/>
              <w:bottom w:val="double" w:sz="4" w:space="0" w:color="auto"/>
            </w:tcBorders>
            <w:shd w:val="clear" w:color="auto" w:fill="auto"/>
          </w:tcPr>
          <w:p w14:paraId="398C9BDA" w14:textId="77777777" w:rsidR="00E70123" w:rsidRPr="00F57AD1" w:rsidRDefault="00E70123" w:rsidP="00ED25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0" w:type="pct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243C4F9" w14:textId="77777777" w:rsidR="00E70123" w:rsidRPr="00F57AD1" w:rsidRDefault="00E70123" w:rsidP="00ED25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5B0E88EA" w14:textId="77777777" w:rsidR="00E70123" w:rsidRPr="009209DF" w:rsidRDefault="00E70123" w:rsidP="00E70123">
      <w:pPr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9352"/>
      </w:tblGrid>
      <w:tr w:rsidR="00E70123" w:rsidRPr="00F57AD1" w14:paraId="4D5AEFE0" w14:textId="77777777" w:rsidTr="00ED2526">
        <w:trPr>
          <w:trHeight w:val="32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6E6E6"/>
            <w:vAlign w:val="center"/>
          </w:tcPr>
          <w:p w14:paraId="57A76F05" w14:textId="77777777" w:rsidR="00E70123" w:rsidRPr="00F57AD1" w:rsidRDefault="00E70123" w:rsidP="00ED252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57AD1">
              <w:rPr>
                <w:rFonts w:ascii="Arial" w:hAnsi="Arial" w:cs="Arial"/>
                <w:b/>
                <w:sz w:val="20"/>
                <w:szCs w:val="20"/>
                <w:lang w:val="en-US"/>
              </w:rPr>
              <w:t>Narrative on Corporate Results</w:t>
            </w:r>
          </w:p>
        </w:tc>
      </w:tr>
      <w:tr w:rsidR="00E70123" w:rsidRPr="00F57AD1" w14:paraId="121C2E15" w14:textId="77777777" w:rsidTr="00ED2526">
        <w:trPr>
          <w:trHeight w:val="1437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34B15525" w14:textId="77777777" w:rsidR="00E70123" w:rsidRPr="00F57AD1" w:rsidRDefault="00E70123" w:rsidP="00ED25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2C823446" w14:textId="77777777" w:rsidR="00754BCA" w:rsidRDefault="00754BCA" w:rsidP="00E70123">
      <w:pPr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9352"/>
      </w:tblGrid>
      <w:tr w:rsidR="00E70123" w:rsidRPr="00F57AD1" w14:paraId="1F8CFDD4" w14:textId="77777777" w:rsidTr="00ED2526">
        <w:trPr>
          <w:trHeight w:val="32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6E6E6"/>
            <w:vAlign w:val="center"/>
          </w:tcPr>
          <w:p w14:paraId="60EA8213" w14:textId="67D06353" w:rsidR="00E70123" w:rsidRPr="00F57AD1" w:rsidRDefault="00E70123" w:rsidP="00ED2526">
            <w:pPr>
              <w:rPr>
                <w:rFonts w:ascii="Arial (W1)" w:hAnsi="Arial (W1)" w:cs="Arial"/>
                <w:b/>
                <w:caps/>
                <w:sz w:val="20"/>
                <w:szCs w:val="20"/>
                <w:lang w:val="en-US"/>
              </w:rPr>
            </w:pPr>
            <w:r w:rsidRPr="00F57AD1">
              <w:rPr>
                <w:rFonts w:ascii="Arial (W1)" w:hAnsi="Arial (W1)" w:cs="Arial"/>
                <w:b/>
                <w:caps/>
                <w:sz w:val="20"/>
                <w:szCs w:val="20"/>
                <w:lang w:val="en-US"/>
              </w:rPr>
              <w:t xml:space="preserve">SECTION </w:t>
            </w:r>
            <w:r>
              <w:rPr>
                <w:rFonts w:ascii="Arial (W1)" w:hAnsi="Arial (W1)" w:cs="Arial"/>
                <w:b/>
                <w:caps/>
                <w:sz w:val="20"/>
                <w:szCs w:val="20"/>
                <w:lang w:val="en-US"/>
              </w:rPr>
              <w:t>D</w:t>
            </w:r>
            <w:r w:rsidRPr="00F57AD1">
              <w:rPr>
                <w:rFonts w:ascii="Arial (W1)" w:hAnsi="Arial (W1)" w:cs="Arial"/>
                <w:b/>
                <w:caps/>
                <w:sz w:val="20"/>
                <w:szCs w:val="20"/>
                <w:lang w:val="en-US"/>
              </w:rPr>
              <w:t>: Management Results</w:t>
            </w:r>
          </w:p>
        </w:tc>
      </w:tr>
      <w:tr w:rsidR="00E70123" w:rsidRPr="00E70123" w14:paraId="43A4B7D1" w14:textId="77777777" w:rsidTr="00ED2526">
        <w:trPr>
          <w:trHeight w:val="249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0573B99F" w14:textId="475DFBAF" w:rsidR="00E70123" w:rsidRPr="00E70123" w:rsidRDefault="0083657A" w:rsidP="00ED2526">
            <w:pPr>
              <w:widowControl w:val="0"/>
              <w:spacing w:after="6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Heads of Agencies and other Governor in Council appointees with management responsibilities</w:t>
            </w:r>
            <w:r w:rsidR="00B60A46">
              <w:rPr>
                <w:rFonts w:ascii="Arial" w:hAnsi="Arial" w:cs="Arial"/>
                <w:sz w:val="20"/>
                <w:szCs w:val="20"/>
              </w:rPr>
              <w:t xml:space="preserve"> may wish to include additional initiatives in their performance agreement and evaluation to highlight particular actions taken to address results of </w:t>
            </w:r>
            <w:r w:rsidR="00B60A46" w:rsidRPr="007B4BDB">
              <w:rPr>
                <w:rFonts w:ascii="Arial" w:hAnsi="Arial" w:cs="Arial"/>
                <w:sz w:val="20"/>
                <w:szCs w:val="20"/>
                <w:lang w:val="en-US"/>
              </w:rPr>
              <w:t>the Public Service Employee Survey (when available)</w:t>
            </w:r>
            <w:r w:rsidR="00B60A46">
              <w:rPr>
                <w:rFonts w:ascii="Arial" w:hAnsi="Arial" w:cs="Arial"/>
                <w:sz w:val="20"/>
                <w:szCs w:val="20"/>
                <w:lang w:val="en-US"/>
              </w:rPr>
              <w:t xml:space="preserve"> and</w:t>
            </w:r>
            <w:r w:rsidR="00B60A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0A46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="00B60A46" w:rsidRPr="007B4BDB">
              <w:rPr>
                <w:rFonts w:ascii="Arial" w:hAnsi="Arial" w:cs="Arial"/>
                <w:sz w:val="20"/>
                <w:szCs w:val="20"/>
                <w:lang w:val="en-US"/>
              </w:rPr>
              <w:t>he Risk and Compliance Process (RCP</w:t>
            </w:r>
            <w:r w:rsidR="00B60A46">
              <w:rPr>
                <w:rStyle w:val="FootnoteReference"/>
                <w:rFonts w:ascii="Arial" w:hAnsi="Arial" w:cs="Arial"/>
                <w:sz w:val="20"/>
                <w:szCs w:val="20"/>
                <w:lang w:val="en-US"/>
              </w:rPr>
              <w:footnoteReference w:id="1"/>
            </w:r>
            <w:r w:rsidR="00B60A46" w:rsidRPr="007B4BDB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 w:rsidR="00B60A46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</w:tbl>
    <w:p w14:paraId="7F7C8E77" w14:textId="77777777" w:rsidR="00E70123" w:rsidRDefault="00E70123" w:rsidP="00E70123">
      <w:pPr>
        <w:rPr>
          <w:rFonts w:ascii="Arial" w:hAnsi="Arial" w:cs="Arial"/>
          <w:b/>
          <w:sz w:val="16"/>
          <w:szCs w:val="16"/>
          <w:lang w:val="en-US"/>
        </w:rPr>
      </w:pPr>
    </w:p>
    <w:p w14:paraId="524FF804" w14:textId="77777777" w:rsidR="00E70123" w:rsidRPr="0072223D" w:rsidRDefault="00E70123" w:rsidP="00E70123">
      <w:pPr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2949"/>
        <w:gridCol w:w="2948"/>
        <w:gridCol w:w="3433"/>
      </w:tblGrid>
      <w:tr w:rsidR="00754BCA" w:rsidRPr="00F57AD1" w14:paraId="0E5B8633" w14:textId="77777777" w:rsidTr="00AD298B">
        <w:trPr>
          <w:trHeight w:val="37"/>
        </w:trPr>
        <w:tc>
          <w:tcPr>
            <w:tcW w:w="1580" w:type="pct"/>
            <w:tcBorders>
              <w:top w:val="double" w:sz="4" w:space="0" w:color="auto"/>
              <w:left w:val="double" w:sz="4" w:space="0" w:color="auto"/>
              <w:bottom w:val="single" w:sz="2" w:space="0" w:color="auto"/>
            </w:tcBorders>
            <w:shd w:val="clear" w:color="auto" w:fill="E6E6E6"/>
            <w:vAlign w:val="center"/>
          </w:tcPr>
          <w:p w14:paraId="1A1C217F" w14:textId="77777777" w:rsidR="00754BCA" w:rsidRPr="00F57AD1" w:rsidRDefault="00917B5A" w:rsidP="00E7012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57AD1">
              <w:rPr>
                <w:rFonts w:ascii="Arial" w:hAnsi="Arial" w:cs="Arial"/>
                <w:b/>
                <w:sz w:val="20"/>
                <w:szCs w:val="20"/>
                <w:lang w:val="en-US"/>
              </w:rPr>
              <w:t>Commitments</w:t>
            </w:r>
          </w:p>
        </w:tc>
        <w:tc>
          <w:tcPr>
            <w:tcW w:w="1580" w:type="pct"/>
            <w:tcBorders>
              <w:top w:val="double" w:sz="4" w:space="0" w:color="auto"/>
              <w:left w:val="single" w:sz="2" w:space="0" w:color="auto"/>
              <w:bottom w:val="single" w:sz="2" w:space="0" w:color="auto"/>
            </w:tcBorders>
            <w:shd w:val="clear" w:color="auto" w:fill="E6E6E6"/>
            <w:vAlign w:val="center"/>
          </w:tcPr>
          <w:p w14:paraId="443DC43A" w14:textId="77777777" w:rsidR="00754BCA" w:rsidRPr="00F57AD1" w:rsidRDefault="00754BCA" w:rsidP="00E7012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57AD1">
              <w:rPr>
                <w:rFonts w:ascii="Arial" w:hAnsi="Arial" w:cs="Arial"/>
                <w:b/>
                <w:sz w:val="20"/>
                <w:szCs w:val="20"/>
                <w:lang w:val="en-US"/>
              </w:rPr>
              <w:t>Performance Measures</w:t>
            </w:r>
          </w:p>
        </w:tc>
        <w:tc>
          <w:tcPr>
            <w:tcW w:w="1840" w:type="pc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109DBCAA" w14:textId="77777777" w:rsidR="00754BCA" w:rsidRPr="00F57AD1" w:rsidRDefault="00754BCA" w:rsidP="00E7012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57AD1">
              <w:rPr>
                <w:rFonts w:ascii="Arial" w:hAnsi="Arial" w:cs="Arial"/>
                <w:b/>
                <w:sz w:val="20"/>
                <w:szCs w:val="20"/>
                <w:lang w:val="en-US"/>
              </w:rPr>
              <w:t>Results Achieved</w:t>
            </w:r>
          </w:p>
        </w:tc>
      </w:tr>
      <w:tr w:rsidR="00754BCA" w:rsidRPr="00F57AD1" w14:paraId="06FAF786" w14:textId="77777777" w:rsidTr="00AD298B">
        <w:trPr>
          <w:trHeight w:val="1446"/>
        </w:trPr>
        <w:tc>
          <w:tcPr>
            <w:tcW w:w="1580" w:type="pct"/>
            <w:tcBorders>
              <w:top w:val="single" w:sz="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68380E18" w14:textId="77777777" w:rsidR="00754BCA" w:rsidRPr="00F57AD1" w:rsidRDefault="00754BCA" w:rsidP="00E701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80" w:type="pct"/>
            <w:tcBorders>
              <w:top w:val="single" w:sz="2" w:space="0" w:color="auto"/>
              <w:left w:val="single" w:sz="2" w:space="0" w:color="auto"/>
              <w:bottom w:val="double" w:sz="4" w:space="0" w:color="auto"/>
            </w:tcBorders>
            <w:shd w:val="clear" w:color="auto" w:fill="auto"/>
          </w:tcPr>
          <w:p w14:paraId="49819811" w14:textId="77777777" w:rsidR="00754BCA" w:rsidRPr="00F57AD1" w:rsidRDefault="00754BCA" w:rsidP="00E701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0" w:type="pct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BB3ACDB" w14:textId="77777777" w:rsidR="00754BCA" w:rsidRPr="00F57AD1" w:rsidRDefault="00754BCA" w:rsidP="00E701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64F6785D" w14:textId="77777777" w:rsidR="00754BCA" w:rsidRPr="009209DF" w:rsidRDefault="00754BCA" w:rsidP="00E70123">
      <w:pPr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9352"/>
      </w:tblGrid>
      <w:tr w:rsidR="00754BCA" w:rsidRPr="00F57AD1" w14:paraId="35727F07" w14:textId="77777777" w:rsidTr="00AD298B">
        <w:trPr>
          <w:trHeight w:val="32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6E6E6"/>
            <w:vAlign w:val="center"/>
          </w:tcPr>
          <w:p w14:paraId="5E7479D3" w14:textId="77777777" w:rsidR="00754BCA" w:rsidRPr="00F57AD1" w:rsidRDefault="00754BCA" w:rsidP="00E7012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57AD1">
              <w:rPr>
                <w:rFonts w:ascii="Arial" w:hAnsi="Arial" w:cs="Arial"/>
                <w:b/>
                <w:sz w:val="20"/>
                <w:szCs w:val="20"/>
                <w:lang w:val="en-US"/>
              </w:rPr>
              <w:t>Narrative on Management Results</w:t>
            </w:r>
          </w:p>
        </w:tc>
      </w:tr>
      <w:tr w:rsidR="00754BCA" w:rsidRPr="00F57AD1" w14:paraId="3AE15538" w14:textId="77777777" w:rsidTr="00B43B98">
        <w:trPr>
          <w:trHeight w:val="1437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047FEE30" w14:textId="77777777" w:rsidR="00754BCA" w:rsidRPr="00F57AD1" w:rsidRDefault="00754BCA" w:rsidP="00E701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718F1E81" w14:textId="77777777" w:rsidR="00754BCA" w:rsidRPr="00542030" w:rsidRDefault="00754BCA" w:rsidP="00E70123">
      <w:pPr>
        <w:rPr>
          <w:rFonts w:ascii="Arial" w:hAnsi="Arial" w:cs="Arial"/>
          <w:b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9352"/>
      </w:tblGrid>
      <w:tr w:rsidR="00754BCA" w:rsidRPr="00F57AD1" w14:paraId="77D102D5" w14:textId="77777777" w:rsidTr="00AD298B">
        <w:trPr>
          <w:trHeight w:val="32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6E6E6"/>
            <w:vAlign w:val="center"/>
          </w:tcPr>
          <w:p w14:paraId="1A9240EA" w14:textId="7B8D31B3" w:rsidR="00754BCA" w:rsidRPr="00F57AD1" w:rsidRDefault="0005021B" w:rsidP="00E70123">
            <w:pPr>
              <w:rPr>
                <w:rFonts w:ascii="Arial (W1)" w:hAnsi="Arial (W1)" w:cs="Arial"/>
                <w:b/>
                <w:caps/>
                <w:sz w:val="20"/>
                <w:szCs w:val="20"/>
                <w:lang w:val="en-US"/>
              </w:rPr>
            </w:pPr>
            <w:r w:rsidRPr="00F57AD1">
              <w:rPr>
                <w:rFonts w:ascii="Arial (W1)" w:hAnsi="Arial (W1)" w:cs="Arial"/>
                <w:b/>
                <w:caps/>
                <w:sz w:val="20"/>
                <w:szCs w:val="20"/>
                <w:lang w:val="en-US"/>
              </w:rPr>
              <w:lastRenderedPageBreak/>
              <w:t xml:space="preserve">SECTION </w:t>
            </w:r>
            <w:r w:rsidR="00E70123">
              <w:rPr>
                <w:rFonts w:ascii="Arial (W1)" w:hAnsi="Arial (W1)" w:cs="Arial"/>
                <w:b/>
                <w:caps/>
                <w:sz w:val="20"/>
                <w:szCs w:val="20"/>
                <w:lang w:val="en-US"/>
              </w:rPr>
              <w:t>E</w:t>
            </w:r>
            <w:r w:rsidR="00754BCA" w:rsidRPr="00F57AD1">
              <w:rPr>
                <w:rFonts w:ascii="Arial (W1)" w:hAnsi="Arial (W1)" w:cs="Arial"/>
                <w:b/>
                <w:caps/>
                <w:sz w:val="20"/>
                <w:szCs w:val="20"/>
                <w:lang w:val="en-US"/>
              </w:rPr>
              <w:t>: Leadership Results</w:t>
            </w:r>
          </w:p>
        </w:tc>
      </w:tr>
      <w:tr w:rsidR="00754BCA" w:rsidRPr="00F57AD1" w14:paraId="03B784A5" w14:textId="77777777" w:rsidTr="00AD298B">
        <w:trPr>
          <w:trHeight w:val="368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28669D91" w14:textId="02278A6A" w:rsidR="00917B5A" w:rsidRPr="00F57AD1" w:rsidRDefault="0083657A" w:rsidP="00E70123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Heads of Agencies and other Governor in Council appointees may wish to include additional initiatives in their performance agreement and evaluation to highlight particular actions taken to espouse and advance t</w:t>
            </w:r>
            <w:r w:rsidR="00917B5A" w:rsidRPr="00F57AD1">
              <w:rPr>
                <w:rFonts w:ascii="Arial" w:hAnsi="Arial" w:cs="Arial"/>
                <w:sz w:val="20"/>
                <w:szCs w:val="20"/>
                <w:lang w:val="en-US"/>
              </w:rPr>
              <w:t xml:space="preserve">he </w:t>
            </w:r>
            <w:r w:rsidR="00055CFB">
              <w:rPr>
                <w:rFonts w:ascii="Arial" w:hAnsi="Arial" w:cs="Arial"/>
                <w:sz w:val="20"/>
                <w:szCs w:val="20"/>
                <w:lang w:val="en-US"/>
              </w:rPr>
              <w:t>K</w:t>
            </w:r>
            <w:r w:rsidR="00917B5A" w:rsidRPr="00F57AD1">
              <w:rPr>
                <w:rFonts w:ascii="Arial" w:hAnsi="Arial" w:cs="Arial"/>
                <w:sz w:val="20"/>
                <w:szCs w:val="20"/>
                <w:lang w:val="en-US"/>
              </w:rPr>
              <w:t xml:space="preserve">ey </w:t>
            </w:r>
            <w:r w:rsidR="00055CFB">
              <w:rPr>
                <w:rFonts w:ascii="Arial" w:hAnsi="Arial" w:cs="Arial"/>
                <w:sz w:val="20"/>
                <w:szCs w:val="20"/>
                <w:lang w:val="en-US"/>
              </w:rPr>
              <w:t>L</w:t>
            </w:r>
            <w:r w:rsidR="00917B5A" w:rsidRPr="00F57AD1">
              <w:rPr>
                <w:rFonts w:ascii="Arial" w:hAnsi="Arial" w:cs="Arial"/>
                <w:sz w:val="20"/>
                <w:szCs w:val="20"/>
                <w:lang w:val="en-US"/>
              </w:rPr>
              <w:t xml:space="preserve">eadership </w:t>
            </w:r>
            <w:r w:rsidR="00055CFB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917B5A" w:rsidRPr="00F57AD1">
              <w:rPr>
                <w:rFonts w:ascii="Arial" w:hAnsi="Arial" w:cs="Arial"/>
                <w:sz w:val="20"/>
                <w:szCs w:val="20"/>
                <w:lang w:val="en-US"/>
              </w:rPr>
              <w:t xml:space="preserve">ompetencies </w:t>
            </w:r>
            <w:r w:rsidR="00720B5C" w:rsidRPr="00F57AD1">
              <w:rPr>
                <w:rFonts w:ascii="Arial" w:hAnsi="Arial" w:cs="Arial"/>
                <w:sz w:val="20"/>
                <w:szCs w:val="20"/>
                <w:lang w:val="en-US"/>
              </w:rPr>
              <w:t xml:space="preserve">(i.e. </w:t>
            </w:r>
            <w:r w:rsidR="007E6221" w:rsidRPr="00F57AD1">
              <w:rPr>
                <w:rFonts w:ascii="Arial" w:hAnsi="Arial" w:cs="Arial"/>
                <w:sz w:val="20"/>
                <w:szCs w:val="20"/>
                <w:lang w:val="en-US"/>
              </w:rPr>
              <w:t>creating vision and strategy, mobilizing people, upholding integrity, etc.</w:t>
            </w:r>
            <w:r w:rsidR="00720B5C" w:rsidRPr="00F57AD1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</w:tbl>
    <w:p w14:paraId="32684D90" w14:textId="77777777" w:rsidR="00754BCA" w:rsidRPr="0072223D" w:rsidRDefault="00754BCA" w:rsidP="00E70123">
      <w:pPr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2949"/>
        <w:gridCol w:w="2948"/>
        <w:gridCol w:w="3433"/>
      </w:tblGrid>
      <w:tr w:rsidR="00754BCA" w:rsidRPr="00F57AD1" w14:paraId="551EF345" w14:textId="77777777" w:rsidTr="00AD298B">
        <w:trPr>
          <w:trHeight w:val="37"/>
        </w:trPr>
        <w:tc>
          <w:tcPr>
            <w:tcW w:w="1580" w:type="pct"/>
            <w:tcBorders>
              <w:top w:val="double" w:sz="4" w:space="0" w:color="auto"/>
              <w:left w:val="double" w:sz="4" w:space="0" w:color="auto"/>
              <w:bottom w:val="single" w:sz="2" w:space="0" w:color="auto"/>
            </w:tcBorders>
            <w:shd w:val="clear" w:color="auto" w:fill="E6E6E6"/>
            <w:vAlign w:val="center"/>
          </w:tcPr>
          <w:p w14:paraId="667459D0" w14:textId="77777777" w:rsidR="00754BCA" w:rsidRPr="00F57AD1" w:rsidRDefault="00917B5A" w:rsidP="00E7012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57AD1">
              <w:rPr>
                <w:rFonts w:ascii="Arial" w:hAnsi="Arial" w:cs="Arial"/>
                <w:b/>
                <w:sz w:val="20"/>
                <w:szCs w:val="20"/>
                <w:lang w:val="en-US"/>
              </w:rPr>
              <w:t>Commitments</w:t>
            </w:r>
          </w:p>
        </w:tc>
        <w:tc>
          <w:tcPr>
            <w:tcW w:w="1580" w:type="pct"/>
            <w:tcBorders>
              <w:top w:val="double" w:sz="4" w:space="0" w:color="auto"/>
              <w:left w:val="single" w:sz="2" w:space="0" w:color="auto"/>
              <w:bottom w:val="single" w:sz="2" w:space="0" w:color="auto"/>
            </w:tcBorders>
            <w:shd w:val="clear" w:color="auto" w:fill="E6E6E6"/>
            <w:vAlign w:val="center"/>
          </w:tcPr>
          <w:p w14:paraId="18A66BDD" w14:textId="77777777" w:rsidR="00754BCA" w:rsidRPr="00F57AD1" w:rsidRDefault="00754BCA" w:rsidP="00E7012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57AD1">
              <w:rPr>
                <w:rFonts w:ascii="Arial" w:hAnsi="Arial" w:cs="Arial"/>
                <w:b/>
                <w:sz w:val="20"/>
                <w:szCs w:val="20"/>
                <w:lang w:val="en-US"/>
              </w:rPr>
              <w:t>Performance Measures</w:t>
            </w:r>
          </w:p>
        </w:tc>
        <w:tc>
          <w:tcPr>
            <w:tcW w:w="1840" w:type="pc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4384B4F5" w14:textId="77777777" w:rsidR="00754BCA" w:rsidRPr="00F57AD1" w:rsidRDefault="00754BCA" w:rsidP="00E7012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57AD1">
              <w:rPr>
                <w:rFonts w:ascii="Arial" w:hAnsi="Arial" w:cs="Arial"/>
                <w:b/>
                <w:sz w:val="20"/>
                <w:szCs w:val="20"/>
                <w:lang w:val="en-US"/>
              </w:rPr>
              <w:t>Results Achieved</w:t>
            </w:r>
          </w:p>
        </w:tc>
      </w:tr>
      <w:tr w:rsidR="00754BCA" w:rsidRPr="00F57AD1" w14:paraId="4EEB704B" w14:textId="77777777" w:rsidTr="00AD298B">
        <w:trPr>
          <w:trHeight w:val="1671"/>
        </w:trPr>
        <w:tc>
          <w:tcPr>
            <w:tcW w:w="1580" w:type="pct"/>
            <w:tcBorders>
              <w:top w:val="single" w:sz="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1F6776DC" w14:textId="77777777" w:rsidR="00754BCA" w:rsidRPr="00F57AD1" w:rsidRDefault="00754BCA" w:rsidP="00E701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80" w:type="pct"/>
            <w:tcBorders>
              <w:top w:val="single" w:sz="2" w:space="0" w:color="auto"/>
              <w:left w:val="single" w:sz="2" w:space="0" w:color="auto"/>
              <w:bottom w:val="double" w:sz="4" w:space="0" w:color="auto"/>
            </w:tcBorders>
            <w:shd w:val="clear" w:color="auto" w:fill="auto"/>
          </w:tcPr>
          <w:p w14:paraId="5F4792C3" w14:textId="77777777" w:rsidR="00754BCA" w:rsidRPr="00F57AD1" w:rsidRDefault="00754BCA" w:rsidP="00E701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0" w:type="pct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7D62F8F" w14:textId="77777777" w:rsidR="00754BCA" w:rsidRPr="00F57AD1" w:rsidRDefault="00754BCA" w:rsidP="00E701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393FC3F0" w14:textId="77777777" w:rsidR="00754BCA" w:rsidRPr="009209DF" w:rsidRDefault="00754BCA" w:rsidP="00E70123">
      <w:pPr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9352"/>
      </w:tblGrid>
      <w:tr w:rsidR="00754BCA" w:rsidRPr="00F57AD1" w14:paraId="3EBFBBBD" w14:textId="77777777" w:rsidTr="00AD298B">
        <w:trPr>
          <w:trHeight w:val="32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6E6E6"/>
            <w:vAlign w:val="center"/>
          </w:tcPr>
          <w:p w14:paraId="5E4CAE18" w14:textId="77777777" w:rsidR="00754BCA" w:rsidRPr="00F57AD1" w:rsidRDefault="00754BCA" w:rsidP="00E7012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57AD1">
              <w:rPr>
                <w:rFonts w:ascii="Arial" w:hAnsi="Arial" w:cs="Arial"/>
                <w:b/>
                <w:sz w:val="20"/>
                <w:szCs w:val="20"/>
                <w:lang w:val="en-US"/>
              </w:rPr>
              <w:t>Narrative on Leadership Results</w:t>
            </w:r>
          </w:p>
        </w:tc>
      </w:tr>
      <w:tr w:rsidR="00754BCA" w:rsidRPr="00F57AD1" w14:paraId="6DDC5C29" w14:textId="77777777" w:rsidTr="00AD298B">
        <w:trPr>
          <w:trHeight w:val="1437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5C922683" w14:textId="77777777" w:rsidR="00754BCA" w:rsidRPr="00F57AD1" w:rsidRDefault="00754BCA" w:rsidP="00E701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39C8724D" w14:textId="77777777" w:rsidR="00397574" w:rsidRDefault="00397574" w:rsidP="00754BCA">
      <w:pPr>
        <w:rPr>
          <w:rFonts w:ascii="Arial" w:hAnsi="Arial" w:cs="Arial"/>
          <w:b/>
          <w:lang w:val="en-US"/>
        </w:rPr>
      </w:pPr>
    </w:p>
    <w:p w14:paraId="3DADF291" w14:textId="77777777" w:rsidR="000648B0" w:rsidRPr="0072223D" w:rsidRDefault="000648B0" w:rsidP="000648B0">
      <w:pPr>
        <w:rPr>
          <w:rFonts w:ascii="Arial" w:hAnsi="Arial" w:cs="Arial"/>
          <w:b/>
          <w:lang w:val="en-US"/>
        </w:rPr>
      </w:pPr>
    </w:p>
    <w:p w14:paraId="7A7C008F" w14:textId="77777777" w:rsidR="008624A2" w:rsidRPr="0072223D" w:rsidRDefault="008624A2" w:rsidP="00754BCA">
      <w:pPr>
        <w:rPr>
          <w:rFonts w:ascii="Arial" w:hAnsi="Arial" w:cs="Arial"/>
          <w:b/>
          <w:lang w:val="en-US"/>
        </w:rPr>
      </w:pPr>
    </w:p>
    <w:sectPr w:rsidR="008624A2" w:rsidRPr="0072223D" w:rsidSect="00720B5C">
      <w:headerReference w:type="default" r:id="rId9"/>
      <w:footerReference w:type="default" r:id="rId10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2F8C1" w14:textId="77777777" w:rsidR="00397762" w:rsidRDefault="00397762">
      <w:r>
        <w:separator/>
      </w:r>
    </w:p>
  </w:endnote>
  <w:endnote w:type="continuationSeparator" w:id="0">
    <w:p w14:paraId="45AE49F2" w14:textId="77777777" w:rsidR="00397762" w:rsidRDefault="00397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6588D" w14:textId="77777777" w:rsidR="0033378C" w:rsidRPr="001F4F1C" w:rsidRDefault="0033378C" w:rsidP="001F4F1C">
    <w:pPr>
      <w:pStyle w:val="Footer"/>
      <w:tabs>
        <w:tab w:val="clear" w:pos="4320"/>
        <w:tab w:val="clear" w:pos="8640"/>
        <w:tab w:val="center" w:pos="4860"/>
        <w:tab w:val="right" w:pos="9360"/>
      </w:tabs>
      <w:jc w:val="center"/>
      <w:rPr>
        <w:rFonts w:ascii="Arial" w:hAnsi="Arial" w:cs="Arial"/>
        <w:sz w:val="20"/>
        <w:szCs w:val="20"/>
      </w:rPr>
    </w:pPr>
    <w:r w:rsidRPr="001F4F1C">
      <w:rPr>
        <w:rStyle w:val="PageNumber"/>
        <w:rFonts w:ascii="Arial" w:hAnsi="Arial" w:cs="Arial"/>
        <w:sz w:val="20"/>
        <w:szCs w:val="20"/>
      </w:rPr>
      <w:fldChar w:fldCharType="begin"/>
    </w:r>
    <w:r w:rsidRPr="001F4F1C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1F4F1C">
      <w:rPr>
        <w:rStyle w:val="PageNumber"/>
        <w:rFonts w:ascii="Arial" w:hAnsi="Arial" w:cs="Arial"/>
        <w:sz w:val="20"/>
        <w:szCs w:val="20"/>
      </w:rPr>
      <w:fldChar w:fldCharType="separate"/>
    </w:r>
    <w:r w:rsidR="00292F86">
      <w:rPr>
        <w:rStyle w:val="PageNumber"/>
        <w:rFonts w:ascii="Arial" w:hAnsi="Arial" w:cs="Arial"/>
        <w:noProof/>
        <w:sz w:val="20"/>
        <w:szCs w:val="20"/>
      </w:rPr>
      <w:t>1</w:t>
    </w:r>
    <w:r w:rsidRPr="001F4F1C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03E81" w14:textId="77777777" w:rsidR="00397762" w:rsidRDefault="00397762">
      <w:r>
        <w:separator/>
      </w:r>
    </w:p>
  </w:footnote>
  <w:footnote w:type="continuationSeparator" w:id="0">
    <w:p w14:paraId="0E99A119" w14:textId="77777777" w:rsidR="00397762" w:rsidRDefault="00397762">
      <w:r>
        <w:continuationSeparator/>
      </w:r>
    </w:p>
  </w:footnote>
  <w:footnote w:id="1">
    <w:p w14:paraId="52C99F13" w14:textId="77777777" w:rsidR="00B60A46" w:rsidRPr="009E5B4E" w:rsidRDefault="00B60A46" w:rsidP="00B60A46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7B4BDB">
        <w:t>The RCP replaces the Management Accountability Framework</w:t>
      </w:r>
      <w:r>
        <w:t xml:space="preserve"> </w:t>
      </w:r>
      <w:r w:rsidRPr="009E5B4E">
        <w:t xml:space="preserve">and </w:t>
      </w:r>
      <w:r w:rsidRPr="009E5B4E">
        <w:rPr>
          <w:lang w:val="en-US"/>
        </w:rPr>
        <w:t>assesses key aspects of management by verifying that appropriate controls and practices are in place to meet legislative and policy accountabilities and to manage risk effectively</w:t>
      </w:r>
      <w:r>
        <w:rPr>
          <w:lang w:val="en-US"/>
        </w:rPr>
        <w:t xml:space="preserve">. </w:t>
      </w:r>
      <w:r w:rsidRPr="00C22116">
        <w:rPr>
          <w:lang w:val="en-US"/>
        </w:rPr>
        <w:t>Deputy heads are expected to actively and responsibly participate in the RCP to identify and address any instances of non-compliance and additional improvements deemed appropriate.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8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43" w:type="dxa"/>
        <w:left w:w="43" w:type="dxa"/>
        <w:bottom w:w="43" w:type="dxa"/>
        <w:right w:w="43" w:type="dxa"/>
      </w:tblCellMar>
      <w:tblLook w:val="01E0" w:firstRow="1" w:lastRow="1" w:firstColumn="1" w:lastColumn="1" w:noHBand="0" w:noVBand="0"/>
    </w:tblPr>
    <w:tblGrid>
      <w:gridCol w:w="7135"/>
      <w:gridCol w:w="2045"/>
    </w:tblGrid>
    <w:tr w:rsidR="0033378C" w:rsidRPr="00F57AD1" w14:paraId="48BFB1B6" w14:textId="77777777" w:rsidTr="00F57AD1">
      <w:trPr>
        <w:trHeight w:val="368"/>
      </w:trPr>
      <w:tc>
        <w:tcPr>
          <w:tcW w:w="7135" w:type="dxa"/>
          <w:tcBorders>
            <w:top w:val="single" w:sz="4" w:space="0" w:color="FFFFFF"/>
            <w:left w:val="single" w:sz="4" w:space="0" w:color="FFFFFF"/>
            <w:bottom w:val="single" w:sz="4" w:space="0" w:color="FFFFFF"/>
          </w:tcBorders>
          <w:shd w:val="clear" w:color="auto" w:fill="auto"/>
          <w:vAlign w:val="center"/>
        </w:tcPr>
        <w:p w14:paraId="25F62E8E" w14:textId="4194E37A" w:rsidR="0033378C" w:rsidRPr="00F57AD1" w:rsidRDefault="00FF3417" w:rsidP="00754BCA">
          <w:pPr>
            <w:rPr>
              <w:rFonts w:ascii="Arial" w:hAnsi="Arial" w:cs="Arial"/>
              <w:b/>
              <w:sz w:val="20"/>
              <w:szCs w:val="20"/>
              <w:lang w:val="en-US"/>
            </w:rPr>
          </w:pPr>
          <w:r>
            <w:rPr>
              <w:rFonts w:ascii="Arial" w:hAnsi="Arial" w:cs="Arial"/>
              <w:b/>
              <w:noProof/>
              <w:sz w:val="20"/>
              <w:szCs w:val="20"/>
              <w:lang w:val="en-US"/>
            </w:rPr>
            <w:drawing>
              <wp:inline distT="0" distB="0" distL="0" distR="0" wp14:anchorId="2BEBA731" wp14:editId="53215A5F">
                <wp:extent cx="3651250" cy="1905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12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45" w:type="dxa"/>
          <w:shd w:val="clear" w:color="auto" w:fill="auto"/>
          <w:vAlign w:val="center"/>
        </w:tcPr>
        <w:p w14:paraId="7064B1A9" w14:textId="77777777" w:rsidR="0033378C" w:rsidRPr="00F57AD1" w:rsidRDefault="0033378C" w:rsidP="00F57AD1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F57AD1">
            <w:rPr>
              <w:rFonts w:ascii="Arial" w:hAnsi="Arial" w:cs="Arial"/>
              <w:b/>
              <w:sz w:val="16"/>
              <w:szCs w:val="16"/>
              <w:lang w:val="en-US"/>
            </w:rPr>
            <w:t>PROTECTED B</w:t>
          </w:r>
        </w:p>
        <w:p w14:paraId="62008373" w14:textId="77777777" w:rsidR="0033378C" w:rsidRPr="00F57AD1" w:rsidRDefault="0033378C" w:rsidP="00F57AD1">
          <w:pPr>
            <w:jc w:val="center"/>
            <w:rPr>
              <w:rFonts w:ascii="Arial" w:hAnsi="Arial" w:cs="Arial"/>
              <w:sz w:val="20"/>
              <w:szCs w:val="20"/>
              <w:lang w:val="en-US"/>
            </w:rPr>
          </w:pPr>
          <w:r w:rsidRPr="00F57AD1">
            <w:rPr>
              <w:rFonts w:ascii="Arial" w:hAnsi="Arial" w:cs="Arial"/>
              <w:b/>
              <w:sz w:val="16"/>
              <w:szCs w:val="16"/>
              <w:lang w:val="en-US"/>
            </w:rPr>
            <w:t>(once completed)</w:t>
          </w:r>
        </w:p>
      </w:tc>
    </w:tr>
  </w:tbl>
  <w:p w14:paraId="7D117246" w14:textId="77777777" w:rsidR="0033378C" w:rsidRDefault="0033378C" w:rsidP="00754BCA">
    <w:pPr>
      <w:pStyle w:val="Header"/>
      <w:tabs>
        <w:tab w:val="clear" w:pos="864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3388"/>
    <w:multiLevelType w:val="hybridMultilevel"/>
    <w:tmpl w:val="D2546F34"/>
    <w:lvl w:ilvl="0" w:tplc="E1702F26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E24E0"/>
    <w:multiLevelType w:val="hybridMultilevel"/>
    <w:tmpl w:val="E250D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70FBC"/>
    <w:multiLevelType w:val="hybridMultilevel"/>
    <w:tmpl w:val="B2621166"/>
    <w:lvl w:ilvl="0" w:tplc="E1702F26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B66B6"/>
    <w:multiLevelType w:val="hybridMultilevel"/>
    <w:tmpl w:val="A0426ACC"/>
    <w:lvl w:ilvl="0" w:tplc="E1702F26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C3452"/>
    <w:multiLevelType w:val="hybridMultilevel"/>
    <w:tmpl w:val="B21EB442"/>
    <w:lvl w:ilvl="0" w:tplc="CC30FE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  <w:sz w:val="16"/>
        <w:szCs w:val="16"/>
      </w:rPr>
    </w:lvl>
    <w:lvl w:ilvl="1" w:tplc="5DA4B5C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BB11150"/>
    <w:multiLevelType w:val="hybridMultilevel"/>
    <w:tmpl w:val="955A45E4"/>
    <w:lvl w:ilvl="0" w:tplc="E1702F26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E4A17"/>
    <w:multiLevelType w:val="hybridMultilevel"/>
    <w:tmpl w:val="40B60376"/>
    <w:lvl w:ilvl="0" w:tplc="EBD27A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B6C2D85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color w:val="auto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A582A00"/>
    <w:multiLevelType w:val="hybridMultilevel"/>
    <w:tmpl w:val="DADE360A"/>
    <w:lvl w:ilvl="0" w:tplc="E1702F26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5255855">
    <w:abstractNumId w:val="0"/>
  </w:num>
  <w:num w:numId="2" w16cid:durableId="1623727391">
    <w:abstractNumId w:val="2"/>
  </w:num>
  <w:num w:numId="3" w16cid:durableId="1581404629">
    <w:abstractNumId w:val="7"/>
  </w:num>
  <w:num w:numId="4" w16cid:durableId="390857522">
    <w:abstractNumId w:val="3"/>
  </w:num>
  <w:num w:numId="5" w16cid:durableId="1150056332">
    <w:abstractNumId w:val="5"/>
  </w:num>
  <w:num w:numId="6" w16cid:durableId="97408314">
    <w:abstractNumId w:val="6"/>
  </w:num>
  <w:num w:numId="7" w16cid:durableId="1687125981">
    <w:abstractNumId w:val="4"/>
  </w:num>
  <w:num w:numId="8" w16cid:durableId="196965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BCA"/>
    <w:rsid w:val="000059F8"/>
    <w:rsid w:val="00012D83"/>
    <w:rsid w:val="000131C8"/>
    <w:rsid w:val="0004150E"/>
    <w:rsid w:val="0005021B"/>
    <w:rsid w:val="000550B5"/>
    <w:rsid w:val="00055CFB"/>
    <w:rsid w:val="000648B0"/>
    <w:rsid w:val="000735D7"/>
    <w:rsid w:val="00095A01"/>
    <w:rsid w:val="000E1820"/>
    <w:rsid w:val="000E7517"/>
    <w:rsid w:val="00134847"/>
    <w:rsid w:val="0014571E"/>
    <w:rsid w:val="0018089F"/>
    <w:rsid w:val="00182DF1"/>
    <w:rsid w:val="00183B93"/>
    <w:rsid w:val="001A16C1"/>
    <w:rsid w:val="001B4FA5"/>
    <w:rsid w:val="001D03A4"/>
    <w:rsid w:val="001F2CBD"/>
    <w:rsid w:val="001F4F1C"/>
    <w:rsid w:val="00202ED2"/>
    <w:rsid w:val="00206CEB"/>
    <w:rsid w:val="00225F08"/>
    <w:rsid w:val="00235785"/>
    <w:rsid w:val="00256C6F"/>
    <w:rsid w:val="0025793D"/>
    <w:rsid w:val="00260835"/>
    <w:rsid w:val="0026240A"/>
    <w:rsid w:val="00272A5A"/>
    <w:rsid w:val="00273956"/>
    <w:rsid w:val="0027400A"/>
    <w:rsid w:val="00292F86"/>
    <w:rsid w:val="002A3D97"/>
    <w:rsid w:val="002B30B9"/>
    <w:rsid w:val="002E44D9"/>
    <w:rsid w:val="00323F20"/>
    <w:rsid w:val="003304AF"/>
    <w:rsid w:val="0033378C"/>
    <w:rsid w:val="0033616E"/>
    <w:rsid w:val="003702A1"/>
    <w:rsid w:val="00371598"/>
    <w:rsid w:val="00397574"/>
    <w:rsid w:val="00397762"/>
    <w:rsid w:val="003C7AA4"/>
    <w:rsid w:val="003E48BF"/>
    <w:rsid w:val="0041072A"/>
    <w:rsid w:val="00421170"/>
    <w:rsid w:val="004213F0"/>
    <w:rsid w:val="00422E98"/>
    <w:rsid w:val="00425F44"/>
    <w:rsid w:val="00490D67"/>
    <w:rsid w:val="00496820"/>
    <w:rsid w:val="004A7B36"/>
    <w:rsid w:val="004D5AB2"/>
    <w:rsid w:val="004E082A"/>
    <w:rsid w:val="004E0FDA"/>
    <w:rsid w:val="005127BF"/>
    <w:rsid w:val="00515A83"/>
    <w:rsid w:val="00520DC0"/>
    <w:rsid w:val="00542030"/>
    <w:rsid w:val="00585BDF"/>
    <w:rsid w:val="00587BFD"/>
    <w:rsid w:val="00592F09"/>
    <w:rsid w:val="005D49A1"/>
    <w:rsid w:val="005D72EF"/>
    <w:rsid w:val="005F45CE"/>
    <w:rsid w:val="005F6501"/>
    <w:rsid w:val="006043EA"/>
    <w:rsid w:val="00610860"/>
    <w:rsid w:val="00627A1C"/>
    <w:rsid w:val="00655F44"/>
    <w:rsid w:val="006626F2"/>
    <w:rsid w:val="00673AEC"/>
    <w:rsid w:val="0067744A"/>
    <w:rsid w:val="006B2318"/>
    <w:rsid w:val="006D0B4C"/>
    <w:rsid w:val="006F1974"/>
    <w:rsid w:val="00701E6B"/>
    <w:rsid w:val="00711187"/>
    <w:rsid w:val="00720B5C"/>
    <w:rsid w:val="00741352"/>
    <w:rsid w:val="00754BCA"/>
    <w:rsid w:val="00770EC2"/>
    <w:rsid w:val="00775783"/>
    <w:rsid w:val="007B108E"/>
    <w:rsid w:val="007C30F5"/>
    <w:rsid w:val="007C438F"/>
    <w:rsid w:val="007D3780"/>
    <w:rsid w:val="007E6221"/>
    <w:rsid w:val="007F504C"/>
    <w:rsid w:val="007F6ED2"/>
    <w:rsid w:val="00831251"/>
    <w:rsid w:val="0083657A"/>
    <w:rsid w:val="008371B5"/>
    <w:rsid w:val="00853872"/>
    <w:rsid w:val="00860A5E"/>
    <w:rsid w:val="008610D0"/>
    <w:rsid w:val="008624A2"/>
    <w:rsid w:val="00877A0E"/>
    <w:rsid w:val="00877E01"/>
    <w:rsid w:val="00892F1A"/>
    <w:rsid w:val="008A1F9C"/>
    <w:rsid w:val="008E035B"/>
    <w:rsid w:val="008F6C6E"/>
    <w:rsid w:val="00917B5A"/>
    <w:rsid w:val="009209DF"/>
    <w:rsid w:val="009243B9"/>
    <w:rsid w:val="0095210F"/>
    <w:rsid w:val="00953AC4"/>
    <w:rsid w:val="009565E7"/>
    <w:rsid w:val="009A2832"/>
    <w:rsid w:val="009B1873"/>
    <w:rsid w:val="009E276D"/>
    <w:rsid w:val="009F0492"/>
    <w:rsid w:val="009F17D4"/>
    <w:rsid w:val="009F488E"/>
    <w:rsid w:val="00A074BA"/>
    <w:rsid w:val="00A238F4"/>
    <w:rsid w:val="00A43199"/>
    <w:rsid w:val="00A74FE6"/>
    <w:rsid w:val="00A76AF5"/>
    <w:rsid w:val="00A77B52"/>
    <w:rsid w:val="00A925CD"/>
    <w:rsid w:val="00AD298B"/>
    <w:rsid w:val="00AF0A71"/>
    <w:rsid w:val="00AF29A8"/>
    <w:rsid w:val="00B22255"/>
    <w:rsid w:val="00B43B98"/>
    <w:rsid w:val="00B46FA1"/>
    <w:rsid w:val="00B60A46"/>
    <w:rsid w:val="00B86253"/>
    <w:rsid w:val="00BA2F12"/>
    <w:rsid w:val="00BF221E"/>
    <w:rsid w:val="00C17426"/>
    <w:rsid w:val="00C50D82"/>
    <w:rsid w:val="00C90AC4"/>
    <w:rsid w:val="00C912A1"/>
    <w:rsid w:val="00CC6623"/>
    <w:rsid w:val="00CD13A2"/>
    <w:rsid w:val="00CF1234"/>
    <w:rsid w:val="00CF6F2B"/>
    <w:rsid w:val="00D077A3"/>
    <w:rsid w:val="00D24EB6"/>
    <w:rsid w:val="00D35B70"/>
    <w:rsid w:val="00D45594"/>
    <w:rsid w:val="00D654A9"/>
    <w:rsid w:val="00D8396C"/>
    <w:rsid w:val="00D868F5"/>
    <w:rsid w:val="00DE6F1B"/>
    <w:rsid w:val="00E2232C"/>
    <w:rsid w:val="00E25B4D"/>
    <w:rsid w:val="00E45C93"/>
    <w:rsid w:val="00E70123"/>
    <w:rsid w:val="00E87825"/>
    <w:rsid w:val="00ED450D"/>
    <w:rsid w:val="00F04399"/>
    <w:rsid w:val="00F2277D"/>
    <w:rsid w:val="00F535C1"/>
    <w:rsid w:val="00F57AD1"/>
    <w:rsid w:val="00F7429B"/>
    <w:rsid w:val="00FC3407"/>
    <w:rsid w:val="00FC5DFC"/>
    <w:rsid w:val="00FF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0BB8DE83"/>
  <w15:chartTrackingRefBased/>
  <w15:docId w15:val="{E4886FB4-317D-4AE6-A41A-20E36E21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4BCA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54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har">
    <w:name w:val="Car Char"/>
    <w:basedOn w:val="Normal"/>
    <w:rsid w:val="00754BCA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styleId="Header">
    <w:name w:val="header"/>
    <w:basedOn w:val="Normal"/>
    <w:rsid w:val="00754B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54BC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F4F1C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1F4F1C"/>
  </w:style>
  <w:style w:type="paragraph" w:styleId="Revision">
    <w:name w:val="Revision"/>
    <w:hidden/>
    <w:uiPriority w:val="99"/>
    <w:semiHidden/>
    <w:rsid w:val="0025793D"/>
    <w:rPr>
      <w:sz w:val="24"/>
      <w:szCs w:val="24"/>
      <w:lang w:val="en-CA" w:eastAsia="en-CA"/>
    </w:rPr>
  </w:style>
  <w:style w:type="character" w:styleId="Hyperlink">
    <w:name w:val="Hyperlink"/>
    <w:rsid w:val="00AF0A7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AF0A71"/>
    <w:rPr>
      <w:color w:val="605E5C"/>
      <w:shd w:val="clear" w:color="auto" w:fill="E1DFDD"/>
    </w:rPr>
  </w:style>
  <w:style w:type="character" w:styleId="FollowedHyperlink">
    <w:name w:val="FollowedHyperlink"/>
    <w:rsid w:val="009209DF"/>
    <w:rPr>
      <w:color w:val="954F72"/>
      <w:u w:val="single"/>
    </w:rPr>
  </w:style>
  <w:style w:type="table" w:customStyle="1" w:styleId="CUSTOM">
    <w:name w:val="CUSTOM"/>
    <w:basedOn w:val="TableNormal"/>
    <w:rsid w:val="009209DF"/>
    <w:tblPr/>
  </w:style>
  <w:style w:type="character" w:styleId="CommentReference">
    <w:name w:val="annotation reference"/>
    <w:rsid w:val="00202ED2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2E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2ED2"/>
  </w:style>
  <w:style w:type="paragraph" w:styleId="CommentSubject">
    <w:name w:val="annotation subject"/>
    <w:basedOn w:val="CommentText"/>
    <w:next w:val="CommentText"/>
    <w:link w:val="CommentSubjectChar"/>
    <w:rsid w:val="00202ED2"/>
    <w:rPr>
      <w:b/>
      <w:bCs/>
    </w:rPr>
  </w:style>
  <w:style w:type="character" w:customStyle="1" w:styleId="CommentSubjectChar">
    <w:name w:val="Comment Subject Char"/>
    <w:link w:val="CommentSubject"/>
    <w:rsid w:val="00202ED2"/>
    <w:rPr>
      <w:b/>
      <w:bCs/>
    </w:rPr>
  </w:style>
  <w:style w:type="paragraph" w:customStyle="1" w:styleId="CarChar0">
    <w:name w:val="Car Char"/>
    <w:basedOn w:val="Normal"/>
    <w:rsid w:val="008624A2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rsid w:val="00A925C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925CD"/>
    <w:rPr>
      <w:lang w:val="en-CA" w:eastAsia="en-CA"/>
    </w:rPr>
  </w:style>
  <w:style w:type="character" w:styleId="FootnoteReference">
    <w:name w:val="footnote reference"/>
    <w:basedOn w:val="DefaultParagraphFont"/>
    <w:rsid w:val="00A925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5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ada.ca/en/privy-council/programs/appointments/governor-council-appointments/performance-management/heads-agencies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8F921-8A01-4029-A821-9F4084DC7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263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Template Performance Agreement and Evaluation Form (HOA)</vt:lpstr>
      <vt:lpstr>Template Performance Agreement and Evaluation Form (HOA)</vt:lpstr>
    </vt:vector>
  </TitlesOfParts>
  <Company>Government of Canada / Gouvernement du Canada</Company>
  <LinksUpToDate>false</LinksUpToDate>
  <CharactersWithSpaces>2140</CharactersWithSpaces>
  <SharedDoc>false</SharedDoc>
  <HLinks>
    <vt:vector size="18" baseType="variant">
      <vt:variant>
        <vt:i4>7274543</vt:i4>
      </vt:variant>
      <vt:variant>
        <vt:i4>6</vt:i4>
      </vt:variant>
      <vt:variant>
        <vt:i4>0</vt:i4>
      </vt:variant>
      <vt:variant>
        <vt:i4>5</vt:i4>
      </vt:variant>
      <vt:variant>
        <vt:lpwstr>https://laws-lois.justice.gc.ca/eng/acts/f-11/FullText.html</vt:lpwstr>
      </vt:variant>
      <vt:variant>
        <vt:lpwstr/>
      </vt:variant>
      <vt:variant>
        <vt:i4>7929896</vt:i4>
      </vt:variant>
      <vt:variant>
        <vt:i4>3</vt:i4>
      </vt:variant>
      <vt:variant>
        <vt:i4>0</vt:i4>
      </vt:variant>
      <vt:variant>
        <vt:i4>5</vt:i4>
      </vt:variant>
      <vt:variant>
        <vt:lpwstr>https://laws-lois.justice.gc.ca/eng/acts/f-11/page-19.html</vt:lpwstr>
      </vt:variant>
      <vt:variant>
        <vt:lpwstr>h-230472</vt:lpwstr>
      </vt:variant>
      <vt:variant>
        <vt:i4>5832715</vt:i4>
      </vt:variant>
      <vt:variant>
        <vt:i4>0</vt:i4>
      </vt:variant>
      <vt:variant>
        <vt:i4>0</vt:i4>
      </vt:variant>
      <vt:variant>
        <vt:i4>5</vt:i4>
      </vt:variant>
      <vt:variant>
        <vt:lpwstr>https://www.canada.ca/en/privy-council/programs/appointments/governor-council-appointments/performance-management/senior-public-servants.html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Performance Agreement and Evaluation Form (HOA)</dc:title>
  <dc:subject/>
  <dc:creator>s_misener</dc:creator>
  <cp:keywords/>
  <cp:lastModifiedBy>La Flèche, Anne</cp:lastModifiedBy>
  <cp:revision>2</cp:revision>
  <cp:lastPrinted>2024-07-11T15:14:00Z</cp:lastPrinted>
  <dcterms:created xsi:type="dcterms:W3CDTF">2025-10-28T15:31:00Z</dcterms:created>
  <dcterms:modified xsi:type="dcterms:W3CDTF">2025-10-28T15:31:00Z</dcterms:modified>
</cp:coreProperties>
</file>