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83EE" w14:textId="2FB3EC7C" w:rsidR="00CC276E" w:rsidRPr="005A0DE7" w:rsidRDefault="002B39E7" w:rsidP="7F29FB5D">
      <w:pPr>
        <w:spacing w:before="0" w:after="0" w:line="259" w:lineRule="auto"/>
        <w:jc w:val="center"/>
        <w:rPr>
          <w:rFonts w:asciiTheme="majorHAnsi" w:eastAsia="Calibri" w:hAnsiTheme="majorHAnsi" w:cstheme="majorHAnsi"/>
          <w:b/>
          <w:bCs/>
          <w:color w:val="auto"/>
          <w:sz w:val="28"/>
          <w:szCs w:val="28"/>
          <w:lang w:val="en-CA"/>
        </w:rPr>
      </w:pPr>
      <w:r w:rsidRPr="005A0DE7">
        <w:rPr>
          <w:rFonts w:asciiTheme="majorHAnsi" w:eastAsia="Calibri" w:hAnsiTheme="majorHAnsi" w:cstheme="majorHAnsi"/>
          <w:b/>
          <w:bCs/>
          <w:color w:val="auto"/>
          <w:sz w:val="28"/>
          <w:szCs w:val="28"/>
          <w:lang w:val="en-CA"/>
        </w:rPr>
        <w:t xml:space="preserve">SAMPLE </w:t>
      </w:r>
      <w:r w:rsidR="00CC276E" w:rsidRPr="005A0DE7">
        <w:rPr>
          <w:rFonts w:asciiTheme="majorHAnsi" w:eastAsia="Calibri" w:hAnsiTheme="majorHAnsi" w:cstheme="majorHAnsi"/>
          <w:b/>
          <w:bCs/>
          <w:color w:val="auto"/>
          <w:sz w:val="28"/>
          <w:szCs w:val="28"/>
          <w:lang w:val="en-CA"/>
        </w:rPr>
        <w:t xml:space="preserve">Information Sheet </w:t>
      </w:r>
    </w:p>
    <w:p w14:paraId="20399210" w14:textId="750E5D01" w:rsidR="00D07D54" w:rsidRPr="005A0DE7" w:rsidRDefault="06260C2C" w:rsidP="7134C958">
      <w:pPr>
        <w:spacing w:before="0" w:after="0" w:line="259" w:lineRule="auto"/>
        <w:jc w:val="center"/>
        <w:rPr>
          <w:rFonts w:asciiTheme="majorHAnsi" w:eastAsia="Calibri" w:hAnsiTheme="majorHAnsi" w:cstheme="majorHAnsi"/>
          <w:b/>
          <w:bCs/>
          <w:color w:val="auto"/>
          <w:sz w:val="28"/>
          <w:szCs w:val="28"/>
          <w:lang w:val="en-CA"/>
        </w:rPr>
      </w:pPr>
      <w:proofErr w:type="spellStart"/>
      <w:r w:rsidRPr="005A0DE7">
        <w:rPr>
          <w:rFonts w:asciiTheme="majorHAnsi" w:eastAsia="Calibri" w:hAnsiTheme="majorHAnsi" w:cstheme="majorHAnsi"/>
          <w:b/>
          <w:bCs/>
          <w:color w:val="auto"/>
          <w:sz w:val="28"/>
          <w:szCs w:val="28"/>
          <w:lang w:val="en-CA"/>
        </w:rPr>
        <w:t>I</w:t>
      </w:r>
      <w:r w:rsidR="533E8E13" w:rsidRPr="005A0DE7">
        <w:rPr>
          <w:rFonts w:asciiTheme="majorHAnsi" w:eastAsia="Calibri" w:hAnsiTheme="majorHAnsi" w:cstheme="majorHAnsi"/>
          <w:b/>
          <w:bCs/>
          <w:color w:val="auto"/>
          <w:sz w:val="28"/>
          <w:szCs w:val="28"/>
          <w:lang w:val="en-CA"/>
        </w:rPr>
        <w:t>mvamune</w:t>
      </w:r>
      <w:proofErr w:type="spellEnd"/>
      <w:r w:rsidRPr="005A0DE7">
        <w:rPr>
          <w:rFonts w:asciiTheme="majorHAnsi" w:eastAsia="Calibri" w:hAnsiTheme="majorHAnsi" w:cstheme="majorHAnsi"/>
          <w:b/>
          <w:bCs/>
          <w:color w:val="auto"/>
          <w:sz w:val="28"/>
          <w:szCs w:val="28"/>
          <w:lang w:val="en-CA"/>
        </w:rPr>
        <w:t xml:space="preserve"> </w:t>
      </w:r>
      <w:r w:rsidR="342CF4E9" w:rsidRPr="005A0DE7">
        <w:rPr>
          <w:rFonts w:asciiTheme="majorHAnsi" w:eastAsia="Calibri" w:hAnsiTheme="majorHAnsi" w:cstheme="majorHAnsi"/>
          <w:b/>
          <w:bCs/>
          <w:color w:val="auto"/>
          <w:sz w:val="28"/>
          <w:szCs w:val="28"/>
          <w:lang w:val="en-CA"/>
        </w:rPr>
        <w:t>(smallpox</w:t>
      </w:r>
      <w:r w:rsidR="001C0667">
        <w:rPr>
          <w:rFonts w:asciiTheme="majorHAnsi" w:eastAsia="Calibri" w:hAnsiTheme="majorHAnsi" w:cstheme="majorHAnsi"/>
          <w:b/>
          <w:bCs/>
          <w:color w:val="auto"/>
          <w:sz w:val="28"/>
          <w:szCs w:val="28"/>
          <w:lang w:val="en-CA"/>
        </w:rPr>
        <w:t xml:space="preserve"> and </w:t>
      </w:r>
      <w:r w:rsidR="5C660380" w:rsidRPr="005A0DE7">
        <w:rPr>
          <w:rFonts w:asciiTheme="majorHAnsi" w:eastAsia="Calibri" w:hAnsiTheme="majorHAnsi" w:cstheme="majorHAnsi"/>
          <w:b/>
          <w:bCs/>
          <w:color w:val="auto"/>
          <w:sz w:val="28"/>
          <w:szCs w:val="28"/>
          <w:lang w:val="en-CA"/>
        </w:rPr>
        <w:t>mpox</w:t>
      </w:r>
      <w:r w:rsidR="342CF4E9" w:rsidRPr="005A0DE7">
        <w:rPr>
          <w:rFonts w:asciiTheme="majorHAnsi" w:eastAsia="Calibri" w:hAnsiTheme="majorHAnsi" w:cstheme="majorHAnsi"/>
          <w:b/>
          <w:bCs/>
          <w:color w:val="auto"/>
          <w:sz w:val="28"/>
          <w:szCs w:val="28"/>
          <w:lang w:val="en-CA"/>
        </w:rPr>
        <w:t>)</w:t>
      </w:r>
      <w:r w:rsidR="4876FB6B" w:rsidRPr="005A0DE7">
        <w:rPr>
          <w:rFonts w:asciiTheme="majorHAnsi" w:eastAsia="Calibri" w:hAnsiTheme="majorHAnsi" w:cstheme="majorHAnsi"/>
          <w:b/>
          <w:bCs/>
          <w:color w:val="auto"/>
          <w:sz w:val="28"/>
          <w:szCs w:val="28"/>
          <w:lang w:val="en-CA"/>
        </w:rPr>
        <w:t xml:space="preserve"> v</w:t>
      </w:r>
      <w:r w:rsidR="6BAEBFB6" w:rsidRPr="005A0DE7">
        <w:rPr>
          <w:rFonts w:asciiTheme="majorHAnsi" w:eastAsia="Calibri" w:hAnsiTheme="majorHAnsi" w:cstheme="majorHAnsi"/>
          <w:b/>
          <w:bCs/>
          <w:color w:val="auto"/>
          <w:sz w:val="28"/>
          <w:szCs w:val="28"/>
          <w:lang w:val="en-CA"/>
        </w:rPr>
        <w:t>accine</w:t>
      </w:r>
    </w:p>
    <w:p w14:paraId="19EF5B3E" w14:textId="77777777" w:rsidR="00D86C5F" w:rsidRPr="005A0DE7" w:rsidRDefault="00D86C5F" w:rsidP="002B39E7">
      <w:pPr>
        <w:spacing w:before="0" w:after="160" w:line="259" w:lineRule="auto"/>
        <w:rPr>
          <w:rFonts w:asciiTheme="majorHAnsi" w:eastAsia="Calibri" w:hAnsiTheme="majorHAnsi" w:cstheme="majorHAnsi"/>
          <w:b/>
          <w:color w:val="auto"/>
          <w:sz w:val="22"/>
          <w:szCs w:val="22"/>
          <w:lang w:val="en-CA"/>
        </w:rPr>
      </w:pPr>
    </w:p>
    <w:p w14:paraId="294EA8AF" w14:textId="77777777" w:rsidR="00C17232" w:rsidRPr="00B74DDC" w:rsidRDefault="00C17232" w:rsidP="00C17232">
      <w:pPr>
        <w:rPr>
          <w:b/>
          <w:bCs/>
          <w:sz w:val="36"/>
          <w:szCs w:val="36"/>
        </w:rPr>
      </w:pPr>
      <w:r w:rsidRPr="00B74DDC">
        <w:rPr>
          <w:b/>
          <w:bCs/>
          <w:sz w:val="36"/>
          <w:szCs w:val="36"/>
        </w:rPr>
        <w:t>Overview</w:t>
      </w:r>
    </w:p>
    <w:p w14:paraId="49AA1D83" w14:textId="3B7126EB" w:rsidR="00C17232" w:rsidRPr="00D071EC" w:rsidRDefault="00C17232" w:rsidP="00C17232">
      <w:pPr>
        <w:rPr>
          <w:rFonts w:ascii="Calibri" w:hAnsi="Calibri" w:cs="Calibri"/>
        </w:rPr>
      </w:pPr>
      <w:r w:rsidRPr="00D071EC">
        <w:rPr>
          <w:rFonts w:ascii="Calibri" w:hAnsi="Calibri" w:cs="Calibri"/>
        </w:rPr>
        <w:t xml:space="preserve">Below are sample documents and forms that can be used in the immunization process for your reference. These sample documents are </w:t>
      </w:r>
      <w:r w:rsidRPr="00D071EC">
        <w:rPr>
          <w:rFonts w:ascii="Calibri" w:hAnsi="Calibri" w:cs="Calibri"/>
          <w:b/>
          <w:bCs/>
        </w:rPr>
        <w:t>not</w:t>
      </w:r>
      <w:r w:rsidRPr="00D071EC">
        <w:rPr>
          <w:rFonts w:ascii="Calibri" w:hAnsi="Calibri" w:cs="Calibri"/>
        </w:rPr>
        <w:t xml:space="preserve"> intended to be filled out and sent to the Public Health Agency of Canada. Provincial</w:t>
      </w:r>
      <w:r w:rsidR="00695C94">
        <w:rPr>
          <w:rFonts w:ascii="Calibri" w:hAnsi="Calibri" w:cs="Calibri"/>
        </w:rPr>
        <w:t xml:space="preserve">, </w:t>
      </w:r>
      <w:r w:rsidRPr="00D071EC">
        <w:rPr>
          <w:rFonts w:ascii="Calibri" w:hAnsi="Calibri" w:cs="Calibri"/>
        </w:rPr>
        <w:t>territorial or local public health units may have specific documents and forms for your jurisdiction.</w:t>
      </w:r>
    </w:p>
    <w:p w14:paraId="4D2542D6" w14:textId="77777777" w:rsidR="00C17232" w:rsidRDefault="00C17232" w:rsidP="00027549">
      <w:pPr>
        <w:shd w:val="clear" w:color="auto" w:fill="FFFFFF"/>
        <w:spacing w:after="173"/>
        <w:rPr>
          <w:rFonts w:asciiTheme="majorHAnsi" w:eastAsia="Times New Roman" w:hAnsiTheme="majorHAnsi" w:cstheme="majorHAnsi"/>
          <w:b/>
          <w:bCs/>
          <w:color w:val="333333"/>
          <w:sz w:val="22"/>
          <w:szCs w:val="22"/>
          <w:lang w:eastAsia="en-CA"/>
        </w:rPr>
      </w:pPr>
    </w:p>
    <w:p w14:paraId="57D644AD" w14:textId="3F7380E9" w:rsidR="00027549" w:rsidRPr="005A0DE7" w:rsidRDefault="00027549" w:rsidP="00027549">
      <w:pPr>
        <w:shd w:val="clear" w:color="auto" w:fill="FFFFFF"/>
        <w:spacing w:after="173"/>
        <w:rPr>
          <w:rFonts w:asciiTheme="majorHAnsi" w:eastAsia="Times New Roman" w:hAnsiTheme="majorHAnsi" w:cstheme="majorHAnsi"/>
          <w:b/>
          <w:bCs/>
          <w:color w:val="333333"/>
          <w:sz w:val="22"/>
          <w:szCs w:val="22"/>
          <w:lang w:eastAsia="en-CA"/>
        </w:rPr>
      </w:pPr>
      <w:r w:rsidRPr="005A0DE7">
        <w:rPr>
          <w:rFonts w:asciiTheme="majorHAnsi" w:eastAsia="Times New Roman" w:hAnsiTheme="majorHAnsi" w:cstheme="majorHAnsi"/>
          <w:b/>
          <w:bCs/>
          <w:color w:val="333333"/>
          <w:sz w:val="22"/>
          <w:szCs w:val="22"/>
          <w:lang w:eastAsia="en-CA"/>
        </w:rPr>
        <w:t xml:space="preserve">Please read this information sheet carefully and ensure all your questions have been answered by a health care provider before </w:t>
      </w:r>
      <w:r w:rsidR="001E25BA" w:rsidRPr="005A0DE7">
        <w:rPr>
          <w:rFonts w:asciiTheme="majorHAnsi" w:eastAsia="Times New Roman" w:hAnsiTheme="majorHAnsi" w:cstheme="majorHAnsi"/>
          <w:b/>
          <w:bCs/>
          <w:color w:val="333333"/>
          <w:sz w:val="22"/>
          <w:szCs w:val="22"/>
          <w:lang w:eastAsia="en-CA"/>
        </w:rPr>
        <w:t>receiving the</w:t>
      </w:r>
      <w:r w:rsidRPr="005A0DE7">
        <w:rPr>
          <w:rFonts w:asciiTheme="majorHAnsi" w:eastAsia="Times New Roman" w:hAnsiTheme="majorHAnsi" w:cstheme="majorHAnsi"/>
          <w:b/>
          <w:bCs/>
          <w:color w:val="333333"/>
          <w:sz w:val="22"/>
          <w:szCs w:val="22"/>
          <w:lang w:eastAsia="en-CA"/>
        </w:rPr>
        <w:t xml:space="preserve"> vaccine.</w:t>
      </w:r>
    </w:p>
    <w:p w14:paraId="60F69328" w14:textId="4551803C" w:rsidR="002B39E7" w:rsidRPr="005A0DE7" w:rsidRDefault="002B39E7" w:rsidP="3B66E115">
      <w:pPr>
        <w:spacing w:before="0" w:after="160" w:line="259" w:lineRule="auto"/>
        <w:rPr>
          <w:rFonts w:asciiTheme="majorHAnsi" w:eastAsia="Calibri" w:hAnsiTheme="majorHAnsi" w:cstheme="majorHAnsi"/>
          <w:b/>
          <w:bCs/>
          <w:color w:val="auto"/>
          <w:sz w:val="22"/>
          <w:szCs w:val="22"/>
          <w:lang w:val="en-CA"/>
        </w:rPr>
      </w:pPr>
      <w:r w:rsidRPr="005A0DE7">
        <w:rPr>
          <w:rFonts w:asciiTheme="majorHAnsi" w:eastAsia="Calibri" w:hAnsiTheme="majorHAnsi" w:cstheme="majorHAnsi"/>
          <w:b/>
          <w:bCs/>
          <w:color w:val="auto"/>
          <w:sz w:val="22"/>
          <w:szCs w:val="22"/>
          <w:lang w:val="en-CA"/>
        </w:rPr>
        <w:t xml:space="preserve">What is </w:t>
      </w:r>
      <w:r w:rsidR="6A17B7EF" w:rsidRPr="005A0DE7">
        <w:rPr>
          <w:rFonts w:asciiTheme="majorHAnsi" w:eastAsia="Calibri" w:hAnsiTheme="majorHAnsi" w:cstheme="majorHAnsi"/>
          <w:b/>
          <w:bCs/>
          <w:color w:val="auto"/>
          <w:sz w:val="22"/>
          <w:szCs w:val="22"/>
          <w:lang w:val="en-CA"/>
        </w:rPr>
        <w:t>mpox</w:t>
      </w:r>
      <w:r w:rsidRPr="005A0DE7">
        <w:rPr>
          <w:rFonts w:asciiTheme="majorHAnsi" w:eastAsia="Calibri" w:hAnsiTheme="majorHAnsi" w:cstheme="majorHAnsi"/>
          <w:b/>
          <w:bCs/>
          <w:color w:val="auto"/>
          <w:sz w:val="22"/>
          <w:szCs w:val="22"/>
          <w:lang w:val="en-CA"/>
        </w:rPr>
        <w:t>?</w:t>
      </w:r>
    </w:p>
    <w:p w14:paraId="1B5F9086" w14:textId="66349368" w:rsidR="0009106A" w:rsidRPr="005A0DE7" w:rsidRDefault="0009106A" w:rsidP="0009106A">
      <w:pPr>
        <w:numPr>
          <w:ilvl w:val="0"/>
          <w:numId w:val="13"/>
        </w:numPr>
        <w:spacing w:before="0" w:after="160" w:line="259" w:lineRule="auto"/>
        <w:rPr>
          <w:rFonts w:asciiTheme="majorHAnsi" w:hAnsiTheme="majorHAnsi" w:cstheme="majorBidi"/>
        </w:rPr>
      </w:pPr>
      <w:r w:rsidRPr="57F3C1F1">
        <w:rPr>
          <w:rFonts w:asciiTheme="majorHAnsi" w:hAnsiTheme="majorHAnsi" w:cstheme="majorBidi"/>
        </w:rPr>
        <w:t>Mpox is a viral disease that can be transmitted from animals to humans, from person-to person (including during sexual contact) or through direct contact with contaminated objects. Transmission can also occur from a pregnant person to their fetus. For more information on each mode of transmission, please consult this link: </w:t>
      </w:r>
      <w:hyperlink r:id="rId11">
        <w:r w:rsidRPr="57F3C1F1">
          <w:rPr>
            <w:rStyle w:val="Hyperlink"/>
            <w:rFonts w:asciiTheme="majorHAnsi" w:hAnsiTheme="majorHAnsi" w:cstheme="majorBidi"/>
          </w:rPr>
          <w:t>Mpox (monkeypox): Risks - Canada.ca</w:t>
        </w:r>
      </w:hyperlink>
      <w:r w:rsidRPr="57F3C1F1">
        <w:rPr>
          <w:rFonts w:asciiTheme="majorHAnsi" w:hAnsiTheme="majorHAnsi" w:cstheme="majorBidi"/>
        </w:rPr>
        <w:t>.</w:t>
      </w:r>
    </w:p>
    <w:p w14:paraId="3C382678" w14:textId="165886E9" w:rsidR="0009106A" w:rsidRPr="005A0DE7" w:rsidRDefault="0009106A" w:rsidP="0009106A">
      <w:pPr>
        <w:numPr>
          <w:ilvl w:val="0"/>
          <w:numId w:val="13"/>
        </w:numPr>
        <w:spacing w:before="0" w:after="160" w:line="259" w:lineRule="auto"/>
        <w:rPr>
          <w:rFonts w:asciiTheme="majorHAnsi" w:hAnsiTheme="majorHAnsi" w:cstheme="majorBidi"/>
        </w:rPr>
      </w:pPr>
      <w:r w:rsidRPr="57F3C1F1">
        <w:rPr>
          <w:rFonts w:asciiTheme="majorHAnsi" w:hAnsiTheme="majorHAnsi" w:cstheme="majorBidi"/>
        </w:rPr>
        <w:t>Symptoms of mpox can typically include:  lesions or sores on your skin (including lesions in the genital or anal areas); lesions in your mouth; fever; and swollen lymph nodes.  The number of lesions can vary from a few to more than a thousand.</w:t>
      </w:r>
    </w:p>
    <w:p w14:paraId="51288F80" w14:textId="03D166A3" w:rsidR="0009106A" w:rsidRPr="005A0DE7" w:rsidRDefault="0009106A" w:rsidP="0009106A">
      <w:pPr>
        <w:numPr>
          <w:ilvl w:val="0"/>
          <w:numId w:val="13"/>
        </w:numPr>
        <w:spacing w:before="0" w:after="160" w:line="259" w:lineRule="auto"/>
        <w:rPr>
          <w:rFonts w:asciiTheme="majorHAnsi" w:hAnsiTheme="majorHAnsi" w:cstheme="majorHAnsi"/>
        </w:rPr>
      </w:pPr>
      <w:r w:rsidRPr="005A0DE7">
        <w:rPr>
          <w:rFonts w:asciiTheme="majorHAnsi" w:hAnsiTheme="majorHAnsi" w:cstheme="majorHAnsi"/>
        </w:rPr>
        <w:t>You can be contagious from onset of first symptoms until scabs have fallen off and the skin is healed. This can take a few weeks.</w:t>
      </w:r>
    </w:p>
    <w:p w14:paraId="1C160D66" w14:textId="2183720B" w:rsidR="0009106A" w:rsidRPr="005A0DE7" w:rsidRDefault="0009106A" w:rsidP="0009106A">
      <w:pPr>
        <w:numPr>
          <w:ilvl w:val="0"/>
          <w:numId w:val="13"/>
        </w:numPr>
        <w:spacing w:before="0" w:after="160" w:line="259" w:lineRule="auto"/>
        <w:rPr>
          <w:rFonts w:asciiTheme="majorHAnsi" w:hAnsiTheme="majorHAnsi" w:cstheme="majorHAnsi"/>
        </w:rPr>
      </w:pPr>
      <w:r w:rsidRPr="005A0DE7">
        <w:rPr>
          <w:rFonts w:asciiTheme="majorHAnsi" w:hAnsiTheme="majorHAnsi" w:cstheme="majorHAnsi"/>
        </w:rPr>
        <w:t xml:space="preserve"> Vaccines given before or soon after mpox exposure can help prevent infection.</w:t>
      </w:r>
    </w:p>
    <w:p w14:paraId="6CBD95EB" w14:textId="344ADE2D" w:rsidR="1EA9DFD3" w:rsidRPr="005A0DE7" w:rsidRDefault="1EA9DFD3" w:rsidP="506124D8">
      <w:pPr>
        <w:rPr>
          <w:rFonts w:asciiTheme="majorHAnsi" w:hAnsiTheme="majorHAnsi" w:cstheme="majorHAnsi"/>
          <w:color w:val="000000" w:themeColor="text1"/>
          <w:sz w:val="22"/>
          <w:szCs w:val="22"/>
          <w:lang w:eastAsia="en-CA"/>
        </w:rPr>
      </w:pPr>
    </w:p>
    <w:p w14:paraId="23DE63B9" w14:textId="72977464" w:rsidR="00D9010A" w:rsidRPr="005A0DE7" w:rsidRDefault="00CC2486" w:rsidP="63DC3E00">
      <w:pPr>
        <w:tabs>
          <w:tab w:val="num" w:pos="720"/>
        </w:tabs>
        <w:spacing w:before="0" w:after="160" w:line="259" w:lineRule="auto"/>
        <w:rPr>
          <w:rFonts w:asciiTheme="majorHAnsi" w:eastAsia="Calibri" w:hAnsiTheme="majorHAnsi" w:cstheme="majorHAnsi"/>
          <w:b/>
          <w:bCs/>
          <w:color w:val="auto"/>
          <w:sz w:val="22"/>
          <w:szCs w:val="22"/>
          <w:lang w:val="en-CA"/>
        </w:rPr>
      </w:pPr>
      <w:r w:rsidRPr="005A0DE7">
        <w:rPr>
          <w:rFonts w:asciiTheme="majorHAnsi" w:eastAsia="Calibri" w:hAnsiTheme="majorHAnsi" w:cstheme="majorHAnsi"/>
          <w:b/>
          <w:bCs/>
          <w:color w:val="auto"/>
          <w:sz w:val="22"/>
          <w:szCs w:val="22"/>
          <w:lang w:val="en-CA"/>
        </w:rPr>
        <w:t>How do</w:t>
      </w:r>
      <w:r w:rsidR="2BA5F503" w:rsidRPr="005A0DE7">
        <w:rPr>
          <w:rFonts w:asciiTheme="majorHAnsi" w:eastAsia="Calibri" w:hAnsiTheme="majorHAnsi" w:cstheme="majorHAnsi"/>
          <w:b/>
          <w:bCs/>
          <w:color w:val="auto"/>
          <w:sz w:val="22"/>
          <w:szCs w:val="22"/>
          <w:lang w:val="en-CA"/>
        </w:rPr>
        <w:t>es</w:t>
      </w:r>
      <w:r w:rsidRPr="005A0DE7">
        <w:rPr>
          <w:rFonts w:asciiTheme="majorHAnsi" w:eastAsia="Calibri" w:hAnsiTheme="majorHAnsi" w:cstheme="majorHAnsi"/>
          <w:b/>
          <w:bCs/>
          <w:color w:val="auto"/>
          <w:sz w:val="22"/>
          <w:szCs w:val="22"/>
          <w:lang w:val="en-CA"/>
        </w:rPr>
        <w:t xml:space="preserve"> the </w:t>
      </w:r>
      <w:proofErr w:type="spellStart"/>
      <w:r w:rsidR="06260C2C" w:rsidRPr="005A0DE7">
        <w:rPr>
          <w:rFonts w:asciiTheme="majorHAnsi" w:eastAsia="Calibri" w:hAnsiTheme="majorHAnsi" w:cstheme="majorHAnsi"/>
          <w:b/>
          <w:bCs/>
          <w:color w:val="auto"/>
          <w:sz w:val="22"/>
          <w:szCs w:val="22"/>
          <w:lang w:val="en-CA"/>
        </w:rPr>
        <w:t>I</w:t>
      </w:r>
      <w:r w:rsidR="1220DAA7" w:rsidRPr="005A0DE7">
        <w:rPr>
          <w:rFonts w:asciiTheme="majorHAnsi" w:eastAsia="Calibri" w:hAnsiTheme="majorHAnsi" w:cstheme="majorHAnsi"/>
          <w:b/>
          <w:bCs/>
          <w:color w:val="auto"/>
          <w:sz w:val="22"/>
          <w:szCs w:val="22"/>
          <w:lang w:val="en-CA"/>
        </w:rPr>
        <w:t>mvamune</w:t>
      </w:r>
      <w:proofErr w:type="spellEnd"/>
      <w:r w:rsidR="06260C2C" w:rsidRPr="005A0DE7">
        <w:rPr>
          <w:rFonts w:asciiTheme="majorHAnsi" w:eastAsia="Calibri" w:hAnsiTheme="majorHAnsi" w:cstheme="majorHAnsi"/>
          <w:b/>
          <w:bCs/>
          <w:color w:val="auto"/>
          <w:sz w:val="22"/>
          <w:szCs w:val="22"/>
          <w:lang w:val="en-CA"/>
        </w:rPr>
        <w:t xml:space="preserve"> </w:t>
      </w:r>
      <w:r w:rsidR="2BA5F503" w:rsidRPr="005A0DE7">
        <w:rPr>
          <w:rFonts w:asciiTheme="majorHAnsi" w:eastAsia="Calibri" w:hAnsiTheme="majorHAnsi" w:cstheme="majorHAnsi"/>
          <w:b/>
          <w:bCs/>
          <w:color w:val="auto"/>
          <w:sz w:val="22"/>
          <w:szCs w:val="22"/>
          <w:lang w:val="en-CA"/>
        </w:rPr>
        <w:t>vaccine</w:t>
      </w:r>
      <w:r w:rsidRPr="005A0DE7">
        <w:rPr>
          <w:rFonts w:asciiTheme="majorHAnsi" w:eastAsia="Calibri" w:hAnsiTheme="majorHAnsi" w:cstheme="majorHAnsi"/>
          <w:b/>
          <w:bCs/>
          <w:color w:val="auto"/>
          <w:sz w:val="22"/>
          <w:szCs w:val="22"/>
          <w:lang w:val="en-CA"/>
        </w:rPr>
        <w:t xml:space="preserve"> protect against </w:t>
      </w:r>
      <w:r w:rsidR="5C660380" w:rsidRPr="005A0DE7">
        <w:rPr>
          <w:rFonts w:asciiTheme="majorHAnsi" w:eastAsia="Calibri" w:hAnsiTheme="majorHAnsi" w:cstheme="majorHAnsi"/>
          <w:b/>
          <w:bCs/>
          <w:color w:val="auto"/>
          <w:sz w:val="22"/>
          <w:szCs w:val="22"/>
          <w:lang w:val="en-CA"/>
        </w:rPr>
        <w:t>mpox</w:t>
      </w:r>
      <w:r w:rsidR="2C18C12D" w:rsidRPr="005A0DE7">
        <w:rPr>
          <w:rFonts w:asciiTheme="majorHAnsi" w:eastAsia="Calibri" w:hAnsiTheme="majorHAnsi" w:cstheme="majorHAnsi"/>
          <w:b/>
          <w:bCs/>
          <w:color w:val="auto"/>
          <w:sz w:val="22"/>
          <w:szCs w:val="22"/>
          <w:lang w:val="en-CA"/>
        </w:rPr>
        <w:t>?</w:t>
      </w:r>
    </w:p>
    <w:p w14:paraId="72600347" w14:textId="71326CFB" w:rsidR="00764580" w:rsidRPr="005A0DE7" w:rsidRDefault="00764580" w:rsidP="00764580">
      <w:pPr>
        <w:numPr>
          <w:ilvl w:val="0"/>
          <w:numId w:val="14"/>
        </w:numPr>
        <w:spacing w:before="0" w:after="160" w:line="259" w:lineRule="auto"/>
        <w:rPr>
          <w:rFonts w:asciiTheme="majorHAnsi" w:hAnsiTheme="majorHAnsi" w:cstheme="majorBidi"/>
        </w:rPr>
      </w:pPr>
      <w:proofErr w:type="spellStart"/>
      <w:r w:rsidRPr="57F3C1F1">
        <w:rPr>
          <w:rFonts w:asciiTheme="majorHAnsi" w:hAnsiTheme="majorHAnsi" w:cstheme="majorBidi"/>
        </w:rPr>
        <w:t>Imvamune</w:t>
      </w:r>
      <w:proofErr w:type="spellEnd"/>
      <w:r w:rsidRPr="57F3C1F1">
        <w:rPr>
          <w:rFonts w:asciiTheme="majorHAnsi" w:hAnsiTheme="majorHAnsi" w:cstheme="majorBidi"/>
        </w:rPr>
        <w:t xml:space="preserve"> is a Modified Vaccinia Ankara (MVA) vaccine manufactured by Bavarian Nordic. It was initially developed to be used for the prevention of smallpox, but its use has been expanded to help prevent mpox as well. When a person is given the vaccine, the immune system (the body's natural defense system) will produce its own protection in the form of antibodies against the smallpox and mpox viruses.</w:t>
      </w:r>
    </w:p>
    <w:p w14:paraId="686AB274" w14:textId="01FBDA99" w:rsidR="00764580" w:rsidRPr="005A0DE7" w:rsidRDefault="00764580" w:rsidP="00764580">
      <w:pPr>
        <w:numPr>
          <w:ilvl w:val="0"/>
          <w:numId w:val="14"/>
        </w:numPr>
        <w:spacing w:before="0" w:after="160" w:line="259" w:lineRule="auto"/>
        <w:rPr>
          <w:rFonts w:asciiTheme="majorHAnsi" w:hAnsiTheme="majorHAnsi" w:cstheme="majorHAnsi"/>
        </w:rPr>
      </w:pPr>
      <w:r w:rsidRPr="005A0DE7">
        <w:rPr>
          <w:rFonts w:asciiTheme="majorHAnsi" w:hAnsiTheme="majorHAnsi" w:cstheme="majorHAnsi"/>
        </w:rPr>
        <w:t xml:space="preserve">Studies on </w:t>
      </w:r>
      <w:proofErr w:type="spellStart"/>
      <w:r w:rsidRPr="005A0DE7">
        <w:rPr>
          <w:rFonts w:asciiTheme="majorHAnsi" w:hAnsiTheme="majorHAnsi" w:cstheme="majorHAnsi"/>
        </w:rPr>
        <w:t>Imvamune</w:t>
      </w:r>
      <w:proofErr w:type="spellEnd"/>
      <w:r w:rsidRPr="005A0DE7">
        <w:rPr>
          <w:rFonts w:asciiTheme="majorHAnsi" w:hAnsiTheme="majorHAnsi" w:cstheme="majorHAnsi"/>
        </w:rPr>
        <w:t xml:space="preserve"> report varying levels of protection, with better protection after receiving </w:t>
      </w:r>
      <w:r w:rsidR="00382DE3">
        <w:rPr>
          <w:rFonts w:asciiTheme="majorHAnsi" w:hAnsiTheme="majorHAnsi" w:cstheme="majorHAnsi"/>
        </w:rPr>
        <w:t>2</w:t>
      </w:r>
      <w:r w:rsidR="00382DE3" w:rsidRPr="005A0DE7">
        <w:rPr>
          <w:rFonts w:asciiTheme="majorHAnsi" w:hAnsiTheme="majorHAnsi" w:cstheme="majorHAnsi"/>
        </w:rPr>
        <w:t xml:space="preserve"> </w:t>
      </w:r>
      <w:r w:rsidRPr="005A0DE7">
        <w:rPr>
          <w:rFonts w:asciiTheme="majorHAnsi" w:hAnsiTheme="majorHAnsi" w:cstheme="majorHAnsi"/>
        </w:rPr>
        <w:t xml:space="preserve">doses than just one.  Studies of </w:t>
      </w:r>
      <w:r w:rsidR="00382DE3">
        <w:rPr>
          <w:rFonts w:asciiTheme="majorHAnsi" w:hAnsiTheme="majorHAnsi" w:cstheme="majorHAnsi"/>
        </w:rPr>
        <w:t>2</w:t>
      </w:r>
      <w:r w:rsidR="00382DE3" w:rsidRPr="005A0DE7">
        <w:rPr>
          <w:rFonts w:asciiTheme="majorHAnsi" w:hAnsiTheme="majorHAnsi" w:cstheme="majorHAnsi"/>
        </w:rPr>
        <w:t xml:space="preserve"> </w:t>
      </w:r>
      <w:r w:rsidRPr="005A0DE7">
        <w:rPr>
          <w:rFonts w:asciiTheme="majorHAnsi" w:hAnsiTheme="majorHAnsi" w:cstheme="majorHAnsi"/>
        </w:rPr>
        <w:t xml:space="preserve">doses have found that the vaccine is 65 to 85% effective at preventing mpox infection, while </w:t>
      </w:r>
      <w:r w:rsidR="00382DE3">
        <w:rPr>
          <w:rFonts w:asciiTheme="majorHAnsi" w:hAnsiTheme="majorHAnsi" w:cstheme="majorHAnsi"/>
        </w:rPr>
        <w:t>1</w:t>
      </w:r>
      <w:r w:rsidR="00382DE3" w:rsidRPr="005A0DE7">
        <w:rPr>
          <w:rFonts w:asciiTheme="majorHAnsi" w:hAnsiTheme="majorHAnsi" w:cstheme="majorHAnsi"/>
        </w:rPr>
        <w:t xml:space="preserve"> </w:t>
      </w:r>
      <w:r w:rsidRPr="005A0DE7">
        <w:rPr>
          <w:rFonts w:asciiTheme="majorHAnsi" w:hAnsiTheme="majorHAnsi" w:cstheme="majorHAnsi"/>
        </w:rPr>
        <w:t xml:space="preserve">dose protection ranged from 35 to 85%. If someone who has had </w:t>
      </w:r>
      <w:r w:rsidR="00382DE3">
        <w:rPr>
          <w:rFonts w:asciiTheme="majorHAnsi" w:hAnsiTheme="majorHAnsi" w:cstheme="majorHAnsi"/>
        </w:rPr>
        <w:t>1</w:t>
      </w:r>
      <w:r w:rsidR="00382DE3" w:rsidRPr="005A0DE7">
        <w:rPr>
          <w:rFonts w:asciiTheme="majorHAnsi" w:hAnsiTheme="majorHAnsi" w:cstheme="majorHAnsi"/>
        </w:rPr>
        <w:t xml:space="preserve"> </w:t>
      </w:r>
      <w:r w:rsidRPr="005A0DE7">
        <w:rPr>
          <w:rFonts w:asciiTheme="majorHAnsi" w:hAnsiTheme="majorHAnsi" w:cstheme="majorHAnsi"/>
        </w:rPr>
        <w:t xml:space="preserve">or </w:t>
      </w:r>
      <w:r w:rsidR="00382DE3">
        <w:rPr>
          <w:rFonts w:asciiTheme="majorHAnsi" w:hAnsiTheme="majorHAnsi" w:cstheme="majorHAnsi"/>
        </w:rPr>
        <w:t>2</w:t>
      </w:r>
      <w:r w:rsidR="00382DE3" w:rsidRPr="005A0DE7">
        <w:rPr>
          <w:rFonts w:asciiTheme="majorHAnsi" w:hAnsiTheme="majorHAnsi" w:cstheme="majorHAnsi"/>
        </w:rPr>
        <w:t xml:space="preserve"> </w:t>
      </w:r>
      <w:r w:rsidRPr="005A0DE7">
        <w:rPr>
          <w:rFonts w:asciiTheme="majorHAnsi" w:hAnsiTheme="majorHAnsi" w:cstheme="majorHAnsi"/>
        </w:rPr>
        <w:t xml:space="preserve">doses of </w:t>
      </w:r>
      <w:proofErr w:type="spellStart"/>
      <w:r w:rsidRPr="005A0DE7">
        <w:rPr>
          <w:rFonts w:asciiTheme="majorHAnsi" w:hAnsiTheme="majorHAnsi" w:cstheme="majorHAnsi"/>
        </w:rPr>
        <w:t>Imvamune</w:t>
      </w:r>
      <w:proofErr w:type="spellEnd"/>
      <w:r w:rsidRPr="005A0DE7">
        <w:rPr>
          <w:rFonts w:asciiTheme="majorHAnsi" w:hAnsiTheme="majorHAnsi" w:cstheme="majorHAnsi"/>
        </w:rPr>
        <w:t>, their infection is generally milder than those who are not vaccinated.</w:t>
      </w:r>
    </w:p>
    <w:p w14:paraId="604CE920" w14:textId="6D213186" w:rsidR="00764580" w:rsidRPr="005A0DE7" w:rsidRDefault="00764580" w:rsidP="00764580">
      <w:pPr>
        <w:numPr>
          <w:ilvl w:val="0"/>
          <w:numId w:val="14"/>
        </w:numPr>
        <w:spacing w:before="0" w:after="160" w:line="259" w:lineRule="auto"/>
        <w:rPr>
          <w:rFonts w:asciiTheme="majorHAnsi" w:hAnsiTheme="majorHAnsi" w:cstheme="majorBidi"/>
        </w:rPr>
      </w:pPr>
      <w:r w:rsidRPr="57F3C1F1">
        <w:rPr>
          <w:rFonts w:asciiTheme="majorHAnsi" w:hAnsiTheme="majorHAnsi" w:cstheme="majorBidi"/>
        </w:rPr>
        <w:lastRenderedPageBreak/>
        <w:t>We don't yet know how long protection against mpox lasts.</w:t>
      </w:r>
    </w:p>
    <w:p w14:paraId="01985A6E" w14:textId="212CC90C" w:rsidR="00764580" w:rsidRPr="005A0DE7" w:rsidRDefault="00764580" w:rsidP="00764580">
      <w:pPr>
        <w:numPr>
          <w:ilvl w:val="0"/>
          <w:numId w:val="14"/>
        </w:numPr>
        <w:spacing w:before="0" w:after="160" w:line="259" w:lineRule="auto"/>
        <w:rPr>
          <w:rFonts w:asciiTheme="majorHAnsi" w:hAnsiTheme="majorHAnsi" w:cstheme="majorHAnsi"/>
        </w:rPr>
      </w:pPr>
      <w:r w:rsidRPr="005A0DE7">
        <w:rPr>
          <w:rFonts w:asciiTheme="majorHAnsi" w:hAnsiTheme="majorHAnsi" w:cstheme="majorHAnsi"/>
        </w:rPr>
        <w:t xml:space="preserve">It takes about </w:t>
      </w:r>
      <w:r w:rsidR="00382DE3">
        <w:rPr>
          <w:rFonts w:asciiTheme="majorHAnsi" w:hAnsiTheme="majorHAnsi" w:cstheme="majorHAnsi"/>
        </w:rPr>
        <w:t>2</w:t>
      </w:r>
      <w:r w:rsidR="00382DE3" w:rsidRPr="005A0DE7">
        <w:rPr>
          <w:rFonts w:asciiTheme="majorHAnsi" w:hAnsiTheme="majorHAnsi" w:cstheme="majorHAnsi"/>
        </w:rPr>
        <w:t xml:space="preserve"> </w:t>
      </w:r>
      <w:r w:rsidRPr="005A0DE7">
        <w:rPr>
          <w:rFonts w:asciiTheme="majorHAnsi" w:hAnsiTheme="majorHAnsi" w:cstheme="majorHAnsi"/>
        </w:rPr>
        <w:t>weeks after vaccination for your immune system to build up protective responses against mpox.</w:t>
      </w:r>
    </w:p>
    <w:p w14:paraId="63EAE99C" w14:textId="7BE50FD1" w:rsidR="6B2CE924" w:rsidRPr="005A0DE7" w:rsidRDefault="6B2CE924" w:rsidP="6B2CE924">
      <w:pPr>
        <w:shd w:val="clear" w:color="auto" w:fill="FFFFFF" w:themeFill="background1"/>
        <w:rPr>
          <w:rFonts w:asciiTheme="majorHAnsi" w:eastAsia="Times New Roman" w:hAnsiTheme="majorHAnsi" w:cstheme="majorHAnsi"/>
          <w:color w:val="333333"/>
          <w:sz w:val="22"/>
          <w:szCs w:val="22"/>
          <w:lang w:eastAsia="en-CA"/>
        </w:rPr>
      </w:pPr>
    </w:p>
    <w:p w14:paraId="37221D59" w14:textId="4E29965E" w:rsidR="002B39E7" w:rsidRPr="005A0DE7" w:rsidRDefault="002B39E7" w:rsidP="3B66E115">
      <w:pPr>
        <w:spacing w:before="0" w:after="160" w:line="259" w:lineRule="auto"/>
        <w:rPr>
          <w:rFonts w:asciiTheme="majorHAnsi" w:eastAsia="Calibri" w:hAnsiTheme="majorHAnsi" w:cstheme="majorHAnsi"/>
          <w:b/>
          <w:bCs/>
          <w:color w:val="auto"/>
          <w:sz w:val="22"/>
          <w:szCs w:val="22"/>
          <w:lang w:val="en-CA"/>
        </w:rPr>
      </w:pPr>
      <w:r w:rsidRPr="005A0DE7">
        <w:rPr>
          <w:rFonts w:asciiTheme="majorHAnsi" w:eastAsia="Calibri" w:hAnsiTheme="majorHAnsi" w:cstheme="majorHAnsi"/>
          <w:b/>
          <w:bCs/>
          <w:color w:val="auto"/>
          <w:sz w:val="22"/>
          <w:szCs w:val="22"/>
          <w:lang w:val="en-CA"/>
        </w:rPr>
        <w:t xml:space="preserve">Who can and cannot receive the </w:t>
      </w:r>
      <w:r w:rsidR="00E21D59" w:rsidRPr="005A0DE7">
        <w:rPr>
          <w:rFonts w:asciiTheme="majorHAnsi" w:eastAsia="Calibri" w:hAnsiTheme="majorHAnsi" w:cstheme="majorHAnsi"/>
          <w:b/>
          <w:bCs/>
          <w:color w:val="auto"/>
          <w:sz w:val="22"/>
          <w:szCs w:val="22"/>
          <w:lang w:val="en-CA"/>
        </w:rPr>
        <w:t>smallpox</w:t>
      </w:r>
      <w:r w:rsidR="008C4240">
        <w:rPr>
          <w:rFonts w:asciiTheme="majorHAnsi" w:eastAsia="Calibri" w:hAnsiTheme="majorHAnsi" w:cstheme="majorHAnsi"/>
          <w:b/>
          <w:bCs/>
          <w:color w:val="auto"/>
          <w:sz w:val="22"/>
          <w:szCs w:val="22"/>
          <w:lang w:val="en-CA"/>
        </w:rPr>
        <w:t xml:space="preserve"> </w:t>
      </w:r>
      <w:proofErr w:type="spellStart"/>
      <w:r w:rsidR="008C4240">
        <w:rPr>
          <w:rFonts w:asciiTheme="majorHAnsi" w:eastAsia="Calibri" w:hAnsiTheme="majorHAnsi" w:cstheme="majorHAnsi"/>
          <w:b/>
          <w:bCs/>
          <w:color w:val="auto"/>
          <w:sz w:val="22"/>
          <w:szCs w:val="22"/>
          <w:lang w:val="en-CA"/>
        </w:rPr>
        <w:t>and</w:t>
      </w:r>
      <w:r w:rsidR="6A17B7EF" w:rsidRPr="005A0DE7">
        <w:rPr>
          <w:rFonts w:asciiTheme="majorHAnsi" w:eastAsia="Calibri" w:hAnsiTheme="majorHAnsi" w:cstheme="majorHAnsi"/>
          <w:b/>
          <w:bCs/>
          <w:color w:val="auto"/>
          <w:sz w:val="22"/>
          <w:szCs w:val="22"/>
          <w:lang w:val="en-CA"/>
        </w:rPr>
        <w:t>mpox</w:t>
      </w:r>
      <w:proofErr w:type="spellEnd"/>
      <w:r w:rsidR="00E21D59" w:rsidRPr="005A0DE7">
        <w:rPr>
          <w:rFonts w:asciiTheme="majorHAnsi" w:eastAsia="Calibri" w:hAnsiTheme="majorHAnsi" w:cstheme="majorHAnsi"/>
          <w:b/>
          <w:bCs/>
          <w:color w:val="auto"/>
          <w:sz w:val="22"/>
          <w:szCs w:val="22"/>
          <w:lang w:val="en-CA"/>
        </w:rPr>
        <w:t xml:space="preserve"> </w:t>
      </w:r>
      <w:r w:rsidRPr="005A0DE7">
        <w:rPr>
          <w:rFonts w:asciiTheme="majorHAnsi" w:eastAsia="Calibri" w:hAnsiTheme="majorHAnsi" w:cstheme="majorHAnsi"/>
          <w:b/>
          <w:bCs/>
          <w:color w:val="auto"/>
          <w:sz w:val="22"/>
          <w:szCs w:val="22"/>
          <w:lang w:val="en-CA"/>
        </w:rPr>
        <w:t>vaccine at this time?</w:t>
      </w:r>
    </w:p>
    <w:p w14:paraId="11766F46" w14:textId="77777777" w:rsidR="000A3B5F" w:rsidRPr="005A0DE7" w:rsidRDefault="000A3B5F" w:rsidP="000A3B5F">
      <w:pPr>
        <w:numPr>
          <w:ilvl w:val="0"/>
          <w:numId w:val="15"/>
        </w:numPr>
        <w:spacing w:before="0" w:after="160" w:line="259" w:lineRule="auto"/>
        <w:rPr>
          <w:rFonts w:asciiTheme="majorHAnsi" w:hAnsiTheme="majorHAnsi" w:cstheme="majorHAnsi"/>
        </w:rPr>
      </w:pPr>
      <w:r w:rsidRPr="005A0DE7">
        <w:rPr>
          <w:rFonts w:asciiTheme="majorHAnsi" w:hAnsiTheme="majorHAnsi" w:cstheme="majorHAnsi"/>
        </w:rPr>
        <w:t xml:space="preserve">The </w:t>
      </w:r>
      <w:proofErr w:type="spellStart"/>
      <w:r w:rsidRPr="005A0DE7">
        <w:rPr>
          <w:rFonts w:asciiTheme="majorHAnsi" w:hAnsiTheme="majorHAnsi" w:cstheme="majorHAnsi"/>
        </w:rPr>
        <w:t>Imvamune</w:t>
      </w:r>
      <w:proofErr w:type="spellEnd"/>
      <w:r w:rsidRPr="005A0DE7">
        <w:rPr>
          <w:rFonts w:asciiTheme="majorHAnsi" w:hAnsiTheme="majorHAnsi" w:cstheme="majorHAnsi"/>
        </w:rPr>
        <w:t xml:space="preserve"> vaccine is authorized for adults 18 years of age and older who do not have contraindications.</w:t>
      </w:r>
    </w:p>
    <w:p w14:paraId="0797839C" w14:textId="375E2948" w:rsidR="000A3B5F" w:rsidRPr="005A0DE7" w:rsidRDefault="000A3B5F" w:rsidP="000A3B5F">
      <w:pPr>
        <w:numPr>
          <w:ilvl w:val="0"/>
          <w:numId w:val="15"/>
        </w:numPr>
        <w:spacing w:before="0" w:after="160" w:line="259" w:lineRule="auto"/>
        <w:rPr>
          <w:rFonts w:asciiTheme="majorHAnsi" w:hAnsiTheme="majorHAnsi" w:cstheme="majorHAnsi"/>
        </w:rPr>
      </w:pPr>
      <w:r w:rsidRPr="005A0DE7">
        <w:rPr>
          <w:rFonts w:asciiTheme="majorHAnsi" w:hAnsiTheme="majorHAnsi" w:cstheme="majorHAnsi"/>
        </w:rPr>
        <w:t xml:space="preserve">Although </w:t>
      </w:r>
      <w:proofErr w:type="spellStart"/>
      <w:r w:rsidRPr="005A0DE7">
        <w:rPr>
          <w:rFonts w:asciiTheme="majorHAnsi" w:hAnsiTheme="majorHAnsi" w:cstheme="majorHAnsi"/>
        </w:rPr>
        <w:t>Imvamune</w:t>
      </w:r>
      <w:proofErr w:type="spellEnd"/>
      <w:r w:rsidRPr="005A0DE7">
        <w:rPr>
          <w:rFonts w:asciiTheme="majorHAnsi" w:hAnsiTheme="majorHAnsi" w:cstheme="majorHAnsi"/>
        </w:rPr>
        <w:t xml:space="preserve"> is not authorized for children and evidence regarding its use in children is limited, children may be at higher risk of severe outcomes from mpox infection and may benefit from vaccination. </w:t>
      </w:r>
    </w:p>
    <w:p w14:paraId="664CCC7D" w14:textId="77777777" w:rsidR="008E73CA" w:rsidRPr="005A0DE7" w:rsidRDefault="008E73CA" w:rsidP="008E73CA">
      <w:pPr>
        <w:pStyle w:val="ListParagraph"/>
        <w:spacing w:line="259" w:lineRule="auto"/>
        <w:ind w:left="720"/>
        <w:rPr>
          <w:rFonts w:asciiTheme="majorHAnsi" w:eastAsia="Calibri" w:hAnsiTheme="majorHAnsi" w:cstheme="majorHAnsi"/>
        </w:rPr>
      </w:pPr>
    </w:p>
    <w:p w14:paraId="66F6FA64" w14:textId="0FD3E062" w:rsidR="001C5025" w:rsidRPr="005A0DE7" w:rsidRDefault="7C7AFAE5" w:rsidP="63DC3E00">
      <w:pPr>
        <w:shd w:val="clear" w:color="auto" w:fill="FFFFFF" w:themeFill="background1"/>
        <w:spacing w:before="0" w:after="173"/>
        <w:rPr>
          <w:rFonts w:asciiTheme="majorHAnsi" w:eastAsia="Times New Roman" w:hAnsiTheme="majorHAnsi" w:cstheme="majorHAnsi"/>
          <w:color w:val="333333"/>
          <w:sz w:val="22"/>
          <w:szCs w:val="22"/>
          <w:lang w:val="en-CA" w:eastAsia="en-CA"/>
        </w:rPr>
      </w:pPr>
      <w:r w:rsidRPr="005A0DE7">
        <w:rPr>
          <w:rFonts w:asciiTheme="majorHAnsi" w:eastAsia="Calibri" w:hAnsiTheme="majorHAnsi" w:cstheme="majorHAnsi"/>
          <w:b/>
          <w:bCs/>
          <w:color w:val="auto"/>
          <w:sz w:val="22"/>
          <w:szCs w:val="22"/>
          <w:lang w:val="en-CA"/>
        </w:rPr>
        <w:t xml:space="preserve">Table 1 </w:t>
      </w:r>
      <w:r w:rsidRPr="005A0DE7">
        <w:rPr>
          <w:rFonts w:asciiTheme="majorHAnsi" w:eastAsia="Calibri" w:hAnsiTheme="majorHAnsi" w:cstheme="majorHAnsi"/>
          <w:color w:val="auto"/>
          <w:sz w:val="22"/>
          <w:szCs w:val="22"/>
          <w:lang w:val="en-CA"/>
        </w:rPr>
        <w:t xml:space="preserve">indicates who should and should not receive the </w:t>
      </w:r>
      <w:proofErr w:type="spellStart"/>
      <w:r w:rsidR="5D79213F" w:rsidRPr="005A0DE7">
        <w:rPr>
          <w:rFonts w:asciiTheme="majorHAnsi" w:eastAsia="Calibri" w:hAnsiTheme="majorHAnsi" w:cstheme="majorHAnsi"/>
          <w:color w:val="auto"/>
          <w:sz w:val="22"/>
          <w:szCs w:val="22"/>
          <w:lang w:val="en-CA"/>
        </w:rPr>
        <w:t>Imvamune</w:t>
      </w:r>
      <w:proofErr w:type="spellEnd"/>
      <w:r w:rsidR="5D79213F" w:rsidRPr="005A0DE7">
        <w:rPr>
          <w:rFonts w:asciiTheme="majorHAnsi" w:eastAsia="Calibri" w:hAnsiTheme="majorHAnsi" w:cstheme="majorHAnsi"/>
          <w:color w:val="auto"/>
          <w:sz w:val="22"/>
          <w:szCs w:val="22"/>
          <w:lang w:val="en-CA"/>
        </w:rPr>
        <w:t xml:space="preserve"> </w:t>
      </w:r>
      <w:r w:rsidR="17DCB73B" w:rsidRPr="005A0DE7">
        <w:rPr>
          <w:rFonts w:asciiTheme="majorHAnsi" w:eastAsia="Calibri" w:hAnsiTheme="majorHAnsi" w:cstheme="majorHAnsi"/>
          <w:color w:val="auto"/>
          <w:sz w:val="22"/>
          <w:szCs w:val="22"/>
          <w:lang w:val="en-CA"/>
        </w:rPr>
        <w:t>vaccine</w:t>
      </w:r>
      <w:r w:rsidRPr="005A0DE7">
        <w:rPr>
          <w:rFonts w:asciiTheme="majorHAnsi" w:eastAsia="Calibri" w:hAnsiTheme="majorHAnsi" w:cstheme="majorHAnsi"/>
          <w:color w:val="auto"/>
          <w:sz w:val="22"/>
          <w:szCs w:val="22"/>
          <w:lang w:val="en-CA"/>
        </w:rPr>
        <w:t xml:space="preserve"> and provides </w:t>
      </w:r>
      <w:r w:rsidRPr="005A0DE7">
        <w:rPr>
          <w:rFonts w:asciiTheme="majorHAnsi" w:eastAsia="Times New Roman" w:hAnsiTheme="majorHAnsi" w:cstheme="majorHAnsi"/>
          <w:color w:val="333333"/>
          <w:sz w:val="22"/>
          <w:szCs w:val="22"/>
          <w:lang w:val="en-CA" w:eastAsia="en-CA"/>
        </w:rPr>
        <w:t>some questions you may be asked before being vaccinated and possible recommendations based on your response</w:t>
      </w:r>
      <w:r w:rsidR="00122D30" w:rsidRPr="005A0DE7">
        <w:rPr>
          <w:rFonts w:asciiTheme="majorHAnsi" w:eastAsia="Times New Roman" w:hAnsiTheme="majorHAnsi" w:cstheme="majorHAnsi"/>
          <w:color w:val="333333"/>
          <w:sz w:val="22"/>
          <w:szCs w:val="22"/>
          <w:lang w:val="en-CA" w:eastAsia="en-CA"/>
        </w:rPr>
        <w:t>s</w:t>
      </w:r>
      <w:r w:rsidRPr="005A0DE7">
        <w:rPr>
          <w:rFonts w:asciiTheme="majorHAnsi" w:eastAsia="Times New Roman" w:hAnsiTheme="majorHAnsi" w:cstheme="majorHAnsi"/>
          <w:color w:val="333333"/>
          <w:sz w:val="22"/>
          <w:szCs w:val="22"/>
          <w:lang w:val="en-CA" w:eastAsia="en-CA"/>
        </w:rPr>
        <w:t>. These recommendations are based on the advice of the </w:t>
      </w:r>
      <w:hyperlink r:id="rId12">
        <w:r w:rsidRPr="005A0DE7">
          <w:rPr>
            <w:rStyle w:val="Hyperlink"/>
            <w:rFonts w:asciiTheme="majorHAnsi" w:eastAsia="Times New Roman" w:hAnsiTheme="majorHAnsi" w:cstheme="majorHAnsi"/>
            <w:sz w:val="22"/>
            <w:szCs w:val="22"/>
            <w:lang w:val="en-CA" w:eastAsia="en-CA"/>
          </w:rPr>
          <w:t>National Advisory Committee on Immunization (NACI)</w:t>
        </w:r>
      </w:hyperlink>
      <w:r w:rsidR="74229C7F" w:rsidRPr="005A0DE7">
        <w:rPr>
          <w:rFonts w:asciiTheme="majorHAnsi" w:eastAsia="Times New Roman" w:hAnsiTheme="majorHAnsi" w:cstheme="majorHAnsi"/>
          <w:color w:val="333333"/>
          <w:sz w:val="22"/>
          <w:szCs w:val="22"/>
          <w:lang w:val="en-CA" w:eastAsia="en-CA"/>
        </w:rPr>
        <w:t>.</w:t>
      </w:r>
      <w:r w:rsidRPr="005A0DE7">
        <w:rPr>
          <w:rFonts w:asciiTheme="majorHAnsi" w:eastAsia="Times New Roman" w:hAnsiTheme="majorHAnsi" w:cstheme="majorHAnsi"/>
          <w:color w:val="333333"/>
          <w:sz w:val="22"/>
          <w:szCs w:val="22"/>
          <w:lang w:val="en-CA" w:eastAsia="en-CA"/>
        </w:rPr>
        <w:t xml:space="preserve"> </w:t>
      </w:r>
    </w:p>
    <w:p w14:paraId="71D9283C" w14:textId="77777777" w:rsidR="00312767" w:rsidRPr="005A0DE7" w:rsidRDefault="00312767" w:rsidP="63DC3E00">
      <w:pPr>
        <w:shd w:val="clear" w:color="auto" w:fill="FFFFFF" w:themeFill="background1"/>
        <w:spacing w:before="0" w:after="173"/>
        <w:rPr>
          <w:rFonts w:asciiTheme="majorHAnsi" w:eastAsia="Calibri" w:hAnsiTheme="majorHAnsi" w:cstheme="majorHAnsi"/>
          <w:color w:val="333333"/>
          <w:sz w:val="22"/>
          <w:szCs w:val="22"/>
          <w:lang w:val="en-CA" w:eastAsia="en-CA"/>
        </w:rPr>
      </w:pPr>
    </w:p>
    <w:p w14:paraId="1FDFA132" w14:textId="77777777" w:rsidR="00312767" w:rsidRPr="005A0DE7" w:rsidRDefault="00312767" w:rsidP="00312767">
      <w:pPr>
        <w:spacing w:before="0" w:after="0"/>
        <w:rPr>
          <w:rFonts w:asciiTheme="majorHAnsi" w:eastAsia="Times New Roman" w:hAnsiTheme="majorHAnsi" w:cstheme="majorHAnsi"/>
          <w:b/>
          <w:bCs/>
          <w:color w:val="auto"/>
          <w:sz w:val="22"/>
          <w:szCs w:val="22"/>
        </w:rPr>
      </w:pPr>
      <w:r w:rsidRPr="005A0DE7">
        <w:rPr>
          <w:rFonts w:asciiTheme="majorHAnsi" w:eastAsia="Times New Roman" w:hAnsiTheme="majorHAnsi" w:cstheme="majorHAnsi"/>
          <w:b/>
          <w:bCs/>
          <w:color w:val="auto"/>
          <w:sz w:val="22"/>
          <w:szCs w:val="22"/>
        </w:rPr>
        <w:t xml:space="preserve">Table 1: Questions and possible recommendations with regards to receiving the </w:t>
      </w:r>
      <w:proofErr w:type="spellStart"/>
      <w:r w:rsidRPr="005A0DE7">
        <w:rPr>
          <w:rFonts w:asciiTheme="majorHAnsi" w:eastAsia="Times New Roman" w:hAnsiTheme="majorHAnsi" w:cstheme="majorHAnsi"/>
          <w:b/>
          <w:bCs/>
          <w:color w:val="auto"/>
          <w:sz w:val="22"/>
          <w:szCs w:val="22"/>
        </w:rPr>
        <w:t>Imvamune</w:t>
      </w:r>
      <w:proofErr w:type="spellEnd"/>
      <w:r w:rsidRPr="005A0DE7">
        <w:rPr>
          <w:rFonts w:asciiTheme="majorHAnsi" w:eastAsia="Times New Roman" w:hAnsiTheme="majorHAnsi" w:cstheme="majorHAnsi"/>
          <w:b/>
          <w:bCs/>
          <w:color w:val="auto"/>
          <w:sz w:val="22"/>
          <w:szCs w:val="22"/>
        </w:rPr>
        <w:t xml:space="preserve"> vaccine </w:t>
      </w:r>
    </w:p>
    <w:tbl>
      <w:tblPr>
        <w:tblStyle w:val="TableGrid2"/>
        <w:tblW w:w="0" w:type="auto"/>
        <w:tblLook w:val="04A0" w:firstRow="1" w:lastRow="0" w:firstColumn="1" w:lastColumn="0" w:noHBand="0" w:noVBand="1"/>
      </w:tblPr>
      <w:tblGrid>
        <w:gridCol w:w="4248"/>
        <w:gridCol w:w="6735"/>
      </w:tblGrid>
      <w:tr w:rsidR="00306A8A" w:rsidRPr="005A0DE7" w14:paraId="5F5382C3" w14:textId="77777777" w:rsidTr="2905E9E9">
        <w:tc>
          <w:tcPr>
            <w:tcW w:w="4248" w:type="dxa"/>
          </w:tcPr>
          <w:p w14:paraId="02846079" w14:textId="77777777" w:rsidR="00306A8A" w:rsidRPr="005A0DE7" w:rsidRDefault="00306A8A" w:rsidP="00BE5DED">
            <w:pPr>
              <w:spacing w:before="0" w:after="0"/>
              <w:jc w:val="center"/>
              <w:rPr>
                <w:rFonts w:asciiTheme="majorHAnsi" w:eastAsia="Times New Roman" w:hAnsiTheme="majorHAnsi" w:cstheme="majorHAnsi"/>
                <w:b/>
                <w:color w:val="auto"/>
                <w:sz w:val="19"/>
                <w:szCs w:val="19"/>
              </w:rPr>
            </w:pPr>
            <w:r w:rsidRPr="005A0DE7">
              <w:rPr>
                <w:rFonts w:asciiTheme="majorHAnsi" w:eastAsia="Times New Roman" w:hAnsiTheme="majorHAnsi" w:cstheme="majorHAnsi"/>
                <w:b/>
                <w:color w:val="auto"/>
                <w:sz w:val="19"/>
                <w:szCs w:val="19"/>
              </w:rPr>
              <w:t>Questions</w:t>
            </w:r>
          </w:p>
        </w:tc>
        <w:tc>
          <w:tcPr>
            <w:tcW w:w="6735" w:type="dxa"/>
          </w:tcPr>
          <w:p w14:paraId="2B75C000" w14:textId="77777777" w:rsidR="00306A8A" w:rsidRPr="005A0DE7" w:rsidRDefault="00306A8A" w:rsidP="00BE5DED">
            <w:pPr>
              <w:spacing w:before="0" w:after="160" w:line="259" w:lineRule="auto"/>
              <w:contextualSpacing/>
              <w:jc w:val="center"/>
              <w:rPr>
                <w:rFonts w:asciiTheme="majorHAnsi" w:hAnsiTheme="majorHAnsi" w:cstheme="majorHAnsi"/>
                <w:b/>
                <w:color w:val="auto"/>
                <w:sz w:val="19"/>
                <w:szCs w:val="19"/>
              </w:rPr>
            </w:pPr>
            <w:r w:rsidRPr="005A0DE7">
              <w:rPr>
                <w:rFonts w:asciiTheme="majorHAnsi" w:hAnsiTheme="majorHAnsi" w:cstheme="majorHAnsi"/>
                <w:b/>
                <w:color w:val="auto"/>
                <w:sz w:val="19"/>
                <w:szCs w:val="19"/>
              </w:rPr>
              <w:t>Possible recommendations</w:t>
            </w:r>
          </w:p>
        </w:tc>
      </w:tr>
      <w:tr w:rsidR="2905E9E9" w14:paraId="18D78D97" w14:textId="77777777" w:rsidTr="2905E9E9">
        <w:trPr>
          <w:trHeight w:val="300"/>
        </w:trPr>
        <w:tc>
          <w:tcPr>
            <w:tcW w:w="4248" w:type="dxa"/>
          </w:tcPr>
          <w:p w14:paraId="5F34D696" w14:textId="04387FA0" w:rsidR="2905E9E9" w:rsidRDefault="2905E9E9" w:rsidP="2905E9E9">
            <w:pPr>
              <w:spacing w:before="0" w:after="0"/>
              <w:rPr>
                <w:rFonts w:asciiTheme="majorHAnsi" w:eastAsia="Times New Roman" w:hAnsiTheme="majorHAnsi" w:cstheme="majorBidi"/>
                <w:b/>
                <w:bCs/>
                <w:color w:val="auto"/>
                <w:sz w:val="20"/>
                <w:szCs w:val="20"/>
              </w:rPr>
            </w:pPr>
            <w:r w:rsidRPr="2905E9E9">
              <w:rPr>
                <w:rFonts w:asciiTheme="majorHAnsi" w:hAnsiTheme="majorHAnsi" w:cstheme="majorBidi"/>
                <w:b/>
                <w:bCs/>
                <w:sz w:val="20"/>
                <w:szCs w:val="20"/>
              </w:rPr>
              <w:t>Do you have or have you had a mpox virus infection?</w:t>
            </w:r>
          </w:p>
        </w:tc>
        <w:tc>
          <w:tcPr>
            <w:tcW w:w="6735" w:type="dxa"/>
          </w:tcPr>
          <w:p w14:paraId="38D60278" w14:textId="27CEDA97" w:rsidR="2905E9E9" w:rsidRDefault="2905E9E9" w:rsidP="2905E9E9">
            <w:pPr>
              <w:spacing w:before="0" w:after="160" w:line="259" w:lineRule="auto"/>
              <w:contextualSpacing/>
              <w:rPr>
                <w:rFonts w:asciiTheme="majorHAnsi" w:eastAsia="Times New Roman" w:hAnsiTheme="majorHAnsi" w:cstheme="majorBidi"/>
                <w:color w:val="auto"/>
                <w:sz w:val="20"/>
                <w:szCs w:val="20"/>
              </w:rPr>
            </w:pPr>
            <w:proofErr w:type="spellStart"/>
            <w:r w:rsidRPr="2905E9E9">
              <w:rPr>
                <w:rFonts w:asciiTheme="majorHAnsi" w:hAnsiTheme="majorHAnsi" w:cstheme="majorBidi"/>
                <w:sz w:val="20"/>
                <w:szCs w:val="20"/>
              </w:rPr>
              <w:t>Imvamune</w:t>
            </w:r>
            <w:proofErr w:type="spellEnd"/>
            <w:r w:rsidRPr="2905E9E9">
              <w:rPr>
                <w:rFonts w:asciiTheme="majorHAnsi" w:hAnsiTheme="majorHAnsi" w:cstheme="majorBidi"/>
                <w:sz w:val="20"/>
                <w:szCs w:val="20"/>
              </w:rPr>
              <w:t xml:space="preserve"> is not recommended for those who have or had a mpox virus infection.</w:t>
            </w:r>
          </w:p>
        </w:tc>
      </w:tr>
      <w:tr w:rsidR="5AA0E768" w14:paraId="3F17910A" w14:textId="77777777" w:rsidTr="2905E9E9">
        <w:trPr>
          <w:trHeight w:val="300"/>
        </w:trPr>
        <w:tc>
          <w:tcPr>
            <w:tcW w:w="4248" w:type="dxa"/>
          </w:tcPr>
          <w:p w14:paraId="5998ED7D" w14:textId="594E3CAA" w:rsidR="5AA0E768" w:rsidRDefault="5AA0E768" w:rsidP="5AA0E768">
            <w:pPr>
              <w:spacing w:before="0" w:after="0"/>
              <w:rPr>
                <w:rFonts w:asciiTheme="majorHAnsi" w:eastAsia="Times New Roman" w:hAnsiTheme="majorHAnsi" w:cstheme="majorBidi"/>
                <w:b/>
                <w:bCs/>
                <w:color w:val="auto"/>
                <w:sz w:val="20"/>
                <w:szCs w:val="20"/>
              </w:rPr>
            </w:pPr>
            <w:r w:rsidRPr="5AA0E768">
              <w:rPr>
                <w:rFonts w:asciiTheme="majorHAnsi" w:hAnsiTheme="majorHAnsi" w:cstheme="majorBidi"/>
                <w:b/>
                <w:bCs/>
                <w:sz w:val="20"/>
                <w:szCs w:val="20"/>
              </w:rPr>
              <w:t>Are you feeling ill today?</w:t>
            </w:r>
          </w:p>
        </w:tc>
        <w:tc>
          <w:tcPr>
            <w:tcW w:w="6735" w:type="dxa"/>
          </w:tcPr>
          <w:p w14:paraId="6B8E60E3" w14:textId="4CA8076D" w:rsidR="5AA0E768" w:rsidRDefault="5AA0E768" w:rsidP="5AA0E768">
            <w:pPr>
              <w:spacing w:before="0" w:after="0" w:line="259" w:lineRule="auto"/>
              <w:contextualSpacing/>
              <w:rPr>
                <w:rFonts w:asciiTheme="majorHAnsi" w:eastAsia="Times New Roman" w:hAnsiTheme="majorHAnsi" w:cstheme="majorBidi"/>
                <w:color w:val="auto"/>
                <w:sz w:val="20"/>
                <w:szCs w:val="20"/>
              </w:rPr>
            </w:pPr>
            <w:r w:rsidRPr="5AA0E768">
              <w:rPr>
                <w:rFonts w:asciiTheme="majorHAnsi" w:hAnsiTheme="majorHAnsi" w:cstheme="majorBidi"/>
                <w:sz w:val="20"/>
                <w:szCs w:val="20"/>
              </w:rPr>
              <w:t>If you have symptoms of an infectious disease, talk with your health care provider about your symptoms. Your health care provider will advise you when you are able to receive the vaccine.</w:t>
            </w:r>
          </w:p>
        </w:tc>
      </w:tr>
      <w:tr w:rsidR="00312767" w:rsidRPr="005A0DE7" w14:paraId="5A6082A2" w14:textId="77777777" w:rsidTr="2905E9E9">
        <w:tc>
          <w:tcPr>
            <w:tcW w:w="4248" w:type="dxa"/>
          </w:tcPr>
          <w:p w14:paraId="0B47BE51" w14:textId="44B9E0C0" w:rsidR="00312767" w:rsidRPr="00CC6BC2" w:rsidRDefault="1E291633" w:rsidP="5AA0E768">
            <w:pPr>
              <w:spacing w:before="0" w:after="0"/>
              <w:rPr>
                <w:rFonts w:ascii="Calibri" w:eastAsia="MS Mincho" w:hAnsi="Calibri" w:cs="Calibri"/>
                <w:b/>
                <w:bCs/>
                <w:color w:val="000000" w:themeColor="text1"/>
                <w:sz w:val="20"/>
                <w:szCs w:val="20"/>
                <w:lang w:val="en-US"/>
              </w:rPr>
            </w:pPr>
            <w:r w:rsidRPr="5AA0E768">
              <w:rPr>
                <w:rFonts w:ascii="Calibri" w:eastAsia="MS Mincho" w:hAnsi="Calibri" w:cs="Calibri"/>
                <w:b/>
                <w:bCs/>
                <w:color w:val="000000" w:themeColor="text1"/>
                <w:sz w:val="20"/>
                <w:szCs w:val="20"/>
                <w:lang w:val="en-US"/>
              </w:rPr>
              <w:t xml:space="preserve">If you have had 1 or more previous smallpox or mpox vaccines, did you have any side effects after any previous dose(s) </w:t>
            </w:r>
            <w:r w:rsidRPr="5AA0E768">
              <w:rPr>
                <w:rFonts w:ascii="Calibri" w:eastAsia="MS Mincho" w:hAnsi="Calibri" w:cs="Calibri"/>
                <w:color w:val="000000" w:themeColor="text1"/>
                <w:sz w:val="20"/>
                <w:szCs w:val="20"/>
                <w:lang w:val="en-US"/>
              </w:rPr>
              <w:t>(including allergic reactions)</w:t>
            </w:r>
            <w:r w:rsidRPr="5AA0E768">
              <w:rPr>
                <w:rFonts w:ascii="Calibri" w:eastAsia="MS Mincho" w:hAnsi="Calibri" w:cs="Calibri"/>
                <w:b/>
                <w:bCs/>
                <w:color w:val="000000" w:themeColor="text1"/>
                <w:sz w:val="20"/>
                <w:szCs w:val="20"/>
                <w:lang w:val="en-US"/>
              </w:rPr>
              <w:t>?</w:t>
            </w:r>
          </w:p>
          <w:p w14:paraId="1DCB8826" w14:textId="658D6321" w:rsidR="00312767" w:rsidRPr="00CC6BC2" w:rsidRDefault="00312767" w:rsidP="5C4402ED">
            <w:pPr>
              <w:spacing w:before="0" w:after="0"/>
              <w:rPr>
                <w:rFonts w:asciiTheme="majorHAnsi" w:hAnsiTheme="majorHAnsi" w:cstheme="majorBidi"/>
                <w:b/>
                <w:bCs/>
                <w:sz w:val="20"/>
                <w:szCs w:val="20"/>
              </w:rPr>
            </w:pPr>
          </w:p>
        </w:tc>
        <w:tc>
          <w:tcPr>
            <w:tcW w:w="6735" w:type="dxa"/>
          </w:tcPr>
          <w:p w14:paraId="75A31D63" w14:textId="77777777" w:rsidR="00312767" w:rsidRPr="00CC6BC2" w:rsidRDefault="00312767" w:rsidP="00312767">
            <w:pPr>
              <w:rPr>
                <w:rFonts w:asciiTheme="majorHAnsi" w:hAnsiTheme="majorHAnsi" w:cstheme="majorHAnsi"/>
                <w:sz w:val="20"/>
                <w:szCs w:val="22"/>
              </w:rPr>
            </w:pPr>
            <w:r w:rsidRPr="00CC6BC2">
              <w:rPr>
                <w:rFonts w:asciiTheme="majorHAnsi" w:hAnsiTheme="majorHAnsi" w:cstheme="majorHAnsi"/>
                <w:sz w:val="20"/>
                <w:szCs w:val="22"/>
              </w:rPr>
              <w:t xml:space="preserve">Some individuals with suspected serious allergic reaction to the </w:t>
            </w:r>
            <w:proofErr w:type="spellStart"/>
            <w:r w:rsidRPr="00CC6BC2">
              <w:rPr>
                <w:rFonts w:asciiTheme="majorHAnsi" w:hAnsiTheme="majorHAnsi" w:cstheme="majorHAnsi"/>
                <w:sz w:val="20"/>
                <w:szCs w:val="22"/>
              </w:rPr>
              <w:t>Imvamune</w:t>
            </w:r>
            <w:proofErr w:type="spellEnd"/>
            <w:r w:rsidRPr="00CC6BC2">
              <w:rPr>
                <w:rFonts w:asciiTheme="majorHAnsi" w:hAnsiTheme="majorHAnsi" w:cstheme="majorHAnsi"/>
                <w:sz w:val="20"/>
                <w:szCs w:val="22"/>
              </w:rPr>
              <w:t xml:space="preserve"> vaccine may be able to safely receive a subsequent dose of the same vaccine under the supervision of an allergist.</w:t>
            </w:r>
          </w:p>
          <w:p w14:paraId="0DAB6803" w14:textId="77777777" w:rsidR="00312767" w:rsidRPr="00CC6BC2" w:rsidRDefault="00312767" w:rsidP="00312767">
            <w:pPr>
              <w:rPr>
                <w:rFonts w:asciiTheme="majorHAnsi" w:hAnsiTheme="majorHAnsi" w:cstheme="majorHAnsi"/>
                <w:sz w:val="20"/>
                <w:szCs w:val="22"/>
              </w:rPr>
            </w:pPr>
            <w:r w:rsidRPr="00CC6BC2">
              <w:rPr>
                <w:rFonts w:asciiTheme="majorHAnsi" w:hAnsiTheme="majorHAnsi" w:cstheme="majorHAnsi"/>
                <w:sz w:val="20"/>
                <w:szCs w:val="22"/>
              </w:rPr>
              <w:t xml:space="preserve">An individual who has a history of a mild, localized reaction to a prior dose of the </w:t>
            </w:r>
            <w:proofErr w:type="spellStart"/>
            <w:r w:rsidRPr="00CC6BC2">
              <w:rPr>
                <w:rFonts w:asciiTheme="majorHAnsi" w:hAnsiTheme="majorHAnsi" w:cstheme="majorHAnsi"/>
                <w:sz w:val="20"/>
                <w:szCs w:val="22"/>
              </w:rPr>
              <w:t>Imvamune</w:t>
            </w:r>
            <w:proofErr w:type="spellEnd"/>
            <w:r w:rsidRPr="00CC6BC2">
              <w:rPr>
                <w:rFonts w:asciiTheme="majorHAnsi" w:hAnsiTheme="majorHAnsi" w:cstheme="majorHAnsi"/>
                <w:sz w:val="20"/>
                <w:szCs w:val="22"/>
              </w:rPr>
              <w:t xml:space="preserve"> vaccine, or a known or suspected allergy to any of its components, can safely receive the vaccine. You may be asked to wait in the clinic for 30 minutes after receiving the vaccine to make sure you are feeling well.</w:t>
            </w:r>
          </w:p>
          <w:p w14:paraId="1F60A9D8" w14:textId="2E3D02D9" w:rsidR="00312767" w:rsidRPr="00CC6BC2" w:rsidRDefault="00312767" w:rsidP="00312767">
            <w:pPr>
              <w:spacing w:before="0" w:after="0"/>
              <w:rPr>
                <w:rFonts w:asciiTheme="majorHAnsi" w:eastAsia="Times New Roman" w:hAnsiTheme="majorHAnsi" w:cstheme="majorHAnsi"/>
                <w:color w:val="auto"/>
                <w:sz w:val="20"/>
                <w:szCs w:val="22"/>
              </w:rPr>
            </w:pPr>
          </w:p>
        </w:tc>
      </w:tr>
      <w:tr w:rsidR="00312767" w:rsidRPr="005A0DE7" w14:paraId="4A3405D5" w14:textId="77777777" w:rsidTr="2905E9E9">
        <w:tc>
          <w:tcPr>
            <w:tcW w:w="4248" w:type="dxa"/>
          </w:tcPr>
          <w:p w14:paraId="2ED921D4" w14:textId="25934353" w:rsidR="00312767" w:rsidRPr="00CC6BC2" w:rsidRDefault="00312767" w:rsidP="2905E9E9">
            <w:pPr>
              <w:spacing w:before="0" w:after="0"/>
              <w:rPr>
                <w:rFonts w:asciiTheme="majorHAnsi" w:eastAsia="Times New Roman" w:hAnsiTheme="majorHAnsi" w:cstheme="majorBidi"/>
                <w:b/>
                <w:bCs/>
                <w:color w:val="auto"/>
                <w:sz w:val="20"/>
                <w:szCs w:val="20"/>
              </w:rPr>
            </w:pPr>
            <w:r w:rsidRPr="2905E9E9">
              <w:rPr>
                <w:rFonts w:asciiTheme="majorHAnsi" w:hAnsiTheme="majorHAnsi" w:cstheme="majorBidi"/>
                <w:b/>
                <w:bCs/>
                <w:sz w:val="20"/>
                <w:szCs w:val="20"/>
              </w:rPr>
              <w:t>Are you allergic to eggs</w:t>
            </w:r>
            <w:r w:rsidR="0093614C" w:rsidRPr="2905E9E9">
              <w:rPr>
                <w:rFonts w:asciiTheme="majorHAnsi" w:hAnsiTheme="majorHAnsi" w:cstheme="majorBidi"/>
                <w:b/>
                <w:bCs/>
                <w:sz w:val="20"/>
                <w:szCs w:val="20"/>
                <w:vertAlign w:val="superscript"/>
              </w:rPr>
              <w:t>1</w:t>
            </w:r>
            <w:r w:rsidR="2C8C0842" w:rsidRPr="2905E9E9">
              <w:rPr>
                <w:rFonts w:asciiTheme="majorHAnsi" w:hAnsiTheme="majorHAnsi" w:cstheme="majorBidi"/>
                <w:b/>
                <w:bCs/>
                <w:sz w:val="20"/>
                <w:szCs w:val="20"/>
              </w:rPr>
              <w:t>?</w:t>
            </w:r>
          </w:p>
        </w:tc>
        <w:tc>
          <w:tcPr>
            <w:tcW w:w="6735" w:type="dxa"/>
          </w:tcPr>
          <w:p w14:paraId="5AF37DF5" w14:textId="50D6E38C" w:rsidR="00312767" w:rsidRPr="00CC6BC2" w:rsidRDefault="00312767" w:rsidP="00312767">
            <w:pPr>
              <w:spacing w:before="0" w:after="0"/>
              <w:rPr>
                <w:rFonts w:asciiTheme="majorHAnsi" w:eastAsia="Times New Roman" w:hAnsiTheme="majorHAnsi" w:cstheme="majorHAnsi"/>
                <w:color w:val="auto"/>
                <w:sz w:val="20"/>
                <w:szCs w:val="22"/>
              </w:rPr>
            </w:pPr>
            <w:r w:rsidRPr="00CC6BC2">
              <w:rPr>
                <w:rFonts w:asciiTheme="majorHAnsi" w:hAnsiTheme="majorHAnsi" w:cstheme="majorHAnsi"/>
                <w:sz w:val="20"/>
                <w:szCs w:val="22"/>
              </w:rPr>
              <w:t xml:space="preserve">Although the </w:t>
            </w:r>
            <w:proofErr w:type="spellStart"/>
            <w:r w:rsidRPr="00CC6BC2">
              <w:rPr>
                <w:rFonts w:asciiTheme="majorHAnsi" w:hAnsiTheme="majorHAnsi" w:cstheme="majorHAnsi"/>
                <w:sz w:val="20"/>
                <w:szCs w:val="22"/>
              </w:rPr>
              <w:t>Imvamune</w:t>
            </w:r>
            <w:proofErr w:type="spellEnd"/>
            <w:r w:rsidRPr="00CC6BC2">
              <w:rPr>
                <w:rFonts w:asciiTheme="majorHAnsi" w:hAnsiTheme="majorHAnsi" w:cstheme="majorHAnsi"/>
                <w:sz w:val="20"/>
                <w:szCs w:val="22"/>
              </w:rPr>
              <w:t xml:space="preserve"> vaccine is grown in chicken egg cells, people with allergic reactions to eggs or chicken products can still receive the vaccine. You may be asked to wait in the clinic for 30 minutes after receiving the vaccine to make sure you are feeling well.</w:t>
            </w:r>
          </w:p>
        </w:tc>
      </w:tr>
      <w:tr w:rsidR="00312767" w:rsidRPr="005A0DE7" w14:paraId="011BFD44" w14:textId="77777777" w:rsidTr="2905E9E9">
        <w:tc>
          <w:tcPr>
            <w:tcW w:w="4248" w:type="dxa"/>
          </w:tcPr>
          <w:p w14:paraId="48D09073" w14:textId="130DEAB8" w:rsidR="00312767" w:rsidRPr="00CC6BC2" w:rsidRDefault="00312767" w:rsidP="00312767">
            <w:pPr>
              <w:spacing w:before="0" w:after="0"/>
              <w:rPr>
                <w:rFonts w:asciiTheme="majorHAnsi" w:eastAsia="Times New Roman" w:hAnsiTheme="majorHAnsi" w:cstheme="majorHAnsi"/>
                <w:b/>
                <w:bCs/>
                <w:color w:val="auto"/>
                <w:sz w:val="20"/>
                <w:szCs w:val="22"/>
              </w:rPr>
            </w:pPr>
            <w:r w:rsidRPr="00CC6BC2">
              <w:rPr>
                <w:rFonts w:asciiTheme="majorHAnsi" w:hAnsiTheme="majorHAnsi" w:cstheme="majorHAnsi"/>
                <w:b/>
                <w:bCs/>
                <w:sz w:val="20"/>
                <w:szCs w:val="22"/>
              </w:rPr>
              <w:t>Are you known or suspected to be allergic to tromethamine (trometamol, Tris)</w:t>
            </w:r>
            <w:r w:rsidR="0093614C" w:rsidRPr="00CD308C">
              <w:rPr>
                <w:rFonts w:asciiTheme="majorHAnsi" w:hAnsiTheme="majorHAnsi" w:cstheme="majorHAnsi"/>
                <w:sz w:val="20"/>
                <w:szCs w:val="22"/>
                <w:vertAlign w:val="superscript"/>
              </w:rPr>
              <w:t>2</w:t>
            </w:r>
            <w:r w:rsidRPr="00CC6BC2">
              <w:rPr>
                <w:rFonts w:asciiTheme="majorHAnsi" w:hAnsiTheme="majorHAnsi" w:cstheme="majorHAnsi"/>
                <w:b/>
                <w:bCs/>
                <w:sz w:val="20"/>
                <w:szCs w:val="22"/>
              </w:rPr>
              <w:t>, benzonase</w:t>
            </w:r>
            <w:r w:rsidR="0093614C" w:rsidRPr="00CC6BC2">
              <w:rPr>
                <w:rFonts w:asciiTheme="majorHAnsi" w:hAnsiTheme="majorHAnsi" w:cstheme="majorHAnsi"/>
                <w:sz w:val="20"/>
                <w:szCs w:val="22"/>
                <w:vertAlign w:val="superscript"/>
              </w:rPr>
              <w:t>3</w:t>
            </w:r>
            <w:r w:rsidRPr="00CC6BC2">
              <w:rPr>
                <w:rFonts w:asciiTheme="majorHAnsi" w:hAnsiTheme="majorHAnsi" w:cstheme="majorHAnsi"/>
                <w:b/>
                <w:bCs/>
                <w:sz w:val="20"/>
                <w:szCs w:val="22"/>
              </w:rPr>
              <w:t xml:space="preserve">, </w:t>
            </w:r>
            <w:r w:rsidRPr="00CC6BC2">
              <w:rPr>
                <w:rFonts w:asciiTheme="majorHAnsi" w:hAnsiTheme="majorHAnsi" w:cstheme="majorHAnsi"/>
                <w:b/>
                <w:bCs/>
                <w:sz w:val="20"/>
                <w:szCs w:val="22"/>
              </w:rPr>
              <w:lastRenderedPageBreak/>
              <w:t>gentamicin</w:t>
            </w:r>
            <w:r w:rsidR="0093614C" w:rsidRPr="00CD308C">
              <w:rPr>
                <w:rFonts w:asciiTheme="majorHAnsi" w:hAnsiTheme="majorHAnsi" w:cstheme="majorHAnsi"/>
                <w:sz w:val="20"/>
                <w:szCs w:val="22"/>
                <w:vertAlign w:val="superscript"/>
              </w:rPr>
              <w:t>4</w:t>
            </w:r>
            <w:r w:rsidRPr="00CC6BC2">
              <w:rPr>
                <w:rFonts w:asciiTheme="majorHAnsi" w:hAnsiTheme="majorHAnsi" w:cstheme="majorHAnsi"/>
                <w:sz w:val="20"/>
                <w:szCs w:val="22"/>
              </w:rPr>
              <w:t> </w:t>
            </w:r>
            <w:r w:rsidRPr="00CC6BC2">
              <w:rPr>
                <w:rFonts w:asciiTheme="majorHAnsi" w:hAnsiTheme="majorHAnsi" w:cstheme="majorHAnsi"/>
                <w:b/>
                <w:bCs/>
                <w:sz w:val="20"/>
                <w:szCs w:val="22"/>
              </w:rPr>
              <w:t>or ciprofloxacin</w:t>
            </w:r>
            <w:r w:rsidR="0093614C" w:rsidRPr="00CC6BC2">
              <w:rPr>
                <w:rFonts w:asciiTheme="majorHAnsi" w:hAnsiTheme="majorHAnsi" w:cstheme="majorHAnsi"/>
                <w:sz w:val="20"/>
                <w:szCs w:val="22"/>
                <w:vertAlign w:val="superscript"/>
              </w:rPr>
              <w:t>4</w:t>
            </w:r>
            <w:r w:rsidR="0093614C" w:rsidRPr="00CC6BC2">
              <w:rPr>
                <w:rFonts w:asciiTheme="majorHAnsi" w:hAnsiTheme="majorHAnsi" w:cstheme="majorHAnsi"/>
                <w:sz w:val="20"/>
                <w:szCs w:val="22"/>
              </w:rPr>
              <w:t xml:space="preserve"> </w:t>
            </w:r>
            <w:r w:rsidRPr="00CC6BC2">
              <w:rPr>
                <w:rFonts w:asciiTheme="majorHAnsi" w:hAnsiTheme="majorHAnsi" w:cstheme="majorHAnsi"/>
                <w:b/>
                <w:bCs/>
                <w:sz w:val="20"/>
                <w:szCs w:val="22"/>
              </w:rPr>
              <w:t xml:space="preserve">which are contained in the </w:t>
            </w:r>
            <w:proofErr w:type="spellStart"/>
            <w:r w:rsidRPr="00CC6BC2">
              <w:rPr>
                <w:rFonts w:asciiTheme="majorHAnsi" w:hAnsiTheme="majorHAnsi" w:cstheme="majorHAnsi"/>
                <w:b/>
                <w:bCs/>
                <w:sz w:val="20"/>
                <w:szCs w:val="22"/>
              </w:rPr>
              <w:t>Imvamune</w:t>
            </w:r>
            <w:proofErr w:type="spellEnd"/>
            <w:r w:rsidRPr="00CC6BC2">
              <w:rPr>
                <w:rFonts w:asciiTheme="majorHAnsi" w:hAnsiTheme="majorHAnsi" w:cstheme="majorHAnsi"/>
                <w:b/>
                <w:bCs/>
                <w:sz w:val="20"/>
                <w:szCs w:val="22"/>
              </w:rPr>
              <w:t xml:space="preserve"> vaccine?</w:t>
            </w:r>
          </w:p>
        </w:tc>
        <w:tc>
          <w:tcPr>
            <w:tcW w:w="6735" w:type="dxa"/>
          </w:tcPr>
          <w:p w14:paraId="04425DFA" w14:textId="6FF27F9B" w:rsidR="00312767" w:rsidRPr="00CC6BC2" w:rsidRDefault="00312767" w:rsidP="00312767">
            <w:pPr>
              <w:spacing w:before="0" w:after="0"/>
              <w:rPr>
                <w:rFonts w:asciiTheme="majorHAnsi" w:eastAsia="Times New Roman" w:hAnsiTheme="majorHAnsi" w:cstheme="majorHAnsi"/>
                <w:color w:val="auto"/>
                <w:sz w:val="20"/>
                <w:szCs w:val="22"/>
              </w:rPr>
            </w:pPr>
            <w:r w:rsidRPr="00CC6BC2">
              <w:rPr>
                <w:rFonts w:asciiTheme="majorHAnsi" w:hAnsiTheme="majorHAnsi" w:cstheme="majorHAnsi"/>
                <w:sz w:val="20"/>
                <w:szCs w:val="22"/>
              </w:rPr>
              <w:lastRenderedPageBreak/>
              <w:t xml:space="preserve">If you are known or suspected to be allergic to tromethamine (trometamol, Tris), </w:t>
            </w:r>
            <w:proofErr w:type="spellStart"/>
            <w:r w:rsidRPr="00CC6BC2">
              <w:rPr>
                <w:rFonts w:asciiTheme="majorHAnsi" w:hAnsiTheme="majorHAnsi" w:cstheme="majorHAnsi"/>
                <w:sz w:val="20"/>
                <w:szCs w:val="22"/>
              </w:rPr>
              <w:t>benzonase</w:t>
            </w:r>
            <w:proofErr w:type="spellEnd"/>
            <w:r w:rsidRPr="00CC6BC2">
              <w:rPr>
                <w:rFonts w:asciiTheme="majorHAnsi" w:hAnsiTheme="majorHAnsi" w:cstheme="majorHAnsi"/>
                <w:sz w:val="20"/>
                <w:szCs w:val="22"/>
              </w:rPr>
              <w:t xml:space="preserve">, gentamicin or ciprofloxacin, you may receive the </w:t>
            </w:r>
            <w:proofErr w:type="spellStart"/>
            <w:r w:rsidRPr="00CC6BC2">
              <w:rPr>
                <w:rFonts w:asciiTheme="majorHAnsi" w:hAnsiTheme="majorHAnsi" w:cstheme="majorHAnsi"/>
                <w:sz w:val="20"/>
                <w:szCs w:val="22"/>
              </w:rPr>
              <w:t>Imvamune</w:t>
            </w:r>
            <w:proofErr w:type="spellEnd"/>
            <w:r w:rsidRPr="00CC6BC2">
              <w:rPr>
                <w:rFonts w:asciiTheme="majorHAnsi" w:hAnsiTheme="majorHAnsi" w:cstheme="majorHAnsi"/>
                <w:sz w:val="20"/>
                <w:szCs w:val="22"/>
              </w:rPr>
              <w:t xml:space="preserve"> </w:t>
            </w:r>
            <w:r w:rsidRPr="00CC6BC2">
              <w:rPr>
                <w:rFonts w:asciiTheme="majorHAnsi" w:hAnsiTheme="majorHAnsi" w:cstheme="majorHAnsi"/>
                <w:sz w:val="20"/>
                <w:szCs w:val="22"/>
              </w:rPr>
              <w:lastRenderedPageBreak/>
              <w:t>vaccine. You may be asked to wait at the clinic for 30 minutes after receiving the vaccine to make sure you are feeling well.</w:t>
            </w:r>
          </w:p>
        </w:tc>
      </w:tr>
      <w:tr w:rsidR="00312767" w:rsidRPr="005A0DE7" w14:paraId="69D2A3F8" w14:textId="77777777" w:rsidTr="2905E9E9">
        <w:tc>
          <w:tcPr>
            <w:tcW w:w="4248" w:type="dxa"/>
          </w:tcPr>
          <w:p w14:paraId="29CFCB15" w14:textId="2146EDCC" w:rsidR="00312767" w:rsidRPr="00CC6BC2" w:rsidRDefault="00312767" w:rsidP="5C4402ED">
            <w:pPr>
              <w:spacing w:before="0" w:after="0"/>
              <w:rPr>
                <w:rFonts w:asciiTheme="majorHAnsi" w:eastAsia="Times New Roman" w:hAnsiTheme="majorHAnsi" w:cstheme="majorBidi"/>
                <w:b/>
                <w:bCs/>
                <w:color w:val="auto"/>
                <w:sz w:val="20"/>
                <w:szCs w:val="20"/>
              </w:rPr>
            </w:pPr>
            <w:r w:rsidRPr="5C4402ED">
              <w:rPr>
                <w:rFonts w:asciiTheme="majorHAnsi" w:hAnsiTheme="majorHAnsi" w:cstheme="majorBidi"/>
                <w:b/>
                <w:bCs/>
                <w:sz w:val="20"/>
                <w:szCs w:val="20"/>
              </w:rPr>
              <w:lastRenderedPageBreak/>
              <w:t>Are you or could you be pregnant or</w:t>
            </w:r>
            <w:r w:rsidR="6456A5D7" w:rsidRPr="5C4402ED">
              <w:rPr>
                <w:rFonts w:asciiTheme="majorHAnsi" w:hAnsiTheme="majorHAnsi" w:cstheme="majorBidi"/>
                <w:b/>
                <w:bCs/>
                <w:sz w:val="20"/>
                <w:szCs w:val="20"/>
              </w:rPr>
              <w:t xml:space="preserve"> are you</w:t>
            </w:r>
            <w:r w:rsidRPr="5C4402ED">
              <w:rPr>
                <w:rFonts w:asciiTheme="majorHAnsi" w:hAnsiTheme="majorHAnsi" w:cstheme="majorBidi"/>
                <w:b/>
                <w:bCs/>
                <w:sz w:val="20"/>
                <w:szCs w:val="20"/>
              </w:rPr>
              <w:t xml:space="preserve"> breastfeeding?</w:t>
            </w:r>
          </w:p>
        </w:tc>
        <w:tc>
          <w:tcPr>
            <w:tcW w:w="6735" w:type="dxa"/>
          </w:tcPr>
          <w:p w14:paraId="34F862A1" w14:textId="77777777" w:rsidR="00312767" w:rsidRPr="00CC6BC2" w:rsidRDefault="00312767" w:rsidP="00312767">
            <w:pPr>
              <w:rPr>
                <w:rFonts w:asciiTheme="majorHAnsi" w:hAnsiTheme="majorHAnsi" w:cstheme="majorHAnsi"/>
                <w:sz w:val="20"/>
                <w:szCs w:val="22"/>
              </w:rPr>
            </w:pPr>
            <w:r w:rsidRPr="00CC6BC2">
              <w:rPr>
                <w:rFonts w:asciiTheme="majorHAnsi" w:hAnsiTheme="majorHAnsi" w:cstheme="majorHAnsi"/>
                <w:sz w:val="20"/>
                <w:szCs w:val="22"/>
              </w:rPr>
              <w:t xml:space="preserve">People who are pregnant may particularly benefit from </w:t>
            </w:r>
            <w:proofErr w:type="spellStart"/>
            <w:r w:rsidRPr="00CC6BC2">
              <w:rPr>
                <w:rFonts w:asciiTheme="majorHAnsi" w:hAnsiTheme="majorHAnsi" w:cstheme="majorHAnsi"/>
                <w:sz w:val="20"/>
                <w:szCs w:val="22"/>
              </w:rPr>
              <w:t>Imvamune</w:t>
            </w:r>
            <w:proofErr w:type="spellEnd"/>
            <w:r w:rsidRPr="00CC6BC2">
              <w:rPr>
                <w:rFonts w:asciiTheme="majorHAnsi" w:hAnsiTheme="majorHAnsi" w:cstheme="majorHAnsi"/>
                <w:sz w:val="20"/>
                <w:szCs w:val="22"/>
              </w:rPr>
              <w:t xml:space="preserve"> as these people may be at risk for severe outcomes from mpox disease. There is a lack of evidence regarding the safety and effectiveness of </w:t>
            </w:r>
            <w:proofErr w:type="spellStart"/>
            <w:r w:rsidRPr="00CC6BC2">
              <w:rPr>
                <w:rFonts w:asciiTheme="majorHAnsi" w:hAnsiTheme="majorHAnsi" w:cstheme="majorHAnsi"/>
                <w:sz w:val="20"/>
                <w:szCs w:val="22"/>
              </w:rPr>
              <w:t>Imvamune</w:t>
            </w:r>
            <w:proofErr w:type="spellEnd"/>
            <w:r w:rsidRPr="00CC6BC2">
              <w:rPr>
                <w:rFonts w:asciiTheme="majorHAnsi" w:hAnsiTheme="majorHAnsi" w:cstheme="majorHAnsi"/>
                <w:sz w:val="20"/>
                <w:szCs w:val="22"/>
              </w:rPr>
              <w:t xml:space="preserve"> in people who are pregnant although at this time there is no reason to believe that vaccination would cause problems for the pregnant person or the fetus.</w:t>
            </w:r>
          </w:p>
          <w:p w14:paraId="0016128F" w14:textId="37EC7DED" w:rsidR="00312767" w:rsidRPr="00CC6BC2" w:rsidRDefault="00312767" w:rsidP="00312767">
            <w:pPr>
              <w:spacing w:before="0" w:after="0"/>
              <w:rPr>
                <w:rFonts w:asciiTheme="majorHAnsi" w:eastAsia="Times New Roman" w:hAnsiTheme="majorHAnsi" w:cstheme="majorBidi"/>
                <w:color w:val="auto"/>
                <w:sz w:val="20"/>
                <w:szCs w:val="20"/>
              </w:rPr>
            </w:pPr>
            <w:r w:rsidRPr="57F3C1F1">
              <w:rPr>
                <w:rFonts w:asciiTheme="majorHAnsi" w:hAnsiTheme="majorHAnsi" w:cstheme="majorBidi"/>
                <w:sz w:val="20"/>
                <w:szCs w:val="20"/>
              </w:rPr>
              <w:t xml:space="preserve">People who are breastfeeding are not at higher risk for serious outcomes due to mpox infection as a result of breastfeeding. There is a lack of evidence regarding the safety and effectiveness of </w:t>
            </w:r>
            <w:proofErr w:type="spellStart"/>
            <w:r w:rsidRPr="57F3C1F1">
              <w:rPr>
                <w:rFonts w:asciiTheme="majorHAnsi" w:hAnsiTheme="majorHAnsi" w:cstheme="majorBidi"/>
                <w:sz w:val="20"/>
                <w:szCs w:val="20"/>
              </w:rPr>
              <w:t>Imvamune</w:t>
            </w:r>
            <w:proofErr w:type="spellEnd"/>
            <w:r w:rsidRPr="57F3C1F1">
              <w:rPr>
                <w:rFonts w:asciiTheme="majorHAnsi" w:hAnsiTheme="majorHAnsi" w:cstheme="majorBidi"/>
                <w:sz w:val="20"/>
                <w:szCs w:val="20"/>
              </w:rPr>
              <w:t xml:space="preserve"> in people who are breastfeeding, although at this time there is no reason to believe that vaccination would cause problems for the person who is breastfeeding or the baby.</w:t>
            </w:r>
          </w:p>
        </w:tc>
      </w:tr>
      <w:tr w:rsidR="00312767" w:rsidRPr="005A0DE7" w14:paraId="2E19E585" w14:textId="77777777" w:rsidTr="2905E9E9">
        <w:tc>
          <w:tcPr>
            <w:tcW w:w="4248" w:type="dxa"/>
          </w:tcPr>
          <w:p w14:paraId="18C8149E" w14:textId="77777777" w:rsidR="00312767" w:rsidRPr="00CC6BC2" w:rsidRDefault="00312767" w:rsidP="00312767">
            <w:pPr>
              <w:rPr>
                <w:rFonts w:asciiTheme="majorHAnsi" w:hAnsiTheme="majorHAnsi" w:cstheme="majorBidi"/>
                <w:sz w:val="20"/>
                <w:szCs w:val="20"/>
              </w:rPr>
            </w:pPr>
            <w:r w:rsidRPr="45DA4D47">
              <w:rPr>
                <w:rFonts w:asciiTheme="majorHAnsi" w:hAnsiTheme="majorHAnsi" w:cstheme="majorBidi"/>
                <w:b/>
                <w:sz w:val="20"/>
                <w:szCs w:val="20"/>
              </w:rPr>
              <w:t>Do you have any problems with your immune system or are you taking any medications that can affect your immune system</w:t>
            </w:r>
            <w:r w:rsidRPr="45DA4D47">
              <w:rPr>
                <w:rFonts w:asciiTheme="majorHAnsi" w:hAnsiTheme="majorHAnsi" w:cstheme="majorBidi"/>
                <w:sz w:val="20"/>
                <w:szCs w:val="20"/>
              </w:rPr>
              <w:t> (e.g., high dose steroids, chemotherapy, some arthritis medications)</w:t>
            </w:r>
            <w:r w:rsidRPr="45DA4D47">
              <w:rPr>
                <w:rFonts w:asciiTheme="majorHAnsi" w:hAnsiTheme="majorHAnsi" w:cstheme="majorBidi"/>
                <w:b/>
                <w:sz w:val="20"/>
                <w:szCs w:val="20"/>
              </w:rPr>
              <w:t>?</w:t>
            </w:r>
          </w:p>
          <w:p w14:paraId="1FC18403" w14:textId="4ECBA7F2" w:rsidR="00312767" w:rsidRPr="00CC6BC2" w:rsidRDefault="00312767" w:rsidP="00312767">
            <w:pPr>
              <w:spacing w:before="0" w:after="0"/>
              <w:rPr>
                <w:rFonts w:asciiTheme="majorHAnsi" w:eastAsia="Times New Roman" w:hAnsiTheme="majorHAnsi" w:cstheme="majorHAnsi"/>
                <w:b/>
                <w:color w:val="auto"/>
                <w:sz w:val="20"/>
                <w:szCs w:val="22"/>
              </w:rPr>
            </w:pPr>
            <w:r w:rsidRPr="00CC6BC2">
              <w:rPr>
                <w:rFonts w:asciiTheme="majorHAnsi" w:hAnsiTheme="majorHAnsi" w:cstheme="majorHAnsi"/>
                <w:sz w:val="20"/>
                <w:szCs w:val="22"/>
              </w:rPr>
              <w:t>Ask the health care provider if you are not sure about your medical conditions</w:t>
            </w:r>
          </w:p>
        </w:tc>
        <w:tc>
          <w:tcPr>
            <w:tcW w:w="6735" w:type="dxa"/>
          </w:tcPr>
          <w:p w14:paraId="5DF228F3" w14:textId="53A4044A" w:rsidR="00312767" w:rsidRPr="00CC6BC2" w:rsidRDefault="00312767" w:rsidP="00312767">
            <w:pPr>
              <w:spacing w:before="0" w:after="0"/>
              <w:rPr>
                <w:rFonts w:asciiTheme="majorHAnsi" w:eastAsia="Times New Roman" w:hAnsiTheme="majorHAnsi" w:cstheme="majorBidi"/>
                <w:sz w:val="20"/>
                <w:szCs w:val="20"/>
              </w:rPr>
            </w:pPr>
            <w:r w:rsidRPr="57F3C1F1">
              <w:rPr>
                <w:rFonts w:asciiTheme="majorHAnsi" w:hAnsiTheme="majorHAnsi" w:cstheme="majorBidi"/>
                <w:sz w:val="20"/>
                <w:szCs w:val="20"/>
              </w:rPr>
              <w:t xml:space="preserve">The risk of severe disease from mpox can be higher in people with problems with their immune system, including people with human immunodeficiency virus (HIV), particularly those who are not receiving HIV treatment. Be sure to receive both doses of </w:t>
            </w:r>
            <w:proofErr w:type="spellStart"/>
            <w:r w:rsidRPr="57F3C1F1">
              <w:rPr>
                <w:rFonts w:asciiTheme="majorHAnsi" w:hAnsiTheme="majorHAnsi" w:cstheme="majorBidi"/>
                <w:sz w:val="20"/>
                <w:szCs w:val="20"/>
              </w:rPr>
              <w:t>Imvamune</w:t>
            </w:r>
            <w:proofErr w:type="spellEnd"/>
            <w:r w:rsidRPr="57F3C1F1">
              <w:rPr>
                <w:rFonts w:asciiTheme="majorHAnsi" w:hAnsiTheme="majorHAnsi" w:cstheme="majorBidi"/>
                <w:sz w:val="20"/>
                <w:szCs w:val="20"/>
              </w:rPr>
              <w:t xml:space="preserve"> at least 28 days apart.</w:t>
            </w:r>
          </w:p>
        </w:tc>
      </w:tr>
      <w:tr w:rsidR="00312767" w:rsidRPr="005A0DE7" w14:paraId="4E41375B" w14:textId="77777777" w:rsidTr="2905E9E9">
        <w:tc>
          <w:tcPr>
            <w:tcW w:w="4248" w:type="dxa"/>
          </w:tcPr>
          <w:p w14:paraId="7B682F5C" w14:textId="4225A353" w:rsidR="00312767" w:rsidRPr="00CC6BC2" w:rsidRDefault="00312767" w:rsidP="00312767">
            <w:pPr>
              <w:spacing w:before="0" w:after="0"/>
              <w:rPr>
                <w:rFonts w:asciiTheme="majorHAnsi" w:eastAsia="Times New Roman" w:hAnsiTheme="majorHAnsi" w:cstheme="majorHAnsi"/>
                <w:b/>
                <w:color w:val="auto"/>
                <w:sz w:val="20"/>
                <w:szCs w:val="22"/>
              </w:rPr>
            </w:pPr>
            <w:r w:rsidRPr="00CC6BC2">
              <w:rPr>
                <w:rFonts w:asciiTheme="majorHAnsi" w:hAnsiTheme="majorHAnsi" w:cstheme="majorHAnsi"/>
                <w:b/>
                <w:bCs/>
                <w:sz w:val="20"/>
                <w:szCs w:val="22"/>
              </w:rPr>
              <w:t>Have you ever felt faint or fainted after a past vaccination or medical procedure?</w:t>
            </w:r>
          </w:p>
        </w:tc>
        <w:tc>
          <w:tcPr>
            <w:tcW w:w="6735" w:type="dxa"/>
          </w:tcPr>
          <w:p w14:paraId="66EDDCEC" w14:textId="0B4D143E" w:rsidR="00312767" w:rsidRPr="00CC6BC2" w:rsidRDefault="00312767" w:rsidP="00312767">
            <w:pPr>
              <w:spacing w:before="0" w:after="0"/>
              <w:rPr>
                <w:rFonts w:asciiTheme="majorHAnsi" w:eastAsia="Times New Roman" w:hAnsiTheme="majorHAnsi" w:cstheme="majorHAnsi"/>
                <w:sz w:val="20"/>
                <w:szCs w:val="22"/>
              </w:rPr>
            </w:pPr>
            <w:r w:rsidRPr="00CC6BC2">
              <w:rPr>
                <w:rFonts w:asciiTheme="majorHAnsi" w:hAnsiTheme="majorHAnsi" w:cstheme="majorHAnsi"/>
                <w:sz w:val="20"/>
                <w:szCs w:val="22"/>
              </w:rPr>
              <w:t>If "yes", the health care provider may vaccinate you lying down to prevent you from fainting.</w:t>
            </w:r>
          </w:p>
        </w:tc>
      </w:tr>
    </w:tbl>
    <w:p w14:paraId="38D7873E" w14:textId="77777777" w:rsidR="00B00920" w:rsidRPr="005A0DE7" w:rsidRDefault="00B00920" w:rsidP="00B00920">
      <w:pPr>
        <w:spacing w:before="0" w:after="0"/>
        <w:rPr>
          <w:rFonts w:asciiTheme="majorHAnsi" w:eastAsia="Calibri" w:hAnsiTheme="majorHAnsi" w:cstheme="majorHAnsi"/>
          <w:sz w:val="18"/>
          <w:szCs w:val="18"/>
          <w:lang w:val="en-CA"/>
        </w:rPr>
      </w:pPr>
      <w:r w:rsidRPr="005A0DE7">
        <w:rPr>
          <w:rFonts w:asciiTheme="majorHAnsi" w:eastAsia="Calibri" w:hAnsiTheme="majorHAnsi" w:cstheme="majorHAnsi"/>
          <w:b/>
          <w:bCs/>
          <w:sz w:val="18"/>
          <w:szCs w:val="18"/>
          <w:lang w:val="en-CA"/>
        </w:rPr>
        <w:t>Footnote:</w:t>
      </w:r>
    </w:p>
    <w:p w14:paraId="4D2A2E58" w14:textId="6BD0C993" w:rsidR="00B00920" w:rsidRPr="005A0DE7" w:rsidRDefault="00B00920" w:rsidP="005A0DE7">
      <w:pPr>
        <w:pStyle w:val="ListParagraph"/>
        <w:numPr>
          <w:ilvl w:val="0"/>
          <w:numId w:val="11"/>
        </w:numPr>
        <w:rPr>
          <w:rFonts w:asciiTheme="majorHAnsi" w:eastAsia="Times New Roman" w:hAnsiTheme="majorHAnsi" w:cstheme="majorHAnsi"/>
          <w:sz w:val="18"/>
          <w:szCs w:val="18"/>
        </w:rPr>
      </w:pPr>
      <w:r w:rsidRPr="005A0DE7">
        <w:rPr>
          <w:rFonts w:asciiTheme="majorHAnsi" w:eastAsia="Times New Roman" w:hAnsiTheme="majorHAnsi" w:cstheme="majorHAnsi"/>
          <w:sz w:val="18"/>
          <w:szCs w:val="18"/>
        </w:rPr>
        <w:t xml:space="preserve">A known egg allergy is not a contraindication to receiving </w:t>
      </w:r>
      <w:proofErr w:type="spellStart"/>
      <w:r w:rsidRPr="005A0DE7">
        <w:rPr>
          <w:rFonts w:asciiTheme="majorHAnsi" w:eastAsia="Times New Roman" w:hAnsiTheme="majorHAnsi" w:cstheme="majorHAnsi"/>
          <w:sz w:val="18"/>
          <w:szCs w:val="18"/>
        </w:rPr>
        <w:t>Imvamune</w:t>
      </w:r>
      <w:proofErr w:type="spellEnd"/>
      <w:r w:rsidRPr="005A0DE7">
        <w:rPr>
          <w:rFonts w:asciiTheme="majorHAnsi" w:eastAsia="Times New Roman" w:hAnsiTheme="majorHAnsi" w:cstheme="majorHAnsi"/>
          <w:sz w:val="18"/>
          <w:szCs w:val="18"/>
        </w:rPr>
        <w:t xml:space="preserve"> vaccine.</w:t>
      </w:r>
    </w:p>
    <w:p w14:paraId="315117C4" w14:textId="606176C9" w:rsidR="00B00920" w:rsidRPr="005A0DE7" w:rsidRDefault="00B00920" w:rsidP="005A0DE7">
      <w:pPr>
        <w:pStyle w:val="ListParagraph"/>
        <w:numPr>
          <w:ilvl w:val="0"/>
          <w:numId w:val="11"/>
        </w:numPr>
        <w:rPr>
          <w:rFonts w:asciiTheme="majorHAnsi" w:eastAsia="Times New Roman" w:hAnsiTheme="majorHAnsi" w:cstheme="majorHAnsi"/>
          <w:sz w:val="18"/>
          <w:szCs w:val="18"/>
        </w:rPr>
      </w:pPr>
      <w:r w:rsidRPr="005A0DE7">
        <w:rPr>
          <w:rFonts w:asciiTheme="majorHAnsi" w:eastAsia="Calibri" w:hAnsiTheme="majorHAnsi" w:cstheme="majorHAnsi"/>
          <w:sz w:val="18"/>
          <w:szCs w:val="18"/>
          <w:lang w:val="en-CA"/>
        </w:rPr>
        <w:t>Tromethamine (trometamol, Tris) may very rarely cause allergic reactions and is found in some medications injected to do tests (contrast media) as well as other medications taken by mouth or injection, and some creams and lotions. Note that this is not a complete list.</w:t>
      </w:r>
    </w:p>
    <w:p w14:paraId="0F0979BF" w14:textId="02559480" w:rsidR="00B00920" w:rsidRPr="005A0DE7" w:rsidRDefault="00B00920" w:rsidP="005A0DE7">
      <w:pPr>
        <w:pStyle w:val="ListParagraph"/>
        <w:numPr>
          <w:ilvl w:val="0"/>
          <w:numId w:val="11"/>
        </w:numPr>
        <w:rPr>
          <w:rFonts w:asciiTheme="majorHAnsi" w:eastAsia="Times New Roman" w:hAnsiTheme="majorHAnsi" w:cstheme="majorHAnsi"/>
          <w:sz w:val="18"/>
          <w:szCs w:val="18"/>
        </w:rPr>
      </w:pPr>
      <w:r w:rsidRPr="005A0DE7">
        <w:rPr>
          <w:rFonts w:asciiTheme="majorHAnsi" w:eastAsia="Calibri" w:hAnsiTheme="majorHAnsi" w:cstheme="majorHAnsi"/>
          <w:sz w:val="18"/>
          <w:szCs w:val="18"/>
          <w:lang w:val="en-CA"/>
        </w:rPr>
        <w:t>Benzonase is used for</w:t>
      </w:r>
      <w:r w:rsidRPr="005A0DE7">
        <w:rPr>
          <w:rFonts w:asciiTheme="majorHAnsi" w:eastAsia="Times New Roman" w:hAnsiTheme="majorHAnsi" w:cstheme="majorHAnsi"/>
          <w:color w:val="444444"/>
          <w:sz w:val="18"/>
          <w:szCs w:val="18"/>
          <w:lang w:val="en-CA" w:eastAsia="en-CA"/>
        </w:rPr>
        <w:t xml:space="preserve"> </w:t>
      </w:r>
      <w:r w:rsidRPr="005A0DE7">
        <w:rPr>
          <w:rFonts w:asciiTheme="majorHAnsi" w:eastAsia="Calibri" w:hAnsiTheme="majorHAnsi" w:cstheme="majorHAnsi"/>
          <w:sz w:val="18"/>
          <w:szCs w:val="18"/>
          <w:lang w:val="en-CA"/>
        </w:rPr>
        <w:t>purification of viral vaccines, for manufacturing of viral vectors for vaccine and for other applications in bioprocessing.</w:t>
      </w:r>
    </w:p>
    <w:p w14:paraId="7990490F" w14:textId="4DF04A24" w:rsidR="00B00920" w:rsidRPr="005A0DE7" w:rsidRDefault="00B00920" w:rsidP="005A0DE7">
      <w:pPr>
        <w:pStyle w:val="ListParagraph"/>
        <w:numPr>
          <w:ilvl w:val="0"/>
          <w:numId w:val="11"/>
        </w:numPr>
        <w:rPr>
          <w:rFonts w:asciiTheme="majorHAnsi" w:eastAsia="Times New Roman" w:hAnsiTheme="majorHAnsi" w:cstheme="majorHAnsi"/>
          <w:sz w:val="18"/>
          <w:szCs w:val="18"/>
        </w:rPr>
      </w:pPr>
      <w:r w:rsidRPr="005A0DE7">
        <w:rPr>
          <w:rFonts w:asciiTheme="majorHAnsi" w:eastAsia="Calibri" w:hAnsiTheme="majorHAnsi" w:cstheme="majorHAnsi"/>
          <w:sz w:val="18"/>
          <w:szCs w:val="18"/>
          <w:lang w:val="en-CA"/>
        </w:rPr>
        <w:t>G</w:t>
      </w:r>
      <w:proofErr w:type="spellStart"/>
      <w:r w:rsidRPr="005A0DE7">
        <w:rPr>
          <w:rFonts w:asciiTheme="majorHAnsi" w:eastAsia="Times New Roman" w:hAnsiTheme="majorHAnsi" w:cstheme="majorHAnsi"/>
          <w:sz w:val="18"/>
          <w:szCs w:val="18"/>
        </w:rPr>
        <w:t>entamicin</w:t>
      </w:r>
      <w:proofErr w:type="spellEnd"/>
      <w:r w:rsidRPr="005A0DE7">
        <w:rPr>
          <w:rFonts w:asciiTheme="majorHAnsi" w:eastAsia="Times New Roman" w:hAnsiTheme="majorHAnsi" w:cstheme="majorHAnsi"/>
          <w:sz w:val="18"/>
          <w:szCs w:val="18"/>
        </w:rPr>
        <w:t xml:space="preserve"> and ciprofloxacin</w:t>
      </w:r>
      <w:r w:rsidRPr="005A0DE7">
        <w:rPr>
          <w:rFonts w:asciiTheme="majorHAnsi" w:eastAsia="Times New Roman" w:hAnsiTheme="majorHAnsi" w:cstheme="majorHAnsi"/>
          <w:color w:val="262626" w:themeColor="text1" w:themeTint="D9"/>
          <w:sz w:val="18"/>
          <w:szCs w:val="18"/>
        </w:rPr>
        <w:t xml:space="preserve"> </w:t>
      </w:r>
      <w:r w:rsidRPr="005A0DE7">
        <w:rPr>
          <w:rFonts w:asciiTheme="majorHAnsi" w:eastAsia="Times New Roman" w:hAnsiTheme="majorHAnsi" w:cstheme="majorHAnsi"/>
          <w:sz w:val="18"/>
          <w:szCs w:val="18"/>
        </w:rPr>
        <w:t>are antibiotics used in the treatment of some bacterial infections.</w:t>
      </w:r>
    </w:p>
    <w:p w14:paraId="577EA4F6" w14:textId="05D923E3" w:rsidR="00140446" w:rsidRPr="005A0DE7" w:rsidRDefault="00140446">
      <w:pPr>
        <w:spacing w:before="0" w:after="0"/>
        <w:rPr>
          <w:rFonts w:asciiTheme="majorHAnsi" w:eastAsia="Times New Roman" w:hAnsiTheme="majorHAnsi" w:cstheme="majorHAnsi"/>
          <w:b/>
          <w:color w:val="auto"/>
          <w:sz w:val="22"/>
          <w:szCs w:val="22"/>
        </w:rPr>
      </w:pPr>
    </w:p>
    <w:p w14:paraId="1C5C6F27" w14:textId="77777777" w:rsidR="00333C2B" w:rsidRPr="005A0DE7" w:rsidRDefault="00333C2B" w:rsidP="0B1CD4DD">
      <w:pPr>
        <w:spacing w:before="0" w:after="0"/>
        <w:rPr>
          <w:rFonts w:asciiTheme="majorHAnsi" w:eastAsia="Calibri" w:hAnsiTheme="majorHAnsi" w:cstheme="majorHAnsi"/>
          <w:b/>
          <w:bCs/>
          <w:sz w:val="18"/>
          <w:szCs w:val="18"/>
          <w:lang w:val="en-CA"/>
        </w:rPr>
      </w:pPr>
    </w:p>
    <w:p w14:paraId="79D62C3A" w14:textId="77777777" w:rsidR="00494AA8" w:rsidRPr="005A0DE7" w:rsidRDefault="00494AA8">
      <w:pPr>
        <w:spacing w:before="0" w:after="0"/>
        <w:rPr>
          <w:rFonts w:asciiTheme="majorHAnsi" w:eastAsia="Calibri" w:hAnsiTheme="majorHAnsi" w:cstheme="majorHAnsi"/>
          <w:sz w:val="18"/>
          <w:szCs w:val="28"/>
          <w:lang w:val="en-CA"/>
        </w:rPr>
      </w:pPr>
    </w:p>
    <w:p w14:paraId="59AD1506" w14:textId="023A363B" w:rsidR="002B39E7" w:rsidRPr="005A0DE7" w:rsidRDefault="002B39E7" w:rsidP="0B1CD4DD">
      <w:pPr>
        <w:spacing w:before="0" w:after="160"/>
        <w:rPr>
          <w:rFonts w:asciiTheme="majorHAnsi" w:eastAsia="Calibri" w:hAnsiTheme="majorHAnsi" w:cstheme="majorHAnsi"/>
          <w:b/>
          <w:bCs/>
          <w:color w:val="auto"/>
          <w:sz w:val="22"/>
          <w:szCs w:val="22"/>
          <w:lang w:val="en-CA"/>
        </w:rPr>
      </w:pPr>
      <w:r w:rsidRPr="005A0DE7">
        <w:rPr>
          <w:rFonts w:asciiTheme="majorHAnsi" w:eastAsia="Calibri" w:hAnsiTheme="majorHAnsi" w:cstheme="majorHAnsi"/>
          <w:b/>
          <w:bCs/>
          <w:color w:val="auto"/>
          <w:sz w:val="22"/>
          <w:szCs w:val="22"/>
          <w:lang w:val="en-CA"/>
        </w:rPr>
        <w:t>How is the vaccine administered?</w:t>
      </w:r>
    </w:p>
    <w:p w14:paraId="21487EED" w14:textId="56A33412" w:rsidR="00B0697B" w:rsidRPr="005A0DE7" w:rsidRDefault="00B0697B" w:rsidP="00B0697B">
      <w:pPr>
        <w:rPr>
          <w:rFonts w:asciiTheme="majorHAnsi" w:hAnsiTheme="majorHAnsi" w:cstheme="majorBidi"/>
        </w:rPr>
      </w:pPr>
      <w:r w:rsidRPr="57F3C1F1">
        <w:rPr>
          <w:rFonts w:asciiTheme="majorHAnsi" w:hAnsiTheme="majorHAnsi" w:cstheme="majorBidi"/>
        </w:rPr>
        <w:t>The vaccine is usually administered into the fatty layer under the skin (subcutaneous tissue). This is usually in the back of the upper arm (triceps area) or in young children, in the outer part of the thigh (anterolateral thigh area). Two doses are recommended, given at least 28 days apart.</w:t>
      </w:r>
    </w:p>
    <w:p w14:paraId="6F871598" w14:textId="35402F76" w:rsidR="0B1CD4DD" w:rsidRPr="005A0DE7" w:rsidRDefault="0B1CD4DD" w:rsidP="0B1CD4DD">
      <w:pPr>
        <w:spacing w:line="259" w:lineRule="auto"/>
        <w:rPr>
          <w:rFonts w:asciiTheme="majorHAnsi" w:eastAsia="Calibri" w:hAnsiTheme="majorHAnsi" w:cstheme="majorHAnsi"/>
          <w:color w:val="auto"/>
          <w:sz w:val="22"/>
          <w:szCs w:val="22"/>
          <w:lang w:val="en-CA"/>
        </w:rPr>
      </w:pPr>
    </w:p>
    <w:p w14:paraId="46E051B1" w14:textId="751D5E6D" w:rsidR="00653C43" w:rsidRPr="005A0DE7" w:rsidRDefault="002B39E7" w:rsidP="0B1CD4DD">
      <w:pPr>
        <w:spacing w:before="0" w:after="160" w:line="259" w:lineRule="auto"/>
        <w:rPr>
          <w:rFonts w:asciiTheme="majorHAnsi" w:eastAsia="Calibri" w:hAnsiTheme="majorHAnsi" w:cstheme="majorHAnsi"/>
          <w:b/>
          <w:bCs/>
          <w:color w:val="auto"/>
          <w:sz w:val="22"/>
          <w:szCs w:val="22"/>
          <w:lang w:val="en-CA"/>
        </w:rPr>
      </w:pPr>
      <w:r w:rsidRPr="005A0DE7">
        <w:rPr>
          <w:rFonts w:asciiTheme="majorHAnsi" w:eastAsia="Calibri" w:hAnsiTheme="majorHAnsi" w:cstheme="majorHAnsi"/>
          <w:b/>
          <w:bCs/>
          <w:color w:val="auto"/>
          <w:sz w:val="22"/>
          <w:szCs w:val="22"/>
          <w:lang w:val="en-CA"/>
        </w:rPr>
        <w:t>What are the risks of the vaccine?</w:t>
      </w:r>
    </w:p>
    <w:p w14:paraId="48170A9D" w14:textId="2ECF60A2" w:rsidR="0015585E" w:rsidRPr="005A0DE7" w:rsidRDefault="00D75067" w:rsidP="00D75067">
      <w:pPr>
        <w:numPr>
          <w:ilvl w:val="0"/>
          <w:numId w:val="6"/>
        </w:numPr>
        <w:spacing w:before="0" w:after="160" w:line="259" w:lineRule="auto"/>
        <w:rPr>
          <w:rFonts w:asciiTheme="majorHAnsi" w:hAnsiTheme="majorHAnsi" w:cstheme="majorBidi"/>
        </w:rPr>
      </w:pPr>
      <w:proofErr w:type="spellStart"/>
      <w:r w:rsidRPr="57F3C1F1">
        <w:rPr>
          <w:rFonts w:asciiTheme="majorHAnsi" w:hAnsiTheme="majorHAnsi" w:cstheme="majorBidi"/>
        </w:rPr>
        <w:t>Imvamune</w:t>
      </w:r>
      <w:proofErr w:type="spellEnd"/>
      <w:r w:rsidRPr="57F3C1F1">
        <w:rPr>
          <w:rFonts w:asciiTheme="majorHAnsi" w:hAnsiTheme="majorHAnsi" w:cstheme="majorBidi"/>
        </w:rPr>
        <w:t xml:space="preserve"> vaccine has been authorized by Health Canada for active immunization against smallpox, mpox and related </w:t>
      </w:r>
      <w:proofErr w:type="spellStart"/>
      <w:r w:rsidRPr="57F3C1F1">
        <w:rPr>
          <w:rFonts w:asciiTheme="majorHAnsi" w:hAnsiTheme="majorHAnsi" w:cstheme="majorBidi"/>
        </w:rPr>
        <w:t>orthopoxvirus</w:t>
      </w:r>
      <w:proofErr w:type="spellEnd"/>
      <w:r w:rsidRPr="57F3C1F1">
        <w:rPr>
          <w:rFonts w:asciiTheme="majorHAnsi" w:hAnsiTheme="majorHAnsi" w:cstheme="majorBidi"/>
        </w:rPr>
        <w:t xml:space="preserve"> infection and disease under the provision of the Extraordinary Use New Drug (EUND) regulations for individuals 18 years of age and older determined to be at high risk of mpox exposure. Once </w:t>
      </w:r>
      <w:r w:rsidRPr="57F3C1F1">
        <w:rPr>
          <w:rFonts w:asciiTheme="majorHAnsi" w:hAnsiTheme="majorHAnsi" w:cstheme="majorBidi"/>
        </w:rPr>
        <w:lastRenderedPageBreak/>
        <w:t>approved, vaccines continue to be monitored closely for safety and effectiveness by Health Canada in cooperation with provinces, territories, other countries and international agencies.</w:t>
      </w:r>
      <w:r w:rsidR="00C577F0" w:rsidRPr="57F3C1F1">
        <w:rPr>
          <w:rFonts w:asciiTheme="majorHAnsi" w:hAnsiTheme="majorHAnsi" w:cstheme="majorBidi"/>
        </w:rPr>
        <w:t xml:space="preserve"> </w:t>
      </w:r>
    </w:p>
    <w:p w14:paraId="2148D2B6" w14:textId="580EBA89" w:rsidR="00D75067" w:rsidRPr="005A0DE7" w:rsidRDefault="00D75067" w:rsidP="00D75067">
      <w:pPr>
        <w:numPr>
          <w:ilvl w:val="0"/>
          <w:numId w:val="6"/>
        </w:numPr>
        <w:spacing w:before="0" w:after="160" w:line="259" w:lineRule="auto"/>
        <w:rPr>
          <w:rFonts w:asciiTheme="majorHAnsi" w:hAnsiTheme="majorHAnsi" w:cstheme="majorHAnsi"/>
        </w:rPr>
      </w:pPr>
      <w:proofErr w:type="spellStart"/>
      <w:r w:rsidRPr="005A0DE7">
        <w:rPr>
          <w:rFonts w:asciiTheme="majorHAnsi" w:hAnsiTheme="majorHAnsi" w:cstheme="majorHAnsi"/>
        </w:rPr>
        <w:t>Imvamune</w:t>
      </w:r>
      <w:proofErr w:type="spellEnd"/>
      <w:r w:rsidRPr="005A0DE7">
        <w:rPr>
          <w:rFonts w:asciiTheme="majorHAnsi" w:hAnsiTheme="majorHAnsi" w:cstheme="majorHAnsi"/>
        </w:rPr>
        <w:t xml:space="preserve"> does not contain smallpox or mpox virus and cannot spread or cause smallpox or mpox.</w:t>
      </w:r>
    </w:p>
    <w:p w14:paraId="01C8635E" w14:textId="77777777" w:rsidR="00D75067" w:rsidRPr="005A0DE7" w:rsidRDefault="00D75067" w:rsidP="00D75067">
      <w:pPr>
        <w:numPr>
          <w:ilvl w:val="0"/>
          <w:numId w:val="6"/>
        </w:numPr>
        <w:spacing w:before="0" w:after="160" w:line="259" w:lineRule="auto"/>
        <w:rPr>
          <w:rFonts w:asciiTheme="majorHAnsi" w:hAnsiTheme="majorHAnsi" w:cstheme="majorHAnsi"/>
        </w:rPr>
      </w:pPr>
      <w:r w:rsidRPr="005A0DE7">
        <w:rPr>
          <w:rFonts w:asciiTheme="majorHAnsi" w:hAnsiTheme="majorHAnsi" w:cstheme="majorHAnsi"/>
        </w:rPr>
        <w:t>Side effects can develop within a few days after receiving the vaccine. Although most side effects are not serious to your health, they may make you feel unwell for a few days; they will go away on their own. </w:t>
      </w:r>
      <w:r w:rsidRPr="005A0DE7">
        <w:rPr>
          <w:rFonts w:asciiTheme="majorHAnsi" w:hAnsiTheme="majorHAnsi" w:cstheme="majorHAnsi"/>
          <w:b/>
          <w:bCs/>
        </w:rPr>
        <w:t>Some common and expected side effects</w:t>
      </w:r>
      <w:r w:rsidRPr="005A0DE7">
        <w:rPr>
          <w:rFonts w:asciiTheme="majorHAnsi" w:hAnsiTheme="majorHAnsi" w:cstheme="majorHAnsi"/>
        </w:rPr>
        <w:t> include one or more of the following:</w:t>
      </w:r>
    </w:p>
    <w:p w14:paraId="7F98B90E" w14:textId="46D63011" w:rsidR="00D75067" w:rsidRPr="005A0DE7" w:rsidRDefault="00D75067" w:rsidP="00D75067">
      <w:pPr>
        <w:numPr>
          <w:ilvl w:val="1"/>
          <w:numId w:val="6"/>
        </w:numPr>
        <w:spacing w:before="0" w:after="160" w:line="259" w:lineRule="auto"/>
        <w:rPr>
          <w:rFonts w:asciiTheme="majorHAnsi" w:hAnsiTheme="majorHAnsi" w:cstheme="majorBidi"/>
        </w:rPr>
      </w:pPr>
      <w:r w:rsidRPr="57F3C1F1">
        <w:rPr>
          <w:rFonts w:asciiTheme="majorHAnsi" w:hAnsiTheme="majorHAnsi" w:cstheme="majorBidi"/>
        </w:rPr>
        <w:t>reactions where the vaccine was given (for example, pain, redness, swelling and itching)</w:t>
      </w:r>
    </w:p>
    <w:p w14:paraId="210038DD" w14:textId="77777777" w:rsidR="00D75067" w:rsidRPr="005A0DE7" w:rsidRDefault="00D75067" w:rsidP="00D75067">
      <w:pPr>
        <w:numPr>
          <w:ilvl w:val="1"/>
          <w:numId w:val="6"/>
        </w:numPr>
        <w:spacing w:before="0" w:after="160" w:line="259" w:lineRule="auto"/>
        <w:rPr>
          <w:rFonts w:asciiTheme="majorHAnsi" w:hAnsiTheme="majorHAnsi" w:cstheme="majorHAnsi"/>
        </w:rPr>
      </w:pPr>
      <w:r w:rsidRPr="005A0DE7">
        <w:rPr>
          <w:rFonts w:asciiTheme="majorHAnsi" w:hAnsiTheme="majorHAnsi" w:cstheme="majorHAnsi"/>
        </w:rPr>
        <w:t>tiredness</w:t>
      </w:r>
    </w:p>
    <w:p w14:paraId="20923A8C" w14:textId="77777777" w:rsidR="00D75067" w:rsidRPr="005A0DE7" w:rsidRDefault="00D75067" w:rsidP="00D75067">
      <w:pPr>
        <w:numPr>
          <w:ilvl w:val="1"/>
          <w:numId w:val="6"/>
        </w:numPr>
        <w:spacing w:before="0" w:after="160" w:line="259" w:lineRule="auto"/>
        <w:rPr>
          <w:rFonts w:asciiTheme="majorHAnsi" w:hAnsiTheme="majorHAnsi" w:cstheme="majorHAnsi"/>
        </w:rPr>
      </w:pPr>
      <w:r w:rsidRPr="005A0DE7">
        <w:rPr>
          <w:rFonts w:asciiTheme="majorHAnsi" w:hAnsiTheme="majorHAnsi" w:cstheme="majorHAnsi"/>
        </w:rPr>
        <w:t>headache</w:t>
      </w:r>
    </w:p>
    <w:p w14:paraId="24DCD28B" w14:textId="185CA5C2" w:rsidR="00D75067" w:rsidRPr="005A0DE7" w:rsidRDefault="00D75067" w:rsidP="00D75067">
      <w:pPr>
        <w:numPr>
          <w:ilvl w:val="1"/>
          <w:numId w:val="6"/>
        </w:numPr>
        <w:spacing w:before="0" w:after="160" w:line="259" w:lineRule="auto"/>
        <w:rPr>
          <w:rFonts w:asciiTheme="majorHAnsi" w:hAnsiTheme="majorHAnsi" w:cstheme="majorHAnsi"/>
        </w:rPr>
      </w:pPr>
      <w:r w:rsidRPr="005A0DE7">
        <w:rPr>
          <w:rFonts w:asciiTheme="majorHAnsi" w:hAnsiTheme="majorHAnsi" w:cstheme="majorHAnsi"/>
        </w:rPr>
        <w:t>muscle aches</w:t>
      </w:r>
      <w:r w:rsidR="008D6D0A">
        <w:rPr>
          <w:rFonts w:asciiTheme="majorHAnsi" w:hAnsiTheme="majorHAnsi" w:cstheme="majorHAnsi"/>
        </w:rPr>
        <w:t xml:space="preserve"> or</w:t>
      </w:r>
      <w:r w:rsidR="00F7776E">
        <w:rPr>
          <w:rFonts w:asciiTheme="majorHAnsi" w:hAnsiTheme="majorHAnsi" w:cstheme="majorHAnsi"/>
        </w:rPr>
        <w:t xml:space="preserve"> </w:t>
      </w:r>
      <w:r w:rsidRPr="005A0DE7">
        <w:rPr>
          <w:rFonts w:asciiTheme="majorHAnsi" w:hAnsiTheme="majorHAnsi" w:cstheme="majorHAnsi"/>
        </w:rPr>
        <w:t>pain</w:t>
      </w:r>
    </w:p>
    <w:p w14:paraId="4685F57D" w14:textId="77777777" w:rsidR="00D75067" w:rsidRPr="005A0DE7" w:rsidRDefault="00D75067" w:rsidP="00D75067">
      <w:pPr>
        <w:numPr>
          <w:ilvl w:val="1"/>
          <w:numId w:val="6"/>
        </w:numPr>
        <w:spacing w:before="0" w:after="160" w:line="259" w:lineRule="auto"/>
        <w:rPr>
          <w:rFonts w:asciiTheme="majorHAnsi" w:hAnsiTheme="majorHAnsi" w:cstheme="majorHAnsi"/>
        </w:rPr>
      </w:pPr>
      <w:r w:rsidRPr="005A0DE7">
        <w:rPr>
          <w:rFonts w:asciiTheme="majorHAnsi" w:hAnsiTheme="majorHAnsi" w:cstheme="majorHAnsi"/>
        </w:rPr>
        <w:t>chills</w:t>
      </w:r>
    </w:p>
    <w:p w14:paraId="1C2791D5" w14:textId="77777777" w:rsidR="00D75067" w:rsidRPr="005A0DE7" w:rsidRDefault="00D75067" w:rsidP="00D75067">
      <w:pPr>
        <w:numPr>
          <w:ilvl w:val="1"/>
          <w:numId w:val="6"/>
        </w:numPr>
        <w:spacing w:before="0" w:after="160" w:line="259" w:lineRule="auto"/>
        <w:rPr>
          <w:rFonts w:asciiTheme="majorHAnsi" w:hAnsiTheme="majorHAnsi" w:cstheme="majorHAnsi"/>
        </w:rPr>
      </w:pPr>
      <w:r w:rsidRPr="005A0DE7">
        <w:rPr>
          <w:rFonts w:asciiTheme="majorHAnsi" w:hAnsiTheme="majorHAnsi" w:cstheme="majorHAnsi"/>
        </w:rPr>
        <w:t>nausea</w:t>
      </w:r>
    </w:p>
    <w:p w14:paraId="35124E8E" w14:textId="77777777" w:rsidR="00D75067" w:rsidRPr="005A0DE7" w:rsidRDefault="00D75067" w:rsidP="00D75067">
      <w:pPr>
        <w:numPr>
          <w:ilvl w:val="0"/>
          <w:numId w:val="6"/>
        </w:numPr>
        <w:spacing w:before="0" w:after="160" w:line="259" w:lineRule="auto"/>
        <w:rPr>
          <w:rFonts w:asciiTheme="majorHAnsi" w:hAnsiTheme="majorHAnsi" w:cstheme="majorHAnsi"/>
        </w:rPr>
      </w:pPr>
      <w:r w:rsidRPr="005A0DE7">
        <w:rPr>
          <w:rFonts w:asciiTheme="majorHAnsi" w:hAnsiTheme="majorHAnsi" w:cstheme="majorHAnsi"/>
          <w:b/>
          <w:bCs/>
        </w:rPr>
        <w:t>Rarely allergic reactions</w:t>
      </w:r>
      <w:r w:rsidRPr="005A0DE7">
        <w:rPr>
          <w:rFonts w:asciiTheme="majorHAnsi" w:hAnsiTheme="majorHAnsi" w:cstheme="majorHAnsi"/>
        </w:rPr>
        <w:t> can occur after receiving a vaccine. Symptoms of an allergic reaction include:</w:t>
      </w:r>
    </w:p>
    <w:p w14:paraId="1A5C5D94" w14:textId="77777777" w:rsidR="00D75067" w:rsidRPr="005A0DE7" w:rsidRDefault="00D75067" w:rsidP="00D75067">
      <w:pPr>
        <w:numPr>
          <w:ilvl w:val="1"/>
          <w:numId w:val="6"/>
        </w:numPr>
        <w:spacing w:before="0" w:after="160" w:line="259" w:lineRule="auto"/>
        <w:rPr>
          <w:rFonts w:asciiTheme="majorHAnsi" w:hAnsiTheme="majorHAnsi" w:cstheme="majorHAnsi"/>
        </w:rPr>
      </w:pPr>
      <w:r w:rsidRPr="005A0DE7">
        <w:rPr>
          <w:rFonts w:asciiTheme="majorHAnsi" w:hAnsiTheme="majorHAnsi" w:cstheme="majorHAnsi"/>
        </w:rPr>
        <w:t>difficulty breathing</w:t>
      </w:r>
    </w:p>
    <w:p w14:paraId="647EAEE3" w14:textId="77777777" w:rsidR="00D75067" w:rsidRPr="005A0DE7" w:rsidRDefault="00D75067" w:rsidP="00D75067">
      <w:pPr>
        <w:numPr>
          <w:ilvl w:val="1"/>
          <w:numId w:val="6"/>
        </w:numPr>
        <w:spacing w:before="0" w:after="160" w:line="259" w:lineRule="auto"/>
        <w:rPr>
          <w:rFonts w:asciiTheme="majorHAnsi" w:hAnsiTheme="majorHAnsi" w:cstheme="majorHAnsi"/>
        </w:rPr>
      </w:pPr>
      <w:r w:rsidRPr="005A0DE7">
        <w:rPr>
          <w:rFonts w:asciiTheme="majorHAnsi" w:hAnsiTheme="majorHAnsi" w:cstheme="majorHAnsi"/>
        </w:rPr>
        <w:t>hives (bumps on the skin that are often very itchy)</w:t>
      </w:r>
    </w:p>
    <w:p w14:paraId="6B08162D" w14:textId="77777777" w:rsidR="00D75067" w:rsidRPr="005A0DE7" w:rsidRDefault="00D75067" w:rsidP="00D75067">
      <w:pPr>
        <w:numPr>
          <w:ilvl w:val="1"/>
          <w:numId w:val="6"/>
        </w:numPr>
        <w:spacing w:before="0" w:after="160" w:line="259" w:lineRule="auto"/>
        <w:rPr>
          <w:rFonts w:asciiTheme="majorHAnsi" w:hAnsiTheme="majorHAnsi" w:cstheme="majorHAnsi"/>
        </w:rPr>
      </w:pPr>
      <w:r w:rsidRPr="005A0DE7">
        <w:rPr>
          <w:rFonts w:asciiTheme="majorHAnsi" w:hAnsiTheme="majorHAnsi" w:cstheme="majorHAnsi"/>
        </w:rPr>
        <w:t>swelling of your face, tongue or throat</w:t>
      </w:r>
    </w:p>
    <w:p w14:paraId="0912A7DB" w14:textId="60ECDE93" w:rsidR="0B1CD4DD" w:rsidRPr="005A0DE7" w:rsidRDefault="00D75067" w:rsidP="00D75067">
      <w:pPr>
        <w:numPr>
          <w:ilvl w:val="0"/>
          <w:numId w:val="6"/>
        </w:numPr>
        <w:spacing w:before="0" w:after="160" w:line="259" w:lineRule="auto"/>
        <w:rPr>
          <w:rFonts w:asciiTheme="majorHAnsi" w:hAnsiTheme="majorHAnsi" w:cstheme="majorBidi"/>
        </w:rPr>
      </w:pPr>
      <w:r w:rsidRPr="57F3C1F1">
        <w:rPr>
          <w:rFonts w:asciiTheme="majorHAnsi" w:hAnsiTheme="majorHAnsi" w:cstheme="majorBidi"/>
        </w:rPr>
        <w:t>The clinic staff are prepared to manage an allergic reaction should it occur. Seek medical care immediately if you develop any of these symptoms.</w:t>
      </w:r>
    </w:p>
    <w:p w14:paraId="0ADCB52D" w14:textId="77777777" w:rsidR="00DE6803" w:rsidRPr="005A0DE7" w:rsidRDefault="00DE6803" w:rsidP="00DE6803">
      <w:pPr>
        <w:tabs>
          <w:tab w:val="left" w:pos="567"/>
        </w:tabs>
        <w:ind w:left="360"/>
        <w:rPr>
          <w:rStyle w:val="eop"/>
          <w:rFonts w:asciiTheme="majorHAnsi" w:hAnsiTheme="majorHAnsi" w:cstheme="majorHAnsi"/>
        </w:rPr>
      </w:pPr>
    </w:p>
    <w:p w14:paraId="371F55B6" w14:textId="77777777" w:rsidR="00D9010A" w:rsidRPr="005A0DE7" w:rsidRDefault="00D9010A" w:rsidP="0B1CD4DD">
      <w:pPr>
        <w:shd w:val="clear" w:color="auto" w:fill="FFFFFF" w:themeFill="background1"/>
        <w:spacing w:before="0" w:after="160"/>
        <w:outlineLvl w:val="2"/>
        <w:rPr>
          <w:rFonts w:asciiTheme="majorHAnsi" w:eastAsia="Times New Roman" w:hAnsiTheme="majorHAnsi" w:cstheme="majorHAnsi"/>
          <w:b/>
          <w:bCs/>
          <w:color w:val="333333"/>
          <w:sz w:val="22"/>
          <w:szCs w:val="22"/>
          <w:lang w:val="en-CA" w:eastAsia="en-CA"/>
        </w:rPr>
      </w:pPr>
      <w:r w:rsidRPr="005A0DE7">
        <w:rPr>
          <w:rFonts w:asciiTheme="majorHAnsi" w:eastAsia="Times New Roman" w:hAnsiTheme="majorHAnsi" w:cstheme="majorHAnsi"/>
          <w:b/>
          <w:bCs/>
          <w:color w:val="333333"/>
          <w:sz w:val="22"/>
          <w:szCs w:val="22"/>
          <w:lang w:val="en-CA" w:eastAsia="en-CA"/>
        </w:rPr>
        <w:t>What should you do before coming to the clinic?</w:t>
      </w:r>
    </w:p>
    <w:p w14:paraId="5133E927" w14:textId="77777777" w:rsidR="00762177" w:rsidRPr="005A0DE7" w:rsidRDefault="00762177" w:rsidP="00762177">
      <w:pPr>
        <w:numPr>
          <w:ilvl w:val="0"/>
          <w:numId w:val="7"/>
        </w:numPr>
        <w:spacing w:before="0" w:after="160" w:line="259" w:lineRule="auto"/>
        <w:rPr>
          <w:rFonts w:asciiTheme="majorHAnsi" w:hAnsiTheme="majorHAnsi" w:cstheme="majorHAnsi"/>
        </w:rPr>
      </w:pPr>
      <w:r w:rsidRPr="005A0DE7">
        <w:rPr>
          <w:rFonts w:asciiTheme="majorHAnsi" w:hAnsiTheme="majorHAnsi" w:cstheme="majorHAnsi"/>
        </w:rPr>
        <w:t>Wear a short-sleeve shirt or top with sleeves that are easy to roll up.</w:t>
      </w:r>
    </w:p>
    <w:p w14:paraId="4F84665E" w14:textId="77777777" w:rsidR="00762177" w:rsidRPr="005A0DE7" w:rsidRDefault="00762177" w:rsidP="00762177">
      <w:pPr>
        <w:numPr>
          <w:ilvl w:val="0"/>
          <w:numId w:val="7"/>
        </w:numPr>
        <w:spacing w:before="0" w:after="160" w:line="259" w:lineRule="auto"/>
        <w:rPr>
          <w:rFonts w:asciiTheme="majorHAnsi" w:hAnsiTheme="majorHAnsi" w:cstheme="majorHAnsi"/>
        </w:rPr>
      </w:pPr>
      <w:r w:rsidRPr="005A0DE7">
        <w:rPr>
          <w:rFonts w:asciiTheme="majorHAnsi" w:hAnsiTheme="majorHAnsi" w:cstheme="majorHAnsi"/>
        </w:rPr>
        <w:t>To help prevent feeling faint while being vaccinated, have something to eat before coming to the clinic.</w:t>
      </w:r>
    </w:p>
    <w:p w14:paraId="2557FEE3" w14:textId="77777777" w:rsidR="00762177" w:rsidRPr="005A0DE7" w:rsidRDefault="00762177" w:rsidP="00762177">
      <w:pPr>
        <w:numPr>
          <w:ilvl w:val="0"/>
          <w:numId w:val="7"/>
        </w:numPr>
        <w:spacing w:before="0" w:after="160" w:line="259" w:lineRule="auto"/>
        <w:rPr>
          <w:rFonts w:asciiTheme="majorHAnsi" w:hAnsiTheme="majorHAnsi" w:cstheme="majorHAnsi"/>
        </w:rPr>
      </w:pPr>
      <w:r w:rsidRPr="005A0DE7">
        <w:rPr>
          <w:rFonts w:asciiTheme="majorHAnsi" w:hAnsiTheme="majorHAnsi" w:cstheme="majorHAnsi"/>
        </w:rPr>
        <w:t>Be sure to adhere to public health measures as advised with regards to preventing infections at the clinic.</w:t>
      </w:r>
    </w:p>
    <w:p w14:paraId="3BDA2308" w14:textId="77777777" w:rsidR="00762177" w:rsidRPr="005A0DE7" w:rsidRDefault="00762177" w:rsidP="00762177">
      <w:pPr>
        <w:numPr>
          <w:ilvl w:val="0"/>
          <w:numId w:val="7"/>
        </w:numPr>
        <w:spacing w:before="0" w:after="160" w:line="259" w:lineRule="auto"/>
        <w:rPr>
          <w:rFonts w:asciiTheme="majorHAnsi" w:hAnsiTheme="majorHAnsi" w:cstheme="majorHAnsi"/>
        </w:rPr>
      </w:pPr>
      <w:r w:rsidRPr="005A0DE7">
        <w:rPr>
          <w:rFonts w:asciiTheme="majorHAnsi" w:hAnsiTheme="majorHAnsi" w:cstheme="majorHAnsi"/>
        </w:rPr>
        <w:t>Bring any identification required by the clinic, such as your health card and your immunization record.</w:t>
      </w:r>
    </w:p>
    <w:p w14:paraId="62E7A4ED" w14:textId="1FE58A6B" w:rsidR="00570E9F" w:rsidRPr="005A0DE7" w:rsidRDefault="00762177" w:rsidP="00762177">
      <w:pPr>
        <w:numPr>
          <w:ilvl w:val="0"/>
          <w:numId w:val="7"/>
        </w:numPr>
        <w:shd w:val="clear" w:color="auto" w:fill="FFFFFF" w:themeFill="background1"/>
        <w:spacing w:beforeAutospacing="1" w:afterAutospacing="1" w:line="259" w:lineRule="auto"/>
        <w:rPr>
          <w:rFonts w:asciiTheme="majorHAnsi" w:eastAsia="Times New Roman" w:hAnsiTheme="majorHAnsi" w:cstheme="majorHAnsi"/>
          <w:color w:val="333333"/>
          <w:sz w:val="22"/>
          <w:szCs w:val="22"/>
          <w:lang w:val="en-CA" w:eastAsia="en-CA"/>
        </w:rPr>
      </w:pPr>
      <w:r w:rsidRPr="005A0DE7">
        <w:rPr>
          <w:rFonts w:asciiTheme="majorHAnsi" w:hAnsiTheme="majorHAnsi" w:cstheme="majorHAnsi"/>
        </w:rPr>
        <w:t>If you suspect you have mpox, you should avoid contact with others and consult a health care provider or public health unit for advice. If mpox is ruled out, a vaccine may be recommended.</w:t>
      </w:r>
    </w:p>
    <w:p w14:paraId="4C532D3E" w14:textId="3256616C" w:rsidR="6B2CE924" w:rsidRPr="005A0DE7" w:rsidRDefault="6B2CE924" w:rsidP="6B2CE924">
      <w:pPr>
        <w:shd w:val="clear" w:color="auto" w:fill="FFFFFF" w:themeFill="background1"/>
        <w:spacing w:line="259" w:lineRule="auto"/>
        <w:rPr>
          <w:rFonts w:asciiTheme="majorHAnsi" w:eastAsia="Times New Roman" w:hAnsiTheme="majorHAnsi" w:cstheme="majorHAnsi"/>
          <w:color w:val="333333"/>
          <w:sz w:val="22"/>
          <w:szCs w:val="22"/>
          <w:lang w:val="en-CA" w:eastAsia="en-CA"/>
        </w:rPr>
      </w:pPr>
    </w:p>
    <w:p w14:paraId="4FA02D42" w14:textId="77777777" w:rsidR="00D9010A" w:rsidRPr="005A0DE7" w:rsidRDefault="00D9010A" w:rsidP="0B1CD4DD">
      <w:pPr>
        <w:shd w:val="clear" w:color="auto" w:fill="FFFFFF" w:themeFill="background1"/>
        <w:spacing w:before="0" w:after="160"/>
        <w:outlineLvl w:val="2"/>
        <w:rPr>
          <w:rFonts w:asciiTheme="majorHAnsi" w:eastAsia="Times New Roman" w:hAnsiTheme="majorHAnsi" w:cstheme="majorHAnsi"/>
          <w:b/>
          <w:bCs/>
          <w:color w:val="333333"/>
          <w:sz w:val="22"/>
          <w:szCs w:val="22"/>
          <w:lang w:val="en-CA" w:eastAsia="en-CA"/>
        </w:rPr>
      </w:pPr>
      <w:r w:rsidRPr="005A0DE7">
        <w:rPr>
          <w:rFonts w:asciiTheme="majorHAnsi" w:eastAsia="Times New Roman" w:hAnsiTheme="majorHAnsi" w:cstheme="majorHAnsi"/>
          <w:b/>
          <w:bCs/>
          <w:color w:val="333333"/>
          <w:sz w:val="22"/>
          <w:szCs w:val="22"/>
          <w:lang w:val="en-CA" w:eastAsia="en-CA"/>
        </w:rPr>
        <w:t>What should you do after receiving the vaccine?</w:t>
      </w:r>
    </w:p>
    <w:p w14:paraId="6914A2CB" w14:textId="061808D8" w:rsidR="007E419E" w:rsidRPr="005A0DE7" w:rsidRDefault="00573C12" w:rsidP="00E26402">
      <w:pPr>
        <w:numPr>
          <w:ilvl w:val="0"/>
          <w:numId w:val="9"/>
        </w:numPr>
        <w:spacing w:before="100" w:beforeAutospacing="1" w:after="100" w:afterAutospacing="1" w:line="259" w:lineRule="auto"/>
        <w:rPr>
          <w:rFonts w:asciiTheme="majorHAnsi" w:hAnsiTheme="majorHAnsi" w:cstheme="majorBidi"/>
        </w:rPr>
      </w:pPr>
      <w:r w:rsidRPr="57F3C1F1">
        <w:rPr>
          <w:rFonts w:asciiTheme="majorHAnsi" w:hAnsiTheme="majorHAnsi" w:cstheme="majorBidi"/>
        </w:rPr>
        <w:t xml:space="preserve">You will be asked to </w:t>
      </w:r>
      <w:r w:rsidRPr="57F3C1F1">
        <w:rPr>
          <w:rFonts w:asciiTheme="majorHAnsi" w:hAnsiTheme="majorHAnsi" w:cstheme="majorBidi"/>
          <w:b/>
        </w:rPr>
        <w:t xml:space="preserve">wait in the clinic at least 15 minutes after receiving </w:t>
      </w:r>
      <w:r w:rsidRPr="57F3C1F1">
        <w:rPr>
          <w:rFonts w:asciiTheme="majorHAnsi" w:hAnsiTheme="majorHAnsi" w:cstheme="majorBidi"/>
        </w:rPr>
        <w:t>the vaccine to be sure you are feeling well. Longer waiting times of 30 minutes may be recommended if there is concern about a possible vaccine allergy. Inform a health care provider right away if you feel unwell while waiting. You should not leave the clinic for at least 15 to 30 minutes after receiving your vaccine, based on the recommendation of the health care provider, and should not leave if you are feeling unwell.</w:t>
      </w:r>
    </w:p>
    <w:p w14:paraId="01B93972" w14:textId="7CABE246" w:rsidR="007E419E" w:rsidRPr="005A0DE7" w:rsidRDefault="00573C12" w:rsidP="00E26402">
      <w:pPr>
        <w:numPr>
          <w:ilvl w:val="0"/>
          <w:numId w:val="9"/>
        </w:numPr>
        <w:spacing w:before="100" w:beforeAutospacing="1" w:after="100" w:afterAutospacing="1" w:line="259" w:lineRule="auto"/>
        <w:rPr>
          <w:rFonts w:asciiTheme="majorHAnsi" w:hAnsiTheme="majorHAnsi" w:cstheme="majorHAnsi"/>
        </w:rPr>
      </w:pPr>
      <w:r w:rsidRPr="005A0DE7">
        <w:rPr>
          <w:rFonts w:asciiTheme="majorHAnsi" w:hAnsiTheme="majorHAnsi" w:cstheme="majorHAnsi"/>
          <w:b/>
          <w:bCs/>
        </w:rPr>
        <w:t>If you have left the clinic, call 9-1-1 right away if you develop any serious symptoms or symptoms of an allergic reaction</w:t>
      </w:r>
      <w:r w:rsidRPr="005A0DE7">
        <w:rPr>
          <w:rFonts w:asciiTheme="majorHAnsi" w:hAnsiTheme="majorHAnsi" w:cstheme="majorHAnsi"/>
        </w:rPr>
        <w:t> such as hives (bumps on the skin that are often very itchy), swelling of your face, tongue or throat, or difficulty breathing.</w:t>
      </w:r>
    </w:p>
    <w:p w14:paraId="33372151" w14:textId="7186A14F" w:rsidR="007E419E" w:rsidRPr="005A0DE7" w:rsidRDefault="00573C12" w:rsidP="47CE4EE2">
      <w:pPr>
        <w:numPr>
          <w:ilvl w:val="0"/>
          <w:numId w:val="9"/>
        </w:numPr>
        <w:spacing w:before="100" w:beforeAutospacing="1" w:after="100" w:afterAutospacing="1" w:line="259" w:lineRule="auto"/>
        <w:rPr>
          <w:rFonts w:asciiTheme="majorHAnsi" w:hAnsiTheme="majorHAnsi" w:cstheme="majorBidi"/>
        </w:rPr>
      </w:pPr>
      <w:r w:rsidRPr="194888A8">
        <w:rPr>
          <w:rFonts w:asciiTheme="majorHAnsi" w:hAnsiTheme="majorHAnsi" w:cstheme="majorBidi"/>
        </w:rPr>
        <w:t xml:space="preserve">Inform your health care provider or public health </w:t>
      </w:r>
      <w:r w:rsidR="605F0178" w:rsidRPr="194888A8">
        <w:rPr>
          <w:rFonts w:asciiTheme="majorHAnsi" w:hAnsiTheme="majorHAnsi" w:cstheme="majorBidi"/>
        </w:rPr>
        <w:t xml:space="preserve">unit </w:t>
      </w:r>
      <w:r w:rsidRPr="194888A8">
        <w:rPr>
          <w:rFonts w:asciiTheme="majorHAnsi" w:hAnsiTheme="majorHAnsi" w:cstheme="majorBidi"/>
        </w:rPr>
        <w:t>in your community of any concerning side effects after receiving the vaccine.</w:t>
      </w:r>
    </w:p>
    <w:p w14:paraId="539B2788" w14:textId="54E7533A" w:rsidR="007E419E" w:rsidRPr="005A0DE7" w:rsidRDefault="00573C12" w:rsidP="00320209">
      <w:pPr>
        <w:numPr>
          <w:ilvl w:val="0"/>
          <w:numId w:val="9"/>
        </w:numPr>
        <w:spacing w:before="100" w:beforeAutospacing="1" w:after="100" w:afterAutospacing="1" w:line="259" w:lineRule="auto"/>
        <w:rPr>
          <w:rFonts w:asciiTheme="majorHAnsi" w:hAnsiTheme="majorHAnsi" w:cstheme="majorHAnsi"/>
        </w:rPr>
      </w:pPr>
      <w:r w:rsidRPr="005A0DE7">
        <w:rPr>
          <w:rFonts w:asciiTheme="majorHAnsi" w:hAnsiTheme="majorHAnsi" w:cstheme="majorHAnsi"/>
        </w:rPr>
        <w:t>If possible, </w:t>
      </w:r>
      <w:r w:rsidRPr="005A0DE7">
        <w:rPr>
          <w:rFonts w:asciiTheme="majorHAnsi" w:hAnsiTheme="majorHAnsi" w:cstheme="majorHAnsi"/>
          <w:b/>
          <w:bCs/>
        </w:rPr>
        <w:t xml:space="preserve">wait at least </w:t>
      </w:r>
      <w:r w:rsidR="007678DE">
        <w:rPr>
          <w:rFonts w:asciiTheme="majorHAnsi" w:hAnsiTheme="majorHAnsi" w:cstheme="majorHAnsi"/>
          <w:b/>
          <w:bCs/>
        </w:rPr>
        <w:t>2</w:t>
      </w:r>
      <w:r w:rsidR="007678DE" w:rsidRPr="005A0DE7">
        <w:rPr>
          <w:rFonts w:asciiTheme="majorHAnsi" w:hAnsiTheme="majorHAnsi" w:cstheme="majorHAnsi"/>
          <w:b/>
          <w:bCs/>
        </w:rPr>
        <w:t xml:space="preserve"> </w:t>
      </w:r>
      <w:r w:rsidRPr="005A0DE7">
        <w:rPr>
          <w:rFonts w:asciiTheme="majorHAnsi" w:hAnsiTheme="majorHAnsi" w:cstheme="majorHAnsi"/>
          <w:b/>
          <w:bCs/>
        </w:rPr>
        <w:t xml:space="preserve">weeks after completing your </w:t>
      </w:r>
      <w:proofErr w:type="spellStart"/>
      <w:r w:rsidRPr="005A0DE7">
        <w:rPr>
          <w:rFonts w:asciiTheme="majorHAnsi" w:hAnsiTheme="majorHAnsi" w:cstheme="majorHAnsi"/>
          <w:b/>
          <w:bCs/>
        </w:rPr>
        <w:t>Imvamune</w:t>
      </w:r>
      <w:proofErr w:type="spellEnd"/>
      <w:r w:rsidRPr="005A0DE7">
        <w:rPr>
          <w:rFonts w:asciiTheme="majorHAnsi" w:hAnsiTheme="majorHAnsi" w:cstheme="majorHAnsi"/>
          <w:b/>
          <w:bCs/>
        </w:rPr>
        <w:t xml:space="preserve"> vaccination series before starting drugs that suppress your immune system,</w:t>
      </w:r>
      <w:r w:rsidRPr="005A0DE7">
        <w:rPr>
          <w:rFonts w:asciiTheme="majorHAnsi" w:hAnsiTheme="majorHAnsi" w:cstheme="majorHAnsi"/>
        </w:rPr>
        <w:t> as recommended by your health care provider.</w:t>
      </w:r>
    </w:p>
    <w:p w14:paraId="4FF5FACE" w14:textId="044BFEF9" w:rsidR="00573C12" w:rsidRPr="005A0DE7" w:rsidRDefault="00573C12" w:rsidP="00936417">
      <w:pPr>
        <w:numPr>
          <w:ilvl w:val="0"/>
          <w:numId w:val="9"/>
        </w:numPr>
        <w:spacing w:before="100" w:beforeAutospacing="1" w:after="100" w:afterAutospacing="1" w:line="259" w:lineRule="auto"/>
        <w:rPr>
          <w:rFonts w:asciiTheme="majorHAnsi" w:hAnsiTheme="majorHAnsi" w:cstheme="majorHAnsi"/>
        </w:rPr>
      </w:pPr>
      <w:r w:rsidRPr="005A0DE7">
        <w:rPr>
          <w:rFonts w:asciiTheme="majorHAnsi" w:eastAsia="Times New Roman" w:hAnsiTheme="majorHAnsi" w:cstheme="majorHAnsi"/>
        </w:rPr>
        <w:t xml:space="preserve">Immunity from the vaccine takes about </w:t>
      </w:r>
      <w:r w:rsidR="002139B6">
        <w:rPr>
          <w:rFonts w:asciiTheme="majorHAnsi" w:eastAsia="Times New Roman" w:hAnsiTheme="majorHAnsi" w:cstheme="majorHAnsi"/>
        </w:rPr>
        <w:t>2</w:t>
      </w:r>
      <w:r w:rsidR="002139B6" w:rsidRPr="005A0DE7">
        <w:rPr>
          <w:rFonts w:asciiTheme="majorHAnsi" w:eastAsia="Times New Roman" w:hAnsiTheme="majorHAnsi" w:cstheme="majorHAnsi"/>
        </w:rPr>
        <w:t xml:space="preserve"> </w:t>
      </w:r>
      <w:r w:rsidRPr="005A0DE7">
        <w:rPr>
          <w:rFonts w:asciiTheme="majorHAnsi" w:eastAsia="Times New Roman" w:hAnsiTheme="majorHAnsi" w:cstheme="majorHAnsi"/>
        </w:rPr>
        <w:t>weeks to build-up. The likelihood of being protected after the second dose is better than after the first dose</w:t>
      </w:r>
      <w:r w:rsidRPr="005A0DE7">
        <w:rPr>
          <w:rFonts w:asciiTheme="majorHAnsi" w:eastAsia="Times New Roman" w:hAnsiTheme="majorHAnsi" w:cstheme="majorHAnsi"/>
          <w:color w:val="auto"/>
        </w:rPr>
        <w:t xml:space="preserve">. It is still possible to develop an mpox infection if you've received </w:t>
      </w:r>
      <w:r w:rsidR="002139B6">
        <w:rPr>
          <w:rFonts w:asciiTheme="majorHAnsi" w:eastAsia="Times New Roman" w:hAnsiTheme="majorHAnsi" w:cstheme="majorHAnsi"/>
          <w:color w:val="auto"/>
        </w:rPr>
        <w:t>2</w:t>
      </w:r>
      <w:r w:rsidR="002139B6" w:rsidRPr="005A0DE7">
        <w:rPr>
          <w:rFonts w:asciiTheme="majorHAnsi" w:eastAsia="Times New Roman" w:hAnsiTheme="majorHAnsi" w:cstheme="majorHAnsi"/>
          <w:color w:val="auto"/>
        </w:rPr>
        <w:t xml:space="preserve"> </w:t>
      </w:r>
      <w:r w:rsidRPr="005A0DE7">
        <w:rPr>
          <w:rFonts w:asciiTheme="majorHAnsi" w:eastAsia="Times New Roman" w:hAnsiTheme="majorHAnsi" w:cstheme="majorHAnsi"/>
          <w:color w:val="auto"/>
        </w:rPr>
        <w:t>doses of mpox vaccine. Therefore, you should avoid contact with someone who has or may have mpox. If a person has mpox, contact should be avoided until the person’s scabs have fallen off and the skin is healed.</w:t>
      </w:r>
    </w:p>
    <w:p w14:paraId="3E0AD95F" w14:textId="4141F95D" w:rsidR="007E419E" w:rsidRPr="005A0DE7" w:rsidRDefault="00573C12" w:rsidP="00942696">
      <w:pPr>
        <w:numPr>
          <w:ilvl w:val="0"/>
          <w:numId w:val="9"/>
        </w:numPr>
        <w:shd w:val="clear" w:color="auto" w:fill="FFFFFF" w:themeFill="background1"/>
        <w:spacing w:before="0" w:after="0" w:line="259" w:lineRule="auto"/>
        <w:contextualSpacing/>
        <w:rPr>
          <w:rFonts w:asciiTheme="majorHAnsi" w:eastAsia="Times New Roman" w:hAnsiTheme="majorHAnsi" w:cstheme="majorHAnsi"/>
          <w:color w:val="000000" w:themeColor="text1"/>
          <w:sz w:val="22"/>
          <w:szCs w:val="22"/>
          <w:lang w:val="en-CA" w:eastAsia="en-CA"/>
        </w:rPr>
      </w:pPr>
      <w:r w:rsidRPr="005A0DE7">
        <w:rPr>
          <w:rFonts w:asciiTheme="majorHAnsi" w:hAnsiTheme="majorHAnsi" w:cstheme="majorHAnsi"/>
          <w:b/>
          <w:bCs/>
        </w:rPr>
        <w:t>Continue to follow safer sex practices</w:t>
      </w:r>
      <w:r w:rsidRPr="005A0DE7">
        <w:rPr>
          <w:rFonts w:asciiTheme="majorHAnsi" w:hAnsiTheme="majorHAnsi" w:cstheme="majorHAnsi"/>
        </w:rPr>
        <w:t> (such as condom use and regular testing for sexually transmitted infections) which can help protect you and your partners from a number of other sexually transmitted infections.</w:t>
      </w:r>
    </w:p>
    <w:p w14:paraId="11BF6C77" w14:textId="19B4897A" w:rsidR="003014B5" w:rsidRPr="005A0DE7" w:rsidRDefault="00573C12" w:rsidP="00942696">
      <w:pPr>
        <w:numPr>
          <w:ilvl w:val="0"/>
          <w:numId w:val="9"/>
        </w:numPr>
        <w:shd w:val="clear" w:color="auto" w:fill="FFFFFF" w:themeFill="background1"/>
        <w:spacing w:before="0" w:after="0" w:line="259" w:lineRule="auto"/>
        <w:contextualSpacing/>
        <w:rPr>
          <w:rFonts w:asciiTheme="majorHAnsi" w:eastAsia="Times New Roman" w:hAnsiTheme="majorHAnsi" w:cstheme="majorHAnsi"/>
          <w:color w:val="000000" w:themeColor="text1"/>
          <w:sz w:val="22"/>
          <w:szCs w:val="22"/>
          <w:lang w:val="en-CA" w:eastAsia="en-CA"/>
        </w:rPr>
      </w:pPr>
      <w:r w:rsidRPr="005A0DE7">
        <w:rPr>
          <w:rFonts w:asciiTheme="majorHAnsi" w:hAnsiTheme="majorHAnsi" w:cstheme="majorHAnsi"/>
          <w:b/>
          <w:bCs/>
        </w:rPr>
        <w:t>Keep your immunization record</w:t>
      </w:r>
      <w:r w:rsidRPr="005A0DE7">
        <w:rPr>
          <w:rFonts w:asciiTheme="majorHAnsi" w:hAnsiTheme="majorHAnsi" w:cstheme="majorHAnsi"/>
        </w:rPr>
        <w:t xml:space="preserve"> with information about the </w:t>
      </w:r>
      <w:proofErr w:type="spellStart"/>
      <w:r w:rsidRPr="005A0DE7">
        <w:rPr>
          <w:rFonts w:asciiTheme="majorHAnsi" w:hAnsiTheme="majorHAnsi" w:cstheme="majorHAnsi"/>
        </w:rPr>
        <w:t>Imvamune</w:t>
      </w:r>
      <w:proofErr w:type="spellEnd"/>
      <w:r w:rsidRPr="005A0DE7">
        <w:rPr>
          <w:rFonts w:asciiTheme="majorHAnsi" w:hAnsiTheme="majorHAnsi" w:cstheme="majorHAnsi"/>
        </w:rPr>
        <w:t xml:space="preserve"> vaccine in a safe place.</w:t>
      </w:r>
    </w:p>
    <w:p w14:paraId="364C2ADB" w14:textId="1F983A2B" w:rsidR="0B1CD4DD" w:rsidRPr="005A0DE7" w:rsidRDefault="0B1CD4DD" w:rsidP="0B1CD4DD">
      <w:pPr>
        <w:shd w:val="clear" w:color="auto" w:fill="FFFFFF" w:themeFill="background1"/>
        <w:spacing w:line="259" w:lineRule="auto"/>
        <w:rPr>
          <w:rFonts w:asciiTheme="majorHAnsi" w:eastAsia="Times New Roman" w:hAnsiTheme="majorHAnsi" w:cstheme="majorHAnsi"/>
          <w:color w:val="000000" w:themeColor="text1"/>
          <w:sz w:val="22"/>
          <w:szCs w:val="22"/>
          <w:lang w:val="en-CA" w:eastAsia="en-CA"/>
        </w:rPr>
      </w:pPr>
    </w:p>
    <w:p w14:paraId="37917ABF" w14:textId="26317DE9" w:rsidR="00D9010A" w:rsidRPr="005A0DE7" w:rsidRDefault="2C18C12D" w:rsidP="63DC3E00">
      <w:pPr>
        <w:shd w:val="clear" w:color="auto" w:fill="FFFFFF" w:themeFill="background1"/>
        <w:spacing w:before="0" w:after="160"/>
        <w:outlineLvl w:val="2"/>
        <w:rPr>
          <w:rFonts w:asciiTheme="majorHAnsi" w:eastAsia="Times New Roman" w:hAnsiTheme="majorHAnsi" w:cstheme="majorHAnsi"/>
          <w:b/>
          <w:bCs/>
          <w:color w:val="333333"/>
          <w:sz w:val="22"/>
          <w:szCs w:val="22"/>
          <w:lang w:val="en-CA" w:eastAsia="en-CA"/>
        </w:rPr>
      </w:pPr>
      <w:r w:rsidRPr="005A0DE7">
        <w:rPr>
          <w:rFonts w:asciiTheme="majorHAnsi" w:eastAsia="Times New Roman" w:hAnsiTheme="majorHAnsi" w:cstheme="majorHAnsi"/>
          <w:b/>
          <w:bCs/>
          <w:color w:val="333333"/>
          <w:sz w:val="22"/>
          <w:szCs w:val="22"/>
          <w:lang w:val="en-CA" w:eastAsia="en-CA"/>
        </w:rPr>
        <w:t xml:space="preserve">When should </w:t>
      </w:r>
      <w:r w:rsidR="58A7395F" w:rsidRPr="005A0DE7">
        <w:rPr>
          <w:rFonts w:asciiTheme="majorHAnsi" w:eastAsia="Times New Roman" w:hAnsiTheme="majorHAnsi" w:cstheme="majorHAnsi"/>
          <w:b/>
          <w:bCs/>
          <w:color w:val="333333"/>
          <w:sz w:val="22"/>
          <w:szCs w:val="22"/>
          <w:lang w:val="en-CA" w:eastAsia="en-CA"/>
        </w:rPr>
        <w:t>I</w:t>
      </w:r>
      <w:r w:rsidRPr="005A0DE7">
        <w:rPr>
          <w:rFonts w:asciiTheme="majorHAnsi" w:eastAsia="Times New Roman" w:hAnsiTheme="majorHAnsi" w:cstheme="majorHAnsi"/>
          <w:b/>
          <w:bCs/>
          <w:color w:val="333333"/>
          <w:sz w:val="22"/>
          <w:szCs w:val="22"/>
          <w:lang w:val="en-CA" w:eastAsia="en-CA"/>
        </w:rPr>
        <w:t xml:space="preserve"> return for </w:t>
      </w:r>
      <w:r w:rsidR="58A7395F" w:rsidRPr="005A0DE7">
        <w:rPr>
          <w:rFonts w:asciiTheme="majorHAnsi" w:eastAsia="Times New Roman" w:hAnsiTheme="majorHAnsi" w:cstheme="majorHAnsi"/>
          <w:b/>
          <w:bCs/>
          <w:color w:val="333333"/>
          <w:sz w:val="22"/>
          <w:szCs w:val="22"/>
          <w:lang w:val="en-CA" w:eastAsia="en-CA"/>
        </w:rPr>
        <w:t xml:space="preserve">my </w:t>
      </w:r>
      <w:r w:rsidR="4A016B5C" w:rsidRPr="005A0DE7">
        <w:rPr>
          <w:rFonts w:asciiTheme="majorHAnsi" w:eastAsia="Times New Roman" w:hAnsiTheme="majorHAnsi" w:cstheme="majorHAnsi"/>
          <w:b/>
          <w:bCs/>
          <w:color w:val="333333"/>
          <w:sz w:val="22"/>
          <w:szCs w:val="22"/>
          <w:lang w:val="en-CA" w:eastAsia="en-CA"/>
        </w:rPr>
        <w:t>next</w:t>
      </w:r>
      <w:r w:rsidRPr="005A0DE7">
        <w:rPr>
          <w:rFonts w:asciiTheme="majorHAnsi" w:eastAsia="Times New Roman" w:hAnsiTheme="majorHAnsi" w:cstheme="majorHAnsi"/>
          <w:b/>
          <w:bCs/>
          <w:color w:val="333333"/>
          <w:sz w:val="22"/>
          <w:szCs w:val="22"/>
          <w:lang w:val="en-CA" w:eastAsia="en-CA"/>
        </w:rPr>
        <w:t xml:space="preserve"> dose</w:t>
      </w:r>
      <w:r w:rsidR="4FBAA07F" w:rsidRPr="005A0DE7">
        <w:rPr>
          <w:rFonts w:asciiTheme="majorHAnsi" w:eastAsia="Times New Roman" w:hAnsiTheme="majorHAnsi" w:cstheme="majorHAnsi"/>
          <w:b/>
          <w:bCs/>
          <w:color w:val="333333"/>
          <w:sz w:val="22"/>
          <w:szCs w:val="22"/>
          <w:lang w:val="en-CA" w:eastAsia="en-CA"/>
        </w:rPr>
        <w:t xml:space="preserve"> </w:t>
      </w:r>
      <w:r w:rsidR="624799BC" w:rsidRPr="005A0DE7">
        <w:rPr>
          <w:rFonts w:asciiTheme="majorHAnsi" w:eastAsia="Times New Roman" w:hAnsiTheme="majorHAnsi" w:cstheme="majorHAnsi"/>
          <w:b/>
          <w:bCs/>
          <w:color w:val="333333"/>
          <w:sz w:val="22"/>
          <w:szCs w:val="22"/>
          <w:lang w:val="en-CA" w:eastAsia="en-CA"/>
        </w:rPr>
        <w:t xml:space="preserve">of </w:t>
      </w:r>
      <w:proofErr w:type="spellStart"/>
      <w:r w:rsidR="25E4F807" w:rsidRPr="005A0DE7">
        <w:rPr>
          <w:rFonts w:asciiTheme="majorHAnsi" w:eastAsia="Times New Roman" w:hAnsiTheme="majorHAnsi" w:cstheme="majorHAnsi"/>
          <w:b/>
          <w:bCs/>
          <w:color w:val="333333"/>
          <w:sz w:val="22"/>
          <w:szCs w:val="22"/>
          <w:lang w:val="en-CA" w:eastAsia="en-CA"/>
        </w:rPr>
        <w:t>Imvamune</w:t>
      </w:r>
      <w:proofErr w:type="spellEnd"/>
      <w:r w:rsidRPr="005A0DE7">
        <w:rPr>
          <w:rFonts w:asciiTheme="majorHAnsi" w:eastAsia="Times New Roman" w:hAnsiTheme="majorHAnsi" w:cstheme="majorHAnsi"/>
          <w:b/>
          <w:bCs/>
          <w:color w:val="333333"/>
          <w:sz w:val="22"/>
          <w:szCs w:val="22"/>
          <w:lang w:val="en-CA" w:eastAsia="en-CA"/>
        </w:rPr>
        <w:t>?</w:t>
      </w:r>
    </w:p>
    <w:p w14:paraId="119A5AEE" w14:textId="5D43D4CD" w:rsidR="00085876" w:rsidRPr="005A0DE7" w:rsidRDefault="00085876" w:rsidP="00595B9A">
      <w:pPr>
        <w:numPr>
          <w:ilvl w:val="0"/>
          <w:numId w:val="21"/>
        </w:numPr>
        <w:spacing w:before="0" w:after="160" w:line="259" w:lineRule="auto"/>
        <w:contextualSpacing/>
        <w:rPr>
          <w:rFonts w:asciiTheme="majorHAnsi" w:hAnsiTheme="majorHAnsi" w:cstheme="majorBidi"/>
        </w:rPr>
      </w:pPr>
      <w:r w:rsidRPr="57F3C1F1">
        <w:rPr>
          <w:rFonts w:asciiTheme="majorHAnsi" w:hAnsiTheme="majorHAnsi" w:cstheme="majorBidi"/>
        </w:rPr>
        <w:t xml:space="preserve">Two doses of </w:t>
      </w:r>
      <w:proofErr w:type="spellStart"/>
      <w:r w:rsidRPr="57F3C1F1">
        <w:rPr>
          <w:rFonts w:asciiTheme="majorHAnsi" w:hAnsiTheme="majorHAnsi" w:cstheme="majorBidi"/>
        </w:rPr>
        <w:t>Imvamune</w:t>
      </w:r>
      <w:proofErr w:type="spellEnd"/>
      <w:r w:rsidRPr="57F3C1F1">
        <w:rPr>
          <w:rFonts w:asciiTheme="majorHAnsi" w:hAnsiTheme="majorHAnsi" w:cstheme="majorBidi"/>
        </w:rPr>
        <w:t xml:space="preserve"> are recommended with at least 28 days between doses. If you are overdue for your second dose, you should try to get it as soon as possible.  </w:t>
      </w:r>
    </w:p>
    <w:p w14:paraId="46C7956F" w14:textId="77777777" w:rsidR="00294C69" w:rsidRPr="005A0DE7" w:rsidRDefault="00085876" w:rsidP="00294C69">
      <w:pPr>
        <w:numPr>
          <w:ilvl w:val="0"/>
          <w:numId w:val="22"/>
        </w:numPr>
        <w:spacing w:before="0" w:after="160" w:line="259" w:lineRule="auto"/>
        <w:contextualSpacing/>
        <w:rPr>
          <w:rFonts w:asciiTheme="majorHAnsi" w:hAnsiTheme="majorHAnsi" w:cstheme="majorHAnsi"/>
        </w:rPr>
      </w:pPr>
      <w:r w:rsidRPr="005A0DE7">
        <w:rPr>
          <w:rFonts w:asciiTheme="majorHAnsi" w:hAnsiTheme="majorHAnsi" w:cstheme="majorHAnsi"/>
        </w:rPr>
        <w:t>Bring your immunization record with you when you come for your next dose.</w:t>
      </w:r>
    </w:p>
    <w:p w14:paraId="5FF99177" w14:textId="71BCA28E" w:rsidR="00D9010A" w:rsidRPr="005A0DE7" w:rsidRDefault="00085876" w:rsidP="00294C69">
      <w:pPr>
        <w:numPr>
          <w:ilvl w:val="0"/>
          <w:numId w:val="22"/>
        </w:numPr>
        <w:spacing w:before="0" w:after="160" w:line="259" w:lineRule="auto"/>
        <w:contextualSpacing/>
        <w:rPr>
          <w:rFonts w:asciiTheme="majorHAnsi" w:hAnsiTheme="majorHAnsi" w:cstheme="majorHAnsi"/>
        </w:rPr>
      </w:pPr>
      <w:r w:rsidRPr="005A0DE7">
        <w:rPr>
          <w:rFonts w:asciiTheme="majorHAnsi" w:hAnsiTheme="majorHAnsi" w:cstheme="majorHAnsi"/>
        </w:rPr>
        <w:t xml:space="preserve">Tell the person providing the second dose about any side </w:t>
      </w:r>
      <w:proofErr w:type="spellStart"/>
      <w:r w:rsidRPr="005A0DE7">
        <w:rPr>
          <w:rFonts w:asciiTheme="majorHAnsi" w:hAnsiTheme="majorHAnsi" w:cstheme="majorHAnsi"/>
        </w:rPr>
        <w:t>effects you</w:t>
      </w:r>
      <w:proofErr w:type="spellEnd"/>
      <w:r w:rsidRPr="005A0DE7">
        <w:rPr>
          <w:rFonts w:asciiTheme="majorHAnsi" w:hAnsiTheme="majorHAnsi" w:cstheme="majorHAnsi"/>
        </w:rPr>
        <w:t xml:space="preserve"> experienced after the first dose.</w:t>
      </w:r>
      <w:r w:rsidR="00294C69" w:rsidRPr="005A0DE7">
        <w:rPr>
          <w:rFonts w:asciiTheme="majorHAnsi" w:hAnsiTheme="majorHAnsi" w:cstheme="majorHAnsi"/>
        </w:rPr>
        <w:br/>
      </w:r>
    </w:p>
    <w:p w14:paraId="2173F77D" w14:textId="0B1FAABE" w:rsidR="007C39AD" w:rsidRPr="005A0DE7" w:rsidRDefault="007C39AD" w:rsidP="007C39AD">
      <w:pPr>
        <w:rPr>
          <w:rFonts w:asciiTheme="majorHAnsi" w:hAnsiTheme="majorHAnsi" w:cstheme="majorHAnsi"/>
        </w:rPr>
      </w:pPr>
      <w:r w:rsidRPr="005A0DE7">
        <w:rPr>
          <w:rFonts w:asciiTheme="majorHAnsi" w:hAnsiTheme="majorHAnsi" w:cstheme="majorHAnsi"/>
        </w:rPr>
        <w:t>If you have any questions, please speak with the person providing the vaccine or contact your health care provider or local public health unit</w:t>
      </w:r>
      <w:r w:rsidR="00AC2F62">
        <w:rPr>
          <w:rFonts w:asciiTheme="majorHAnsi" w:hAnsiTheme="majorHAnsi" w:cstheme="majorHAnsi"/>
        </w:rPr>
        <w:t>.</w:t>
      </w:r>
    </w:p>
    <w:p w14:paraId="001BA74C" w14:textId="755D9041" w:rsidR="00A55AC4" w:rsidRPr="005A0DE7" w:rsidRDefault="00A55AC4" w:rsidP="00034F5A">
      <w:pPr>
        <w:spacing w:before="0" w:after="173" w:line="259" w:lineRule="auto"/>
        <w:ind w:left="360"/>
        <w:rPr>
          <w:rFonts w:asciiTheme="majorHAnsi" w:eastAsia="Calibri" w:hAnsiTheme="majorHAnsi" w:cstheme="majorHAnsi"/>
          <w:color w:val="333333"/>
          <w:sz w:val="22"/>
          <w:szCs w:val="22"/>
          <w:lang w:eastAsia="en-CA"/>
        </w:rPr>
      </w:pPr>
    </w:p>
    <w:sectPr w:rsidR="00A55AC4" w:rsidRPr="005A0DE7" w:rsidSect="00520A5C">
      <w:headerReference w:type="even" r:id="rId13"/>
      <w:headerReference w:type="default" r:id="rId14"/>
      <w:footerReference w:type="default" r:id="rId15"/>
      <w:headerReference w:type="first" r:id="rId16"/>
      <w:footerReference w:type="first" r:id="rId17"/>
      <w:pgSz w:w="15840" w:h="12240" w:orient="landscape"/>
      <w:pgMar w:top="680" w:right="1168" w:bottom="567" w:left="851" w:header="272" w:footer="24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3FAC" w14:textId="77777777" w:rsidR="003A6E0B" w:rsidRDefault="003A6E0B" w:rsidP="003A6924">
      <w:pPr>
        <w:spacing w:before="0" w:after="0"/>
      </w:pPr>
      <w:r>
        <w:separator/>
      </w:r>
    </w:p>
  </w:endnote>
  <w:endnote w:type="continuationSeparator" w:id="0">
    <w:p w14:paraId="20E2AA45" w14:textId="77777777" w:rsidR="003A6E0B" w:rsidRDefault="003A6E0B" w:rsidP="003A6924">
      <w:pPr>
        <w:spacing w:before="0" w:after="0"/>
      </w:pPr>
      <w:r>
        <w:continuationSeparator/>
      </w:r>
    </w:p>
  </w:endnote>
  <w:endnote w:type="continuationNotice" w:id="1">
    <w:p w14:paraId="5F476D37" w14:textId="77777777" w:rsidR="003A6E0B" w:rsidRDefault="003A6E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8F48" w14:textId="77777777" w:rsidR="00C703BA" w:rsidRDefault="00C703BA" w:rsidP="004841B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97A6" w14:textId="77777777" w:rsidR="00C703BA" w:rsidRDefault="00C703BA" w:rsidP="00045A49">
    <w:pPr>
      <w:pStyle w:val="Footer"/>
      <w:jc w:val="right"/>
    </w:pPr>
    <w:r>
      <w:rPr>
        <w:noProof/>
        <w:lang w:val="en-CA" w:eastAsia="en-CA"/>
      </w:rPr>
      <w:drawing>
        <wp:inline distT="0" distB="0" distL="0" distR="0" wp14:anchorId="5939FD0E" wp14:editId="20ADF135">
          <wp:extent cx="1838325" cy="504825"/>
          <wp:effectExtent l="0" t="0" r="0" b="0"/>
          <wp:docPr id="14" name="Picture 14" descr="K:\Data\HC PDF Project Documents\Newest Templates April 21 2017\Canada-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ata\HC PDF Project Documents\Newest Templates April 21 2017\Canada-Wordm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992A" w14:textId="77777777" w:rsidR="003A6E0B" w:rsidRDefault="003A6E0B" w:rsidP="003A6924">
      <w:pPr>
        <w:spacing w:before="0" w:after="0"/>
      </w:pPr>
      <w:r>
        <w:separator/>
      </w:r>
    </w:p>
  </w:footnote>
  <w:footnote w:type="continuationSeparator" w:id="0">
    <w:p w14:paraId="5BDC2D28" w14:textId="77777777" w:rsidR="003A6E0B" w:rsidRDefault="003A6E0B" w:rsidP="003A6924">
      <w:pPr>
        <w:spacing w:before="0" w:after="0"/>
      </w:pPr>
      <w:r>
        <w:continuationSeparator/>
      </w:r>
    </w:p>
  </w:footnote>
  <w:footnote w:type="continuationNotice" w:id="1">
    <w:p w14:paraId="7D63B7F2" w14:textId="77777777" w:rsidR="003A6E0B" w:rsidRDefault="003A6E0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235E" w14:textId="7DD2C47C" w:rsidR="00C703BA" w:rsidRDefault="0009106A">
    <w:pPr>
      <w:pStyle w:val="Header"/>
    </w:pPr>
    <w:r>
      <w:rPr>
        <w:noProof/>
      </w:rPr>
      <mc:AlternateContent>
        <mc:Choice Requires="wps">
          <w:drawing>
            <wp:anchor distT="0" distB="0" distL="0" distR="0" simplePos="0" relativeHeight="251658244" behindDoc="0" locked="0" layoutInCell="1" allowOverlap="1" wp14:anchorId="19C8CE1F" wp14:editId="3FB006DB">
              <wp:simplePos x="635" y="635"/>
              <wp:positionH relativeFrom="page">
                <wp:align>right</wp:align>
              </wp:positionH>
              <wp:positionV relativeFrom="page">
                <wp:align>top</wp:align>
              </wp:positionV>
              <wp:extent cx="1901190" cy="452755"/>
              <wp:effectExtent l="0" t="0" r="0" b="4445"/>
              <wp:wrapNone/>
              <wp:docPr id="51868638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6A738707" w14:textId="6D100AEE" w:rsidR="0009106A" w:rsidRPr="0009106A" w:rsidRDefault="0009106A" w:rsidP="0009106A">
                          <w:pPr>
                            <w:spacing w:after="0"/>
                            <w:rPr>
                              <w:rFonts w:ascii="Calibri" w:eastAsia="Calibri" w:hAnsi="Calibri" w:cs="Calibri"/>
                              <w:noProof/>
                              <w:color w:val="000000"/>
                              <w:sz w:val="24"/>
                            </w:rPr>
                          </w:pPr>
                          <w:r w:rsidRPr="0009106A">
                            <w:rPr>
                              <w:rFonts w:ascii="Calibri" w:eastAsia="Calibri" w:hAnsi="Calibri" w:cs="Calibri"/>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C8CE1F" id="_x0000_t202" coordsize="21600,21600" o:spt="202" path="m,l,21600r21600,l21600,xe">
              <v:stroke joinstyle="miter"/>
              <v:path gradientshapeok="t" o:connecttype="rect"/>
            </v:shapetype>
            <v:shape id="Text Box 2" o:spid="_x0000_s1026" type="#_x0000_t202" alt="Unclassified / Non classifié" style="position:absolute;left:0;text-align:left;margin-left:109.7pt;margin-top:0;width:149.7pt;height:35.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" filled="f" stroked="f">
              <v:textbox style="mso-fit-shape-to-text:t" inset="0,15pt,20pt,0">
                <w:txbxContent>
                  <w:p w14:paraId="6A738707" w14:textId="6D100AEE" w:rsidR="0009106A" w:rsidRPr="0009106A" w:rsidRDefault="0009106A" w:rsidP="0009106A">
                    <w:pPr>
                      <w:spacing w:after="0"/>
                      <w:rPr>
                        <w:rFonts w:ascii="Calibri" w:eastAsia="Calibri" w:hAnsi="Calibri" w:cs="Calibri"/>
                        <w:noProof/>
                        <w:color w:val="000000"/>
                        <w:sz w:val="24"/>
                      </w:rPr>
                    </w:pPr>
                    <w:r w:rsidRPr="0009106A">
                      <w:rPr>
                        <w:rFonts w:ascii="Calibri" w:eastAsia="Calibri" w:hAnsi="Calibri" w:cs="Calibri"/>
                        <w:noProof/>
                        <w:color w:val="000000"/>
                        <w:sz w:val="24"/>
                      </w:rPr>
                      <w:t>Unclassified / Non classifié</w:t>
                    </w:r>
                  </w:p>
                </w:txbxContent>
              </v:textbox>
              <w10:wrap anchorx="page" anchory="page"/>
            </v:shape>
          </w:pict>
        </mc:Fallback>
      </mc:AlternateContent>
    </w:r>
    <w:r w:rsidR="00034ACD">
      <w:rPr>
        <w:noProof/>
      </w:rPr>
      <w:pict w14:anchorId="03656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6899" o:spid="_x0000_s1032" type="#_x0000_t136" style="position:absolute;left:0;text-align:left;margin-left:0;margin-top:0;width:602.75pt;height:172.2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28B" w14:textId="30A3FC25" w:rsidR="00C703BA" w:rsidRPr="0020303A" w:rsidRDefault="0009106A" w:rsidP="00A34277">
    <w:pPr>
      <w:pStyle w:val="Header"/>
      <w:tabs>
        <w:tab w:val="clear" w:pos="10538"/>
        <w:tab w:val="right" w:pos="567"/>
      </w:tabs>
      <w:ind w:firstLine="0"/>
      <w:rPr>
        <w:color w:val="auto"/>
      </w:rPr>
    </w:pPr>
    <w:r>
      <w:rPr>
        <w:noProof/>
      </w:rPr>
      <mc:AlternateContent>
        <mc:Choice Requires="wps">
          <w:drawing>
            <wp:anchor distT="0" distB="0" distL="0" distR="0" simplePos="0" relativeHeight="251658245" behindDoc="0" locked="0" layoutInCell="1" allowOverlap="1" wp14:anchorId="1E0CD675" wp14:editId="2CFACE18">
              <wp:simplePos x="635" y="635"/>
              <wp:positionH relativeFrom="page">
                <wp:align>right</wp:align>
              </wp:positionH>
              <wp:positionV relativeFrom="page">
                <wp:align>top</wp:align>
              </wp:positionV>
              <wp:extent cx="1901190" cy="452755"/>
              <wp:effectExtent l="0" t="0" r="0" b="4445"/>
              <wp:wrapNone/>
              <wp:docPr id="602182609"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2A8E097E" w14:textId="260EF440" w:rsidR="0009106A" w:rsidRPr="0009106A" w:rsidRDefault="0009106A" w:rsidP="0009106A">
                          <w:pPr>
                            <w:spacing w:after="0"/>
                            <w:rPr>
                              <w:rFonts w:ascii="Calibri" w:eastAsia="Calibri" w:hAnsi="Calibri" w:cs="Calibri"/>
                              <w:noProof/>
                              <w:color w:val="000000"/>
                              <w:sz w:val="24"/>
                            </w:rPr>
                          </w:pPr>
                          <w:r w:rsidRPr="0009106A">
                            <w:rPr>
                              <w:rFonts w:ascii="Calibri" w:eastAsia="Calibri" w:hAnsi="Calibri" w:cs="Calibri"/>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0CD675" id="_x0000_t202" coordsize="21600,21600" o:spt="202" path="m,l,21600r21600,l21600,xe">
              <v:stroke joinstyle="miter"/>
              <v:path gradientshapeok="t" o:connecttype="rect"/>
            </v:shapetype>
            <v:shape id="Text Box 3" o:spid="_x0000_s1027" type="#_x0000_t202" alt="Unclassified / Non classifié" style="position:absolute;left:0;text-align:left;margin-left:109.7pt;margin-top:0;width:149.7pt;height:35.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" filled="f" stroked="f">
              <v:textbox style="mso-fit-shape-to-text:t" inset="0,15pt,20pt,0">
                <w:txbxContent>
                  <w:p w14:paraId="2A8E097E" w14:textId="260EF440" w:rsidR="0009106A" w:rsidRPr="0009106A" w:rsidRDefault="0009106A" w:rsidP="0009106A">
                    <w:pPr>
                      <w:spacing w:after="0"/>
                      <w:rPr>
                        <w:rFonts w:ascii="Calibri" w:eastAsia="Calibri" w:hAnsi="Calibri" w:cs="Calibri"/>
                        <w:noProof/>
                        <w:color w:val="000000"/>
                        <w:sz w:val="24"/>
                      </w:rPr>
                    </w:pPr>
                    <w:r w:rsidRPr="0009106A">
                      <w:rPr>
                        <w:rFonts w:ascii="Calibri" w:eastAsia="Calibri" w:hAnsi="Calibri" w:cs="Calibri"/>
                        <w:noProof/>
                        <w:color w:val="000000"/>
                        <w:sz w:val="24"/>
                      </w:rPr>
                      <w:t>Unclassified / Non classifié</w:t>
                    </w:r>
                  </w:p>
                </w:txbxContent>
              </v:textbox>
              <w10:wrap anchorx="page" anchory="page"/>
            </v:shape>
          </w:pict>
        </mc:Fallback>
      </mc:AlternateContent>
    </w:r>
    <w:r w:rsidR="00034ACD">
      <w:rPr>
        <w:noProof/>
      </w:rPr>
      <w:pict w14:anchorId="649EB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6900" o:spid="_x0000_s1033" type="#_x0000_t136" style="position:absolute;left:0;text-align:left;margin-left:0;margin-top:0;width:602.75pt;height:172.2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C703BA" w:rsidRPr="3B66E115">
      <w:rPr>
        <w:rStyle w:val="PageNumber"/>
        <w:noProof/>
        <w:color w:val="auto"/>
        <w:sz w:val="18"/>
        <w:szCs w:val="18"/>
      </w:rPr>
      <w:fldChar w:fldCharType="begin"/>
    </w:r>
    <w:r w:rsidR="00C703BA" w:rsidRPr="0020303A">
      <w:rPr>
        <w:rStyle w:val="PageNumber"/>
        <w:color w:val="auto"/>
        <w:sz w:val="18"/>
        <w:szCs w:val="18"/>
      </w:rPr>
      <w:instrText xml:space="preserve"> PAGE </w:instrText>
    </w:r>
    <w:r w:rsidR="00C703BA" w:rsidRPr="3B66E115">
      <w:rPr>
        <w:rStyle w:val="PageNumber"/>
        <w:color w:val="auto"/>
        <w:sz w:val="18"/>
        <w:szCs w:val="18"/>
      </w:rPr>
      <w:fldChar w:fldCharType="separate"/>
    </w:r>
    <w:r w:rsidR="00227D5A">
      <w:rPr>
        <w:rStyle w:val="PageNumber"/>
        <w:noProof/>
        <w:color w:val="auto"/>
        <w:sz w:val="18"/>
        <w:szCs w:val="18"/>
      </w:rPr>
      <w:t>3</w:t>
    </w:r>
    <w:r w:rsidR="00C703BA" w:rsidRPr="3B66E115">
      <w:rPr>
        <w:rStyle w:val="PageNumber"/>
        <w:noProof/>
        <w:color w:val="auto"/>
        <w:sz w:val="18"/>
        <w:szCs w:val="18"/>
      </w:rPr>
      <w:fldChar w:fldCharType="end"/>
    </w:r>
    <w:r w:rsidR="3B66E115" w:rsidRPr="0020303A">
      <w:rPr>
        <w:rStyle w:val="PageNumber"/>
        <w:color w:val="auto"/>
        <w:sz w:val="18"/>
        <w:szCs w:val="18"/>
      </w:rPr>
      <w:t xml:space="preserve"> |</w:t>
    </w:r>
    <w:r w:rsidR="3B66E115">
      <w:rPr>
        <w:rStyle w:val="PageNumber"/>
        <w:color w:val="auto"/>
        <w:sz w:val="18"/>
        <w:szCs w:val="18"/>
      </w:rPr>
      <w:t xml:space="preserve"> </w:t>
    </w:r>
    <w:r w:rsidR="3B66E115" w:rsidRPr="002B39E7">
      <w:rPr>
        <w:color w:val="auto"/>
      </w:rPr>
      <w:t>SAMPLE</w:t>
    </w:r>
    <w:r w:rsidR="3B66E115">
      <w:rPr>
        <w:color w:val="auto"/>
      </w:rPr>
      <w:t xml:space="preserve"> </w:t>
    </w:r>
    <w:r w:rsidR="3B66E115" w:rsidRPr="3B66E115">
      <w:rPr>
        <w:caps w:val="0"/>
        <w:color w:val="auto"/>
      </w:rPr>
      <w:t>INFORMATION SHEET – IMVAMUNE</w:t>
    </w:r>
    <w:r w:rsidR="3B66E115">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15AE" w14:textId="3FEBF914" w:rsidR="00C703BA" w:rsidRDefault="0009106A">
    <w:pPr>
      <w:pStyle w:val="Header"/>
    </w:pPr>
    <w:r>
      <w:rPr>
        <w:noProof/>
      </w:rPr>
      <mc:AlternateContent>
        <mc:Choice Requires="wps">
          <w:drawing>
            <wp:anchor distT="0" distB="0" distL="0" distR="0" simplePos="0" relativeHeight="251658243" behindDoc="0" locked="0" layoutInCell="1" allowOverlap="1" wp14:anchorId="5ABF4304" wp14:editId="68EC96D0">
              <wp:simplePos x="635" y="635"/>
              <wp:positionH relativeFrom="page">
                <wp:align>right</wp:align>
              </wp:positionH>
              <wp:positionV relativeFrom="page">
                <wp:align>top</wp:align>
              </wp:positionV>
              <wp:extent cx="1901190" cy="452755"/>
              <wp:effectExtent l="0" t="0" r="0" b="4445"/>
              <wp:wrapNone/>
              <wp:docPr id="87303700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4D117C31" w14:textId="32D64D00" w:rsidR="0009106A" w:rsidRPr="0009106A" w:rsidRDefault="0009106A" w:rsidP="0009106A">
                          <w:pPr>
                            <w:spacing w:after="0"/>
                            <w:rPr>
                              <w:rFonts w:ascii="Calibri" w:eastAsia="Calibri" w:hAnsi="Calibri" w:cs="Calibri"/>
                              <w:noProof/>
                              <w:color w:val="000000"/>
                              <w:sz w:val="24"/>
                            </w:rPr>
                          </w:pPr>
                          <w:r w:rsidRPr="0009106A">
                            <w:rPr>
                              <w:rFonts w:ascii="Calibri" w:eastAsia="Calibri" w:hAnsi="Calibri" w:cs="Calibri"/>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BF4304" id="_x0000_t202" coordsize="21600,21600" o:spt="202" path="m,l,21600r21600,l21600,xe">
              <v:stroke joinstyle="miter"/>
              <v:path gradientshapeok="t" o:connecttype="rect"/>
            </v:shapetype>
            <v:shape id="Text Box 1" o:spid="_x0000_s1028" type="#_x0000_t202" alt="Unclassified / Non classifié" style="position:absolute;left:0;text-align:left;margin-left:109.7pt;margin-top:0;width:149.7pt;height:35.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" filled="f" stroked="f">
              <v:textbox style="mso-fit-shape-to-text:t" inset="0,15pt,20pt,0">
                <w:txbxContent>
                  <w:p w14:paraId="4D117C31" w14:textId="32D64D00" w:rsidR="0009106A" w:rsidRPr="0009106A" w:rsidRDefault="0009106A" w:rsidP="0009106A">
                    <w:pPr>
                      <w:spacing w:after="0"/>
                      <w:rPr>
                        <w:rFonts w:ascii="Calibri" w:eastAsia="Calibri" w:hAnsi="Calibri" w:cs="Calibri"/>
                        <w:noProof/>
                        <w:color w:val="000000"/>
                        <w:sz w:val="24"/>
                      </w:rPr>
                    </w:pPr>
                    <w:r w:rsidRPr="0009106A">
                      <w:rPr>
                        <w:rFonts w:ascii="Calibri" w:eastAsia="Calibri" w:hAnsi="Calibri" w:cs="Calibri"/>
                        <w:noProof/>
                        <w:color w:val="000000"/>
                        <w:sz w:val="24"/>
                      </w:rPr>
                      <w:t>Unclassified / Non classifié</w:t>
                    </w:r>
                  </w:p>
                </w:txbxContent>
              </v:textbox>
              <w10:wrap anchorx="page" anchory="page"/>
            </v:shape>
          </w:pict>
        </mc:Fallback>
      </mc:AlternateContent>
    </w:r>
    <w:r w:rsidR="00C703BA">
      <w:t>[Type here]</w:t>
    </w:r>
  </w:p>
  <w:p w14:paraId="4728BD40" w14:textId="6742CD5F" w:rsidR="00C703BA" w:rsidRPr="0002490F" w:rsidRDefault="63DC3E00" w:rsidP="63DC3E00">
    <w:pPr>
      <w:spacing w:before="100" w:beforeAutospacing="1" w:after="165"/>
      <w:rPr>
        <w:rFonts w:ascii="Segoe UI" w:eastAsia="Times New Roman" w:hAnsi="Segoe UI" w:cs="Segoe UI"/>
        <w:sz w:val="21"/>
        <w:szCs w:val="21"/>
        <w:lang w:eastAsia="en-CA"/>
      </w:rPr>
    </w:pPr>
    <w:r w:rsidRPr="63DC3E00">
      <w:rPr>
        <w:rFonts w:ascii="Calibri" w:eastAsia="Times New Roman" w:hAnsi="Calibri" w:cs="Calibri"/>
        <w:lang w:eastAsia="en-CA"/>
      </w:rPr>
      <w:t xml:space="preserve">ENGLISH – SAMPLE Information Sheet – </w:t>
    </w:r>
    <w:proofErr w:type="spellStart"/>
    <w:r w:rsidRPr="63DC3E00">
      <w:rPr>
        <w:rFonts w:ascii="Calibri" w:eastAsia="Times New Roman" w:hAnsi="Calibri" w:cs="Calibri"/>
        <w:lang w:eastAsia="en-CA"/>
      </w:rPr>
      <w:t>Imvamune</w:t>
    </w:r>
    <w:proofErr w:type="spellEnd"/>
    <w:r w:rsidRPr="63DC3E00">
      <w:rPr>
        <w:rFonts w:ascii="Calibri" w:eastAsia="Times New Roman" w:hAnsi="Calibri" w:cs="Calibri"/>
        <w:lang w:eastAsia="en-CA"/>
      </w:rPr>
      <w:t xml:space="preserve"> (smallpox</w:t>
    </w:r>
    <w:r w:rsidR="002845B1">
      <w:rPr>
        <w:rFonts w:ascii="Calibri" w:eastAsia="Times New Roman" w:hAnsi="Calibri" w:cs="Calibri"/>
        <w:lang w:eastAsia="en-CA"/>
      </w:rPr>
      <w:t xml:space="preserve"> and</w:t>
    </w:r>
    <w:r w:rsidR="00CE2B98">
      <w:rPr>
        <w:rFonts w:ascii="Calibri" w:eastAsia="Times New Roman" w:hAnsi="Calibri" w:cs="Calibri"/>
        <w:lang w:eastAsia="en-CA"/>
      </w:rPr>
      <w:t xml:space="preserve"> </w:t>
    </w:r>
    <w:r w:rsidRPr="63DC3E00">
      <w:rPr>
        <w:rFonts w:ascii="Calibri" w:eastAsia="Times New Roman" w:hAnsi="Calibri" w:cs="Calibri"/>
        <w:lang w:eastAsia="en-CA"/>
      </w:rPr>
      <w:t>mpox) vaccine</w:t>
    </w:r>
  </w:p>
  <w:p w14:paraId="2DA9387D" w14:textId="40D47D70" w:rsidR="00C703BA" w:rsidRDefault="00034ACD" w:rsidP="003907F6">
    <w:pPr>
      <w:pStyle w:val="Header"/>
      <w:ind w:hanging="284"/>
    </w:pPr>
    <w:r>
      <w:rPr>
        <w:noProof/>
      </w:rPr>
      <w:pict w14:anchorId="36F81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6898" o:spid="_x0000_s1031" type="#_x0000_t136" style="position:absolute;left:0;text-align:left;margin-left:0;margin-top:0;width:602.75pt;height:172.2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599"/>
    <w:multiLevelType w:val="hybridMultilevel"/>
    <w:tmpl w:val="49E66E6A"/>
    <w:lvl w:ilvl="0" w:tplc="6F405430">
      <w:start w:val="1"/>
      <w:numFmt w:val="decimal"/>
      <w:lvlText w:val="%1)"/>
      <w:lvlJc w:val="left"/>
      <w:pPr>
        <w:ind w:left="1080" w:hanging="360"/>
      </w:pPr>
    </w:lvl>
    <w:lvl w:ilvl="1" w:tplc="090E9B78">
      <w:start w:val="1"/>
      <w:numFmt w:val="decimal"/>
      <w:lvlText w:val="%2)"/>
      <w:lvlJc w:val="left"/>
      <w:pPr>
        <w:ind w:left="1080" w:hanging="360"/>
      </w:pPr>
    </w:lvl>
    <w:lvl w:ilvl="2" w:tplc="C4DE1486">
      <w:start w:val="1"/>
      <w:numFmt w:val="decimal"/>
      <w:lvlText w:val="%3)"/>
      <w:lvlJc w:val="left"/>
      <w:pPr>
        <w:ind w:left="1080" w:hanging="360"/>
      </w:pPr>
    </w:lvl>
    <w:lvl w:ilvl="3" w:tplc="A4E450F2">
      <w:start w:val="1"/>
      <w:numFmt w:val="decimal"/>
      <w:lvlText w:val="%4)"/>
      <w:lvlJc w:val="left"/>
      <w:pPr>
        <w:ind w:left="1080" w:hanging="360"/>
      </w:pPr>
    </w:lvl>
    <w:lvl w:ilvl="4" w:tplc="C1B82FBC">
      <w:start w:val="1"/>
      <w:numFmt w:val="decimal"/>
      <w:lvlText w:val="%5)"/>
      <w:lvlJc w:val="left"/>
      <w:pPr>
        <w:ind w:left="1080" w:hanging="360"/>
      </w:pPr>
    </w:lvl>
    <w:lvl w:ilvl="5" w:tplc="CA440666">
      <w:start w:val="1"/>
      <w:numFmt w:val="decimal"/>
      <w:lvlText w:val="%6)"/>
      <w:lvlJc w:val="left"/>
      <w:pPr>
        <w:ind w:left="1080" w:hanging="360"/>
      </w:pPr>
    </w:lvl>
    <w:lvl w:ilvl="6" w:tplc="F91C2C74">
      <w:start w:val="1"/>
      <w:numFmt w:val="decimal"/>
      <w:lvlText w:val="%7)"/>
      <w:lvlJc w:val="left"/>
      <w:pPr>
        <w:ind w:left="1080" w:hanging="360"/>
      </w:pPr>
    </w:lvl>
    <w:lvl w:ilvl="7" w:tplc="CA56D374">
      <w:start w:val="1"/>
      <w:numFmt w:val="decimal"/>
      <w:lvlText w:val="%8)"/>
      <w:lvlJc w:val="left"/>
      <w:pPr>
        <w:ind w:left="1080" w:hanging="360"/>
      </w:pPr>
    </w:lvl>
    <w:lvl w:ilvl="8" w:tplc="92CC121E">
      <w:start w:val="1"/>
      <w:numFmt w:val="decimal"/>
      <w:lvlText w:val="%9)"/>
      <w:lvlJc w:val="left"/>
      <w:pPr>
        <w:ind w:left="1080" w:hanging="360"/>
      </w:pPr>
    </w:lvl>
  </w:abstractNum>
  <w:abstractNum w:abstractNumId="1" w15:restartNumberingAfterBreak="0">
    <w:nsid w:val="08E31412"/>
    <w:multiLevelType w:val="multilevel"/>
    <w:tmpl w:val="309C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0484C"/>
    <w:multiLevelType w:val="multilevel"/>
    <w:tmpl w:val="AF4A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B0563"/>
    <w:multiLevelType w:val="multilevel"/>
    <w:tmpl w:val="8912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17CA5"/>
    <w:multiLevelType w:val="hybridMultilevel"/>
    <w:tmpl w:val="3140DB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3174B2"/>
    <w:multiLevelType w:val="multilevel"/>
    <w:tmpl w:val="2E386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01FC2"/>
    <w:multiLevelType w:val="multilevel"/>
    <w:tmpl w:val="0DA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30839"/>
    <w:multiLevelType w:val="hybridMultilevel"/>
    <w:tmpl w:val="4AB2FF3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9671FE9"/>
    <w:multiLevelType w:val="hybridMultilevel"/>
    <w:tmpl w:val="71D4733A"/>
    <w:lvl w:ilvl="0" w:tplc="04DA69CA">
      <w:start w:val="1"/>
      <w:numFmt w:val="bullet"/>
      <w:lvlText w:val=""/>
      <w:lvlJc w:val="left"/>
      <w:pPr>
        <w:ind w:left="720" w:hanging="360"/>
      </w:pPr>
      <w:rPr>
        <w:rFonts w:ascii="Symbol" w:hAnsi="Symbol" w:hint="default"/>
      </w:rPr>
    </w:lvl>
    <w:lvl w:ilvl="1" w:tplc="E25C93E6">
      <w:start w:val="1"/>
      <w:numFmt w:val="bullet"/>
      <w:lvlText w:val="o"/>
      <w:lvlJc w:val="left"/>
      <w:pPr>
        <w:ind w:left="1440" w:hanging="360"/>
      </w:pPr>
      <w:rPr>
        <w:rFonts w:ascii="Courier New" w:hAnsi="Courier New" w:hint="default"/>
      </w:rPr>
    </w:lvl>
    <w:lvl w:ilvl="2" w:tplc="4CD608FA">
      <w:start w:val="1"/>
      <w:numFmt w:val="bullet"/>
      <w:lvlText w:val=""/>
      <w:lvlJc w:val="left"/>
      <w:pPr>
        <w:ind w:left="2160" w:hanging="360"/>
      </w:pPr>
      <w:rPr>
        <w:rFonts w:ascii="Wingdings" w:hAnsi="Wingdings" w:hint="default"/>
      </w:rPr>
    </w:lvl>
    <w:lvl w:ilvl="3" w:tplc="A00ED556">
      <w:start w:val="1"/>
      <w:numFmt w:val="bullet"/>
      <w:lvlText w:val=""/>
      <w:lvlJc w:val="left"/>
      <w:pPr>
        <w:ind w:left="2880" w:hanging="360"/>
      </w:pPr>
      <w:rPr>
        <w:rFonts w:ascii="Symbol" w:hAnsi="Symbol" w:hint="default"/>
      </w:rPr>
    </w:lvl>
    <w:lvl w:ilvl="4" w:tplc="EF12064E">
      <w:start w:val="1"/>
      <w:numFmt w:val="bullet"/>
      <w:lvlText w:val="o"/>
      <w:lvlJc w:val="left"/>
      <w:pPr>
        <w:ind w:left="3600" w:hanging="360"/>
      </w:pPr>
      <w:rPr>
        <w:rFonts w:ascii="Courier New" w:hAnsi="Courier New" w:hint="default"/>
      </w:rPr>
    </w:lvl>
    <w:lvl w:ilvl="5" w:tplc="2E4EDB48">
      <w:start w:val="1"/>
      <w:numFmt w:val="bullet"/>
      <w:lvlText w:val=""/>
      <w:lvlJc w:val="left"/>
      <w:pPr>
        <w:ind w:left="4320" w:hanging="360"/>
      </w:pPr>
      <w:rPr>
        <w:rFonts w:ascii="Wingdings" w:hAnsi="Wingdings" w:hint="default"/>
      </w:rPr>
    </w:lvl>
    <w:lvl w:ilvl="6" w:tplc="FCD8B6A2">
      <w:start w:val="1"/>
      <w:numFmt w:val="bullet"/>
      <w:lvlText w:val=""/>
      <w:lvlJc w:val="left"/>
      <w:pPr>
        <w:ind w:left="5040" w:hanging="360"/>
      </w:pPr>
      <w:rPr>
        <w:rFonts w:ascii="Symbol" w:hAnsi="Symbol" w:hint="default"/>
      </w:rPr>
    </w:lvl>
    <w:lvl w:ilvl="7" w:tplc="ED7AFE1C">
      <w:start w:val="1"/>
      <w:numFmt w:val="bullet"/>
      <w:lvlText w:val="o"/>
      <w:lvlJc w:val="left"/>
      <w:pPr>
        <w:ind w:left="5760" w:hanging="360"/>
      </w:pPr>
      <w:rPr>
        <w:rFonts w:ascii="Courier New" w:hAnsi="Courier New" w:hint="default"/>
      </w:rPr>
    </w:lvl>
    <w:lvl w:ilvl="8" w:tplc="2A1CF4B2">
      <w:start w:val="1"/>
      <w:numFmt w:val="bullet"/>
      <w:lvlText w:val=""/>
      <w:lvlJc w:val="left"/>
      <w:pPr>
        <w:ind w:left="6480" w:hanging="360"/>
      </w:pPr>
      <w:rPr>
        <w:rFonts w:ascii="Wingdings" w:hAnsi="Wingdings" w:hint="default"/>
      </w:rPr>
    </w:lvl>
  </w:abstractNum>
  <w:abstractNum w:abstractNumId="9" w15:restartNumberingAfterBreak="0">
    <w:nsid w:val="29C356B9"/>
    <w:multiLevelType w:val="hybridMultilevel"/>
    <w:tmpl w:val="176272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E122E08"/>
    <w:multiLevelType w:val="hybridMultilevel"/>
    <w:tmpl w:val="2F24C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E81F1A"/>
    <w:multiLevelType w:val="hybridMultilevel"/>
    <w:tmpl w:val="C2FE24FA"/>
    <w:lvl w:ilvl="0" w:tplc="F70E73EE">
      <w:start w:val="1"/>
      <w:numFmt w:val="bullet"/>
      <w:lvlText w:val="o"/>
      <w:lvlJc w:val="left"/>
      <w:pPr>
        <w:ind w:left="1080" w:hanging="360"/>
      </w:pPr>
      <w:rPr>
        <w:rFonts w:ascii="Courier New" w:hAnsi="Courier New" w:hint="default"/>
      </w:rPr>
    </w:lvl>
    <w:lvl w:ilvl="1" w:tplc="D2B64660">
      <w:start w:val="1"/>
      <w:numFmt w:val="bullet"/>
      <w:lvlText w:val="o"/>
      <w:lvlJc w:val="left"/>
      <w:pPr>
        <w:ind w:left="1800" w:hanging="360"/>
      </w:pPr>
      <w:rPr>
        <w:rFonts w:ascii="Courier New" w:hAnsi="Courier New" w:hint="default"/>
      </w:rPr>
    </w:lvl>
    <w:lvl w:ilvl="2" w:tplc="31C48C5A">
      <w:start w:val="1"/>
      <w:numFmt w:val="bullet"/>
      <w:lvlText w:val=""/>
      <w:lvlJc w:val="left"/>
      <w:pPr>
        <w:ind w:left="2520" w:hanging="360"/>
      </w:pPr>
      <w:rPr>
        <w:rFonts w:ascii="Wingdings" w:hAnsi="Wingdings" w:hint="default"/>
      </w:rPr>
    </w:lvl>
    <w:lvl w:ilvl="3" w:tplc="BFF0E2CC">
      <w:start w:val="1"/>
      <w:numFmt w:val="bullet"/>
      <w:lvlText w:val=""/>
      <w:lvlJc w:val="left"/>
      <w:pPr>
        <w:ind w:left="3240" w:hanging="360"/>
      </w:pPr>
      <w:rPr>
        <w:rFonts w:ascii="Symbol" w:hAnsi="Symbol" w:hint="default"/>
      </w:rPr>
    </w:lvl>
    <w:lvl w:ilvl="4" w:tplc="41D03FEC">
      <w:start w:val="1"/>
      <w:numFmt w:val="bullet"/>
      <w:lvlText w:val="o"/>
      <w:lvlJc w:val="left"/>
      <w:pPr>
        <w:ind w:left="3960" w:hanging="360"/>
      </w:pPr>
      <w:rPr>
        <w:rFonts w:ascii="Courier New" w:hAnsi="Courier New" w:hint="default"/>
      </w:rPr>
    </w:lvl>
    <w:lvl w:ilvl="5" w:tplc="BB24DD98">
      <w:start w:val="1"/>
      <w:numFmt w:val="bullet"/>
      <w:lvlText w:val=""/>
      <w:lvlJc w:val="left"/>
      <w:pPr>
        <w:ind w:left="4680" w:hanging="360"/>
      </w:pPr>
      <w:rPr>
        <w:rFonts w:ascii="Wingdings" w:hAnsi="Wingdings" w:hint="default"/>
      </w:rPr>
    </w:lvl>
    <w:lvl w:ilvl="6" w:tplc="A502C2E6">
      <w:start w:val="1"/>
      <w:numFmt w:val="bullet"/>
      <w:lvlText w:val=""/>
      <w:lvlJc w:val="left"/>
      <w:pPr>
        <w:ind w:left="5400" w:hanging="360"/>
      </w:pPr>
      <w:rPr>
        <w:rFonts w:ascii="Symbol" w:hAnsi="Symbol" w:hint="default"/>
      </w:rPr>
    </w:lvl>
    <w:lvl w:ilvl="7" w:tplc="92C87E22">
      <w:start w:val="1"/>
      <w:numFmt w:val="bullet"/>
      <w:lvlText w:val="o"/>
      <w:lvlJc w:val="left"/>
      <w:pPr>
        <w:ind w:left="6120" w:hanging="360"/>
      </w:pPr>
      <w:rPr>
        <w:rFonts w:ascii="Courier New" w:hAnsi="Courier New" w:hint="default"/>
      </w:rPr>
    </w:lvl>
    <w:lvl w:ilvl="8" w:tplc="7A7088CE">
      <w:start w:val="1"/>
      <w:numFmt w:val="bullet"/>
      <w:lvlText w:val=""/>
      <w:lvlJc w:val="left"/>
      <w:pPr>
        <w:ind w:left="6840" w:hanging="360"/>
      </w:pPr>
      <w:rPr>
        <w:rFonts w:ascii="Wingdings" w:hAnsi="Wingdings" w:hint="default"/>
      </w:rPr>
    </w:lvl>
  </w:abstractNum>
  <w:abstractNum w:abstractNumId="12" w15:restartNumberingAfterBreak="0">
    <w:nsid w:val="41C73E73"/>
    <w:multiLevelType w:val="hybridMultilevel"/>
    <w:tmpl w:val="ECFC1096"/>
    <w:lvl w:ilvl="0" w:tplc="C7FED55E">
      <w:start w:val="1"/>
      <w:numFmt w:val="decimal"/>
      <w:lvlText w:val="%1."/>
      <w:lvlJc w:val="left"/>
      <w:pPr>
        <w:ind w:left="360" w:hanging="360"/>
      </w:pPr>
      <w:rPr>
        <w:rFonts w:asciiTheme="majorHAnsi" w:eastAsia="Times New Roman" w:hAnsiTheme="majorHAnsi" w:cstheme="majorBidi"/>
        <w:b w:val="0"/>
        <w:sz w:val="18"/>
        <w:szCs w:val="1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37B0496"/>
    <w:multiLevelType w:val="hybridMultilevel"/>
    <w:tmpl w:val="45DA08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E27895"/>
    <w:multiLevelType w:val="multilevel"/>
    <w:tmpl w:val="9E9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912D2"/>
    <w:multiLevelType w:val="multilevel"/>
    <w:tmpl w:val="78025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C3219"/>
    <w:multiLevelType w:val="multilevel"/>
    <w:tmpl w:val="4EEE8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D1311"/>
    <w:multiLevelType w:val="multilevel"/>
    <w:tmpl w:val="610A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40555"/>
    <w:multiLevelType w:val="multilevel"/>
    <w:tmpl w:val="A0EE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2DFC4"/>
    <w:multiLevelType w:val="hybridMultilevel"/>
    <w:tmpl w:val="C98C88CA"/>
    <w:lvl w:ilvl="0" w:tplc="31E4820E">
      <w:start w:val="1"/>
      <w:numFmt w:val="bullet"/>
      <w:lvlText w:val=""/>
      <w:lvlJc w:val="left"/>
      <w:pPr>
        <w:ind w:left="720" w:hanging="360"/>
      </w:pPr>
      <w:rPr>
        <w:rFonts w:ascii="Symbol" w:hAnsi="Symbol" w:hint="default"/>
      </w:rPr>
    </w:lvl>
    <w:lvl w:ilvl="1" w:tplc="FCBEADDE">
      <w:start w:val="1"/>
      <w:numFmt w:val="bullet"/>
      <w:lvlText w:val="o"/>
      <w:lvlJc w:val="left"/>
      <w:pPr>
        <w:ind w:left="1440" w:hanging="360"/>
      </w:pPr>
      <w:rPr>
        <w:rFonts w:ascii="Courier New" w:hAnsi="Courier New" w:hint="default"/>
      </w:rPr>
    </w:lvl>
    <w:lvl w:ilvl="2" w:tplc="C3BEDE62">
      <w:start w:val="1"/>
      <w:numFmt w:val="bullet"/>
      <w:lvlText w:val=""/>
      <w:lvlJc w:val="left"/>
      <w:pPr>
        <w:ind w:left="2160" w:hanging="360"/>
      </w:pPr>
      <w:rPr>
        <w:rFonts w:ascii="Wingdings" w:hAnsi="Wingdings" w:hint="default"/>
      </w:rPr>
    </w:lvl>
    <w:lvl w:ilvl="3" w:tplc="10C4AC4C">
      <w:start w:val="1"/>
      <w:numFmt w:val="bullet"/>
      <w:lvlText w:val=""/>
      <w:lvlJc w:val="left"/>
      <w:pPr>
        <w:ind w:left="2880" w:hanging="360"/>
      </w:pPr>
      <w:rPr>
        <w:rFonts w:ascii="Symbol" w:hAnsi="Symbol" w:hint="default"/>
      </w:rPr>
    </w:lvl>
    <w:lvl w:ilvl="4" w:tplc="57FCBB32">
      <w:start w:val="1"/>
      <w:numFmt w:val="bullet"/>
      <w:lvlText w:val="o"/>
      <w:lvlJc w:val="left"/>
      <w:pPr>
        <w:ind w:left="3600" w:hanging="360"/>
      </w:pPr>
      <w:rPr>
        <w:rFonts w:ascii="Courier New" w:hAnsi="Courier New" w:hint="default"/>
      </w:rPr>
    </w:lvl>
    <w:lvl w:ilvl="5" w:tplc="0358AE36">
      <w:start w:val="1"/>
      <w:numFmt w:val="bullet"/>
      <w:lvlText w:val=""/>
      <w:lvlJc w:val="left"/>
      <w:pPr>
        <w:ind w:left="4320" w:hanging="360"/>
      </w:pPr>
      <w:rPr>
        <w:rFonts w:ascii="Wingdings" w:hAnsi="Wingdings" w:hint="default"/>
      </w:rPr>
    </w:lvl>
    <w:lvl w:ilvl="6" w:tplc="D77C4394">
      <w:start w:val="1"/>
      <w:numFmt w:val="bullet"/>
      <w:lvlText w:val=""/>
      <w:lvlJc w:val="left"/>
      <w:pPr>
        <w:ind w:left="5040" w:hanging="360"/>
      </w:pPr>
      <w:rPr>
        <w:rFonts w:ascii="Symbol" w:hAnsi="Symbol" w:hint="default"/>
      </w:rPr>
    </w:lvl>
    <w:lvl w:ilvl="7" w:tplc="0F92CF84">
      <w:start w:val="1"/>
      <w:numFmt w:val="bullet"/>
      <w:lvlText w:val="o"/>
      <w:lvlJc w:val="left"/>
      <w:pPr>
        <w:ind w:left="5760" w:hanging="360"/>
      </w:pPr>
      <w:rPr>
        <w:rFonts w:ascii="Courier New" w:hAnsi="Courier New" w:hint="default"/>
      </w:rPr>
    </w:lvl>
    <w:lvl w:ilvl="8" w:tplc="95A08218">
      <w:start w:val="1"/>
      <w:numFmt w:val="bullet"/>
      <w:lvlText w:val=""/>
      <w:lvlJc w:val="left"/>
      <w:pPr>
        <w:ind w:left="6480" w:hanging="360"/>
      </w:pPr>
      <w:rPr>
        <w:rFonts w:ascii="Wingdings" w:hAnsi="Wingdings" w:hint="default"/>
      </w:rPr>
    </w:lvl>
  </w:abstractNum>
  <w:abstractNum w:abstractNumId="20" w15:restartNumberingAfterBreak="0">
    <w:nsid w:val="7E1E1B22"/>
    <w:multiLevelType w:val="multilevel"/>
    <w:tmpl w:val="49E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2E4A15"/>
    <w:multiLevelType w:val="multilevel"/>
    <w:tmpl w:val="748C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39525">
    <w:abstractNumId w:val="19"/>
  </w:num>
  <w:num w:numId="2" w16cid:durableId="1792281458">
    <w:abstractNumId w:val="11"/>
  </w:num>
  <w:num w:numId="3" w16cid:durableId="681516525">
    <w:abstractNumId w:val="7"/>
  </w:num>
  <w:num w:numId="4" w16cid:durableId="1876187023">
    <w:abstractNumId w:val="5"/>
  </w:num>
  <w:num w:numId="5" w16cid:durableId="1372265559">
    <w:abstractNumId w:val="21"/>
  </w:num>
  <w:num w:numId="6" w16cid:durableId="1393697840">
    <w:abstractNumId w:val="9"/>
  </w:num>
  <w:num w:numId="7" w16cid:durableId="62341951">
    <w:abstractNumId w:val="2"/>
  </w:num>
  <w:num w:numId="8" w16cid:durableId="250283925">
    <w:abstractNumId w:val="15"/>
  </w:num>
  <w:num w:numId="9" w16cid:durableId="1832406721">
    <w:abstractNumId w:val="4"/>
  </w:num>
  <w:num w:numId="10" w16cid:durableId="1535458459">
    <w:abstractNumId w:val="13"/>
  </w:num>
  <w:num w:numId="11" w16cid:durableId="877862420">
    <w:abstractNumId w:val="12"/>
  </w:num>
  <w:num w:numId="12" w16cid:durableId="426929524">
    <w:abstractNumId w:val="10"/>
  </w:num>
  <w:num w:numId="13" w16cid:durableId="1945533841">
    <w:abstractNumId w:val="14"/>
  </w:num>
  <w:num w:numId="14" w16cid:durableId="804086684">
    <w:abstractNumId w:val="18"/>
  </w:num>
  <w:num w:numId="15" w16cid:durableId="916017905">
    <w:abstractNumId w:val="6"/>
  </w:num>
  <w:num w:numId="16" w16cid:durableId="950235675">
    <w:abstractNumId w:val="0"/>
  </w:num>
  <w:num w:numId="17" w16cid:durableId="923104740">
    <w:abstractNumId w:val="16"/>
  </w:num>
  <w:num w:numId="18" w16cid:durableId="995258533">
    <w:abstractNumId w:val="3"/>
  </w:num>
  <w:num w:numId="19" w16cid:durableId="1402021229">
    <w:abstractNumId w:val="20"/>
  </w:num>
  <w:num w:numId="20" w16cid:durableId="565843173">
    <w:abstractNumId w:val="17"/>
  </w:num>
  <w:num w:numId="21" w16cid:durableId="810635810">
    <w:abstractNumId w:val="1"/>
  </w:num>
  <w:num w:numId="22" w16cid:durableId="175369574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24"/>
    <w:rsid w:val="00001E77"/>
    <w:rsid w:val="0000281F"/>
    <w:rsid w:val="000032AD"/>
    <w:rsid w:val="00007137"/>
    <w:rsid w:val="000174E9"/>
    <w:rsid w:val="00020F82"/>
    <w:rsid w:val="00021953"/>
    <w:rsid w:val="0002490F"/>
    <w:rsid w:val="00027549"/>
    <w:rsid w:val="00033DBB"/>
    <w:rsid w:val="00034ACD"/>
    <w:rsid w:val="00034F5A"/>
    <w:rsid w:val="00037559"/>
    <w:rsid w:val="0003761C"/>
    <w:rsid w:val="00037B21"/>
    <w:rsid w:val="000413E7"/>
    <w:rsid w:val="00045A49"/>
    <w:rsid w:val="00051147"/>
    <w:rsid w:val="00054209"/>
    <w:rsid w:val="0006016E"/>
    <w:rsid w:val="00062BE1"/>
    <w:rsid w:val="00071A54"/>
    <w:rsid w:val="00073E04"/>
    <w:rsid w:val="00075A0D"/>
    <w:rsid w:val="000765AF"/>
    <w:rsid w:val="00082590"/>
    <w:rsid w:val="00084C1F"/>
    <w:rsid w:val="00085876"/>
    <w:rsid w:val="00085A6F"/>
    <w:rsid w:val="00087505"/>
    <w:rsid w:val="0009106A"/>
    <w:rsid w:val="0009233F"/>
    <w:rsid w:val="00094A43"/>
    <w:rsid w:val="00095743"/>
    <w:rsid w:val="000A2EAE"/>
    <w:rsid w:val="000A3B5F"/>
    <w:rsid w:val="000A3CD2"/>
    <w:rsid w:val="000A535F"/>
    <w:rsid w:val="000B20F2"/>
    <w:rsid w:val="000C3FE6"/>
    <w:rsid w:val="000C5C08"/>
    <w:rsid w:val="000D2F33"/>
    <w:rsid w:val="000D33F3"/>
    <w:rsid w:val="000F07FF"/>
    <w:rsid w:val="00101C93"/>
    <w:rsid w:val="001167AC"/>
    <w:rsid w:val="00122D30"/>
    <w:rsid w:val="0012604C"/>
    <w:rsid w:val="00126505"/>
    <w:rsid w:val="001311EF"/>
    <w:rsid w:val="00136910"/>
    <w:rsid w:val="001369BE"/>
    <w:rsid w:val="00140446"/>
    <w:rsid w:val="00141277"/>
    <w:rsid w:val="00143C22"/>
    <w:rsid w:val="001469AB"/>
    <w:rsid w:val="00147737"/>
    <w:rsid w:val="001478A2"/>
    <w:rsid w:val="00150229"/>
    <w:rsid w:val="00154BDF"/>
    <w:rsid w:val="0015585E"/>
    <w:rsid w:val="001563C2"/>
    <w:rsid w:val="001572B4"/>
    <w:rsid w:val="00157CE9"/>
    <w:rsid w:val="001801BF"/>
    <w:rsid w:val="00180FA0"/>
    <w:rsid w:val="001818B7"/>
    <w:rsid w:val="001871C4"/>
    <w:rsid w:val="00190890"/>
    <w:rsid w:val="00191496"/>
    <w:rsid w:val="0019579E"/>
    <w:rsid w:val="0019590D"/>
    <w:rsid w:val="001964BC"/>
    <w:rsid w:val="001A0DD9"/>
    <w:rsid w:val="001A10C7"/>
    <w:rsid w:val="001A2434"/>
    <w:rsid w:val="001A4848"/>
    <w:rsid w:val="001A5EB0"/>
    <w:rsid w:val="001A648A"/>
    <w:rsid w:val="001B1E47"/>
    <w:rsid w:val="001B3747"/>
    <w:rsid w:val="001B402C"/>
    <w:rsid w:val="001B4A2A"/>
    <w:rsid w:val="001B66EC"/>
    <w:rsid w:val="001B716F"/>
    <w:rsid w:val="001C0667"/>
    <w:rsid w:val="001C0AB1"/>
    <w:rsid w:val="001C4F90"/>
    <w:rsid w:val="001C5025"/>
    <w:rsid w:val="001D5DA1"/>
    <w:rsid w:val="001D6B95"/>
    <w:rsid w:val="001E1A23"/>
    <w:rsid w:val="001E25BA"/>
    <w:rsid w:val="001E2BA5"/>
    <w:rsid w:val="001E6C63"/>
    <w:rsid w:val="001E7E32"/>
    <w:rsid w:val="001F005B"/>
    <w:rsid w:val="001F7EA9"/>
    <w:rsid w:val="0020303A"/>
    <w:rsid w:val="0020521E"/>
    <w:rsid w:val="0020717E"/>
    <w:rsid w:val="002076ED"/>
    <w:rsid w:val="002112F2"/>
    <w:rsid w:val="00212807"/>
    <w:rsid w:val="002139B6"/>
    <w:rsid w:val="00222255"/>
    <w:rsid w:val="00227D5A"/>
    <w:rsid w:val="00244105"/>
    <w:rsid w:val="00245D29"/>
    <w:rsid w:val="002464E1"/>
    <w:rsid w:val="0024761E"/>
    <w:rsid w:val="002508D6"/>
    <w:rsid w:val="00250D2F"/>
    <w:rsid w:val="0025416D"/>
    <w:rsid w:val="00254A9E"/>
    <w:rsid w:val="00257957"/>
    <w:rsid w:val="00263042"/>
    <w:rsid w:val="0026312B"/>
    <w:rsid w:val="00265E1D"/>
    <w:rsid w:val="00277741"/>
    <w:rsid w:val="002808D6"/>
    <w:rsid w:val="002811C2"/>
    <w:rsid w:val="002816A9"/>
    <w:rsid w:val="002821EA"/>
    <w:rsid w:val="00282574"/>
    <w:rsid w:val="00283A08"/>
    <w:rsid w:val="00283B56"/>
    <w:rsid w:val="002845B1"/>
    <w:rsid w:val="00285C35"/>
    <w:rsid w:val="0028666C"/>
    <w:rsid w:val="0028681C"/>
    <w:rsid w:val="00294C69"/>
    <w:rsid w:val="002961F5"/>
    <w:rsid w:val="00297991"/>
    <w:rsid w:val="002A3782"/>
    <w:rsid w:val="002A78E5"/>
    <w:rsid w:val="002B39E7"/>
    <w:rsid w:val="002B3F98"/>
    <w:rsid w:val="002B7BE7"/>
    <w:rsid w:val="002C08B2"/>
    <w:rsid w:val="002C37B5"/>
    <w:rsid w:val="002C62BC"/>
    <w:rsid w:val="002C6992"/>
    <w:rsid w:val="002C6CE5"/>
    <w:rsid w:val="002D1D3D"/>
    <w:rsid w:val="002E0992"/>
    <w:rsid w:val="002E41CD"/>
    <w:rsid w:val="002E487C"/>
    <w:rsid w:val="002E580C"/>
    <w:rsid w:val="002F00AD"/>
    <w:rsid w:val="002F3E17"/>
    <w:rsid w:val="003006BA"/>
    <w:rsid w:val="003014B5"/>
    <w:rsid w:val="003042B5"/>
    <w:rsid w:val="00306A8A"/>
    <w:rsid w:val="00311FBC"/>
    <w:rsid w:val="00312580"/>
    <w:rsid w:val="00312767"/>
    <w:rsid w:val="00324A7D"/>
    <w:rsid w:val="00324CC8"/>
    <w:rsid w:val="0032784D"/>
    <w:rsid w:val="00333C2B"/>
    <w:rsid w:val="003344EE"/>
    <w:rsid w:val="003373AC"/>
    <w:rsid w:val="00337E08"/>
    <w:rsid w:val="00341312"/>
    <w:rsid w:val="00342633"/>
    <w:rsid w:val="00346FF7"/>
    <w:rsid w:val="00347068"/>
    <w:rsid w:val="00354A94"/>
    <w:rsid w:val="003639ED"/>
    <w:rsid w:val="0037022D"/>
    <w:rsid w:val="00374F4B"/>
    <w:rsid w:val="003770BA"/>
    <w:rsid w:val="003773F6"/>
    <w:rsid w:val="00382DE3"/>
    <w:rsid w:val="00384C30"/>
    <w:rsid w:val="003907F6"/>
    <w:rsid w:val="003917EC"/>
    <w:rsid w:val="00391CD6"/>
    <w:rsid w:val="00391EF1"/>
    <w:rsid w:val="00395374"/>
    <w:rsid w:val="00396418"/>
    <w:rsid w:val="00397FAD"/>
    <w:rsid w:val="003A1A26"/>
    <w:rsid w:val="003A3F70"/>
    <w:rsid w:val="003A4C0C"/>
    <w:rsid w:val="003A666D"/>
    <w:rsid w:val="003A6924"/>
    <w:rsid w:val="003A6E0B"/>
    <w:rsid w:val="003B17A4"/>
    <w:rsid w:val="003B1BAE"/>
    <w:rsid w:val="003B1CAE"/>
    <w:rsid w:val="003B4643"/>
    <w:rsid w:val="003C34BF"/>
    <w:rsid w:val="003C46B8"/>
    <w:rsid w:val="003C67F5"/>
    <w:rsid w:val="003C7CF0"/>
    <w:rsid w:val="003D0A81"/>
    <w:rsid w:val="003D3686"/>
    <w:rsid w:val="003D3E5D"/>
    <w:rsid w:val="003E1E36"/>
    <w:rsid w:val="003E3A62"/>
    <w:rsid w:val="003F066A"/>
    <w:rsid w:val="003F080B"/>
    <w:rsid w:val="00400708"/>
    <w:rsid w:val="00404595"/>
    <w:rsid w:val="0041030F"/>
    <w:rsid w:val="004117C0"/>
    <w:rsid w:val="00411FA7"/>
    <w:rsid w:val="0041386E"/>
    <w:rsid w:val="00414051"/>
    <w:rsid w:val="00423C9C"/>
    <w:rsid w:val="00425260"/>
    <w:rsid w:val="00425461"/>
    <w:rsid w:val="004272FA"/>
    <w:rsid w:val="0043097A"/>
    <w:rsid w:val="00432BD4"/>
    <w:rsid w:val="004349D5"/>
    <w:rsid w:val="004416B7"/>
    <w:rsid w:val="00447197"/>
    <w:rsid w:val="00450C95"/>
    <w:rsid w:val="00450F07"/>
    <w:rsid w:val="00461825"/>
    <w:rsid w:val="00463719"/>
    <w:rsid w:val="00463BF8"/>
    <w:rsid w:val="00467215"/>
    <w:rsid w:val="00471DC6"/>
    <w:rsid w:val="004763EC"/>
    <w:rsid w:val="0047CC89"/>
    <w:rsid w:val="004841B4"/>
    <w:rsid w:val="00490009"/>
    <w:rsid w:val="004910A4"/>
    <w:rsid w:val="00491FFF"/>
    <w:rsid w:val="0049299F"/>
    <w:rsid w:val="00492B16"/>
    <w:rsid w:val="00494AA8"/>
    <w:rsid w:val="0049677C"/>
    <w:rsid w:val="00497B1D"/>
    <w:rsid w:val="004A1940"/>
    <w:rsid w:val="004A2C3A"/>
    <w:rsid w:val="004A64B2"/>
    <w:rsid w:val="004A7E7F"/>
    <w:rsid w:val="004B309A"/>
    <w:rsid w:val="004B37BC"/>
    <w:rsid w:val="004B5735"/>
    <w:rsid w:val="004B5ADD"/>
    <w:rsid w:val="004B654D"/>
    <w:rsid w:val="004C0EEF"/>
    <w:rsid w:val="004D3C75"/>
    <w:rsid w:val="004E138E"/>
    <w:rsid w:val="004E28AF"/>
    <w:rsid w:val="004E3895"/>
    <w:rsid w:val="004E488F"/>
    <w:rsid w:val="004E6105"/>
    <w:rsid w:val="004F1204"/>
    <w:rsid w:val="004F4AB7"/>
    <w:rsid w:val="004F6ABF"/>
    <w:rsid w:val="004F6DC6"/>
    <w:rsid w:val="004F6EBA"/>
    <w:rsid w:val="005005D6"/>
    <w:rsid w:val="005034BE"/>
    <w:rsid w:val="00503F6B"/>
    <w:rsid w:val="0050530C"/>
    <w:rsid w:val="005054F2"/>
    <w:rsid w:val="0051021D"/>
    <w:rsid w:val="00511B3B"/>
    <w:rsid w:val="00512B79"/>
    <w:rsid w:val="00512EC0"/>
    <w:rsid w:val="00514529"/>
    <w:rsid w:val="005163B1"/>
    <w:rsid w:val="00516C25"/>
    <w:rsid w:val="00517EAE"/>
    <w:rsid w:val="00520687"/>
    <w:rsid w:val="00520A5C"/>
    <w:rsid w:val="00521A7E"/>
    <w:rsid w:val="00522099"/>
    <w:rsid w:val="00522792"/>
    <w:rsid w:val="00525F9F"/>
    <w:rsid w:val="00535514"/>
    <w:rsid w:val="00536B99"/>
    <w:rsid w:val="00541C63"/>
    <w:rsid w:val="00542082"/>
    <w:rsid w:val="005428F1"/>
    <w:rsid w:val="005507D5"/>
    <w:rsid w:val="0055A5BE"/>
    <w:rsid w:val="005634DD"/>
    <w:rsid w:val="00565497"/>
    <w:rsid w:val="00567EC2"/>
    <w:rsid w:val="00570E9F"/>
    <w:rsid w:val="0057328E"/>
    <w:rsid w:val="00573C12"/>
    <w:rsid w:val="00575605"/>
    <w:rsid w:val="00580071"/>
    <w:rsid w:val="0058078E"/>
    <w:rsid w:val="00584F59"/>
    <w:rsid w:val="005948E7"/>
    <w:rsid w:val="00595B9A"/>
    <w:rsid w:val="005974EC"/>
    <w:rsid w:val="005A044D"/>
    <w:rsid w:val="005A0DE7"/>
    <w:rsid w:val="005A2E1D"/>
    <w:rsid w:val="005B1BF0"/>
    <w:rsid w:val="005B20C6"/>
    <w:rsid w:val="005B3B43"/>
    <w:rsid w:val="005B5263"/>
    <w:rsid w:val="005B56CC"/>
    <w:rsid w:val="005B6CCE"/>
    <w:rsid w:val="005C0B57"/>
    <w:rsid w:val="005C1989"/>
    <w:rsid w:val="005C1EE0"/>
    <w:rsid w:val="005C4862"/>
    <w:rsid w:val="005C4FAD"/>
    <w:rsid w:val="005E34EA"/>
    <w:rsid w:val="005E4D04"/>
    <w:rsid w:val="005F248E"/>
    <w:rsid w:val="005F37A7"/>
    <w:rsid w:val="006056E7"/>
    <w:rsid w:val="00612F89"/>
    <w:rsid w:val="00616262"/>
    <w:rsid w:val="00620523"/>
    <w:rsid w:val="006206F6"/>
    <w:rsid w:val="00636C05"/>
    <w:rsid w:val="00642A5C"/>
    <w:rsid w:val="00653C43"/>
    <w:rsid w:val="00660367"/>
    <w:rsid w:val="006623A5"/>
    <w:rsid w:val="00664C1F"/>
    <w:rsid w:val="00665F6F"/>
    <w:rsid w:val="00680378"/>
    <w:rsid w:val="00680767"/>
    <w:rsid w:val="006817B8"/>
    <w:rsid w:val="006939B9"/>
    <w:rsid w:val="006947DE"/>
    <w:rsid w:val="00695C94"/>
    <w:rsid w:val="006965CE"/>
    <w:rsid w:val="006A743B"/>
    <w:rsid w:val="006B42AA"/>
    <w:rsid w:val="006B49E4"/>
    <w:rsid w:val="006B4AA1"/>
    <w:rsid w:val="006B4BBF"/>
    <w:rsid w:val="006C4402"/>
    <w:rsid w:val="006C698E"/>
    <w:rsid w:val="006D1304"/>
    <w:rsid w:val="006D23DC"/>
    <w:rsid w:val="006D48F0"/>
    <w:rsid w:val="006E157A"/>
    <w:rsid w:val="006E2F25"/>
    <w:rsid w:val="006E53A9"/>
    <w:rsid w:val="00701BC5"/>
    <w:rsid w:val="00703D8C"/>
    <w:rsid w:val="0070505D"/>
    <w:rsid w:val="007156A6"/>
    <w:rsid w:val="00727806"/>
    <w:rsid w:val="007620FC"/>
    <w:rsid w:val="00762177"/>
    <w:rsid w:val="00764580"/>
    <w:rsid w:val="007678DE"/>
    <w:rsid w:val="00770CA2"/>
    <w:rsid w:val="00773EEA"/>
    <w:rsid w:val="0077491F"/>
    <w:rsid w:val="00782B3A"/>
    <w:rsid w:val="00783AF7"/>
    <w:rsid w:val="00786455"/>
    <w:rsid w:val="007A36EA"/>
    <w:rsid w:val="007A4BE9"/>
    <w:rsid w:val="007A4D10"/>
    <w:rsid w:val="007B18A9"/>
    <w:rsid w:val="007B268A"/>
    <w:rsid w:val="007B2E32"/>
    <w:rsid w:val="007B3671"/>
    <w:rsid w:val="007B4CFD"/>
    <w:rsid w:val="007B6012"/>
    <w:rsid w:val="007B6FDE"/>
    <w:rsid w:val="007C0475"/>
    <w:rsid w:val="007C39AD"/>
    <w:rsid w:val="007C56FF"/>
    <w:rsid w:val="007C6884"/>
    <w:rsid w:val="007C6965"/>
    <w:rsid w:val="007D4D70"/>
    <w:rsid w:val="007D7E26"/>
    <w:rsid w:val="007E2A3D"/>
    <w:rsid w:val="007E361C"/>
    <w:rsid w:val="007E419E"/>
    <w:rsid w:val="007F0482"/>
    <w:rsid w:val="007F2852"/>
    <w:rsid w:val="007F4A2F"/>
    <w:rsid w:val="007F527B"/>
    <w:rsid w:val="0080115E"/>
    <w:rsid w:val="008047B1"/>
    <w:rsid w:val="00817B6E"/>
    <w:rsid w:val="00821D74"/>
    <w:rsid w:val="0082205D"/>
    <w:rsid w:val="00825054"/>
    <w:rsid w:val="0083099E"/>
    <w:rsid w:val="0083231E"/>
    <w:rsid w:val="00832CB9"/>
    <w:rsid w:val="00833E1F"/>
    <w:rsid w:val="0083423A"/>
    <w:rsid w:val="00837777"/>
    <w:rsid w:val="00847739"/>
    <w:rsid w:val="008514DC"/>
    <w:rsid w:val="00852D67"/>
    <w:rsid w:val="00854CC1"/>
    <w:rsid w:val="008556EE"/>
    <w:rsid w:val="008565D4"/>
    <w:rsid w:val="008572AB"/>
    <w:rsid w:val="00863052"/>
    <w:rsid w:val="0087237E"/>
    <w:rsid w:val="00873F8E"/>
    <w:rsid w:val="00880853"/>
    <w:rsid w:val="00884A12"/>
    <w:rsid w:val="00884C70"/>
    <w:rsid w:val="00891DE7"/>
    <w:rsid w:val="00893A32"/>
    <w:rsid w:val="00897804"/>
    <w:rsid w:val="008A2CF8"/>
    <w:rsid w:val="008A59F9"/>
    <w:rsid w:val="008A6D5D"/>
    <w:rsid w:val="008A7172"/>
    <w:rsid w:val="008B0287"/>
    <w:rsid w:val="008B29FF"/>
    <w:rsid w:val="008B6C8D"/>
    <w:rsid w:val="008C329C"/>
    <w:rsid w:val="008C3F5A"/>
    <w:rsid w:val="008C4240"/>
    <w:rsid w:val="008C6B5D"/>
    <w:rsid w:val="008D68A7"/>
    <w:rsid w:val="008D6D0A"/>
    <w:rsid w:val="008E2044"/>
    <w:rsid w:val="008E4E25"/>
    <w:rsid w:val="008E73CA"/>
    <w:rsid w:val="008F3057"/>
    <w:rsid w:val="008F4459"/>
    <w:rsid w:val="008F6E60"/>
    <w:rsid w:val="00904A87"/>
    <w:rsid w:val="009167A3"/>
    <w:rsid w:val="00917BED"/>
    <w:rsid w:val="00917DE8"/>
    <w:rsid w:val="009248EA"/>
    <w:rsid w:val="009313FF"/>
    <w:rsid w:val="0093199F"/>
    <w:rsid w:val="00931CAC"/>
    <w:rsid w:val="00933E05"/>
    <w:rsid w:val="00934293"/>
    <w:rsid w:val="0093614C"/>
    <w:rsid w:val="0093680D"/>
    <w:rsid w:val="00940845"/>
    <w:rsid w:val="009437D6"/>
    <w:rsid w:val="00947EF8"/>
    <w:rsid w:val="00952A71"/>
    <w:rsid w:val="00964581"/>
    <w:rsid w:val="00964649"/>
    <w:rsid w:val="009672D8"/>
    <w:rsid w:val="00973AC1"/>
    <w:rsid w:val="00975F08"/>
    <w:rsid w:val="00976274"/>
    <w:rsid w:val="0098435F"/>
    <w:rsid w:val="009924E1"/>
    <w:rsid w:val="00996A00"/>
    <w:rsid w:val="00997BA6"/>
    <w:rsid w:val="009A04D3"/>
    <w:rsid w:val="009A0FE9"/>
    <w:rsid w:val="009B7892"/>
    <w:rsid w:val="009D6BCE"/>
    <w:rsid w:val="009D7176"/>
    <w:rsid w:val="009D7E16"/>
    <w:rsid w:val="009E7427"/>
    <w:rsid w:val="009F063F"/>
    <w:rsid w:val="009F0FD8"/>
    <w:rsid w:val="009F3238"/>
    <w:rsid w:val="009F4DE4"/>
    <w:rsid w:val="009F59FF"/>
    <w:rsid w:val="00A0600A"/>
    <w:rsid w:val="00A13704"/>
    <w:rsid w:val="00A14FA5"/>
    <w:rsid w:val="00A15B5F"/>
    <w:rsid w:val="00A16104"/>
    <w:rsid w:val="00A214AC"/>
    <w:rsid w:val="00A239F1"/>
    <w:rsid w:val="00A24128"/>
    <w:rsid w:val="00A27D91"/>
    <w:rsid w:val="00A338C1"/>
    <w:rsid w:val="00A34277"/>
    <w:rsid w:val="00A37940"/>
    <w:rsid w:val="00A42436"/>
    <w:rsid w:val="00A42D6A"/>
    <w:rsid w:val="00A5525F"/>
    <w:rsid w:val="00A55AC4"/>
    <w:rsid w:val="00A55C74"/>
    <w:rsid w:val="00A60BCA"/>
    <w:rsid w:val="00A812BC"/>
    <w:rsid w:val="00A87FAC"/>
    <w:rsid w:val="00A948AC"/>
    <w:rsid w:val="00AA2A9C"/>
    <w:rsid w:val="00AA5050"/>
    <w:rsid w:val="00AA7152"/>
    <w:rsid w:val="00AB346E"/>
    <w:rsid w:val="00AB65C9"/>
    <w:rsid w:val="00AC0906"/>
    <w:rsid w:val="00AC1EEC"/>
    <w:rsid w:val="00AC2F62"/>
    <w:rsid w:val="00AC3C45"/>
    <w:rsid w:val="00AD2C04"/>
    <w:rsid w:val="00AD5112"/>
    <w:rsid w:val="00AD5799"/>
    <w:rsid w:val="00AD6E6D"/>
    <w:rsid w:val="00AE3E25"/>
    <w:rsid w:val="00AE5794"/>
    <w:rsid w:val="00AE7E5D"/>
    <w:rsid w:val="00AF5C9F"/>
    <w:rsid w:val="00B00920"/>
    <w:rsid w:val="00B01BB6"/>
    <w:rsid w:val="00B020D1"/>
    <w:rsid w:val="00B04EFA"/>
    <w:rsid w:val="00B0697B"/>
    <w:rsid w:val="00B11E64"/>
    <w:rsid w:val="00B14AAB"/>
    <w:rsid w:val="00B16F70"/>
    <w:rsid w:val="00B23FA7"/>
    <w:rsid w:val="00B33522"/>
    <w:rsid w:val="00B340ED"/>
    <w:rsid w:val="00B34D90"/>
    <w:rsid w:val="00B37023"/>
    <w:rsid w:val="00B37290"/>
    <w:rsid w:val="00B440BF"/>
    <w:rsid w:val="00B45731"/>
    <w:rsid w:val="00B547A1"/>
    <w:rsid w:val="00B561DE"/>
    <w:rsid w:val="00B572B3"/>
    <w:rsid w:val="00B57572"/>
    <w:rsid w:val="00B601A6"/>
    <w:rsid w:val="00B63406"/>
    <w:rsid w:val="00B67AFD"/>
    <w:rsid w:val="00B82272"/>
    <w:rsid w:val="00B93CEE"/>
    <w:rsid w:val="00B95E8B"/>
    <w:rsid w:val="00B975D2"/>
    <w:rsid w:val="00BA5DAA"/>
    <w:rsid w:val="00BB292C"/>
    <w:rsid w:val="00BB4D01"/>
    <w:rsid w:val="00BC4FBD"/>
    <w:rsid w:val="00BD0C2B"/>
    <w:rsid w:val="00BD1A51"/>
    <w:rsid w:val="00BE1626"/>
    <w:rsid w:val="00BE1960"/>
    <w:rsid w:val="00BE782A"/>
    <w:rsid w:val="00BF09FD"/>
    <w:rsid w:val="00BF1C12"/>
    <w:rsid w:val="00BF3336"/>
    <w:rsid w:val="00C061F8"/>
    <w:rsid w:val="00C123A3"/>
    <w:rsid w:val="00C12D27"/>
    <w:rsid w:val="00C17232"/>
    <w:rsid w:val="00C30870"/>
    <w:rsid w:val="00C32765"/>
    <w:rsid w:val="00C37B48"/>
    <w:rsid w:val="00C426A8"/>
    <w:rsid w:val="00C43B26"/>
    <w:rsid w:val="00C43BD9"/>
    <w:rsid w:val="00C457BB"/>
    <w:rsid w:val="00C465EB"/>
    <w:rsid w:val="00C562D3"/>
    <w:rsid w:val="00C564EF"/>
    <w:rsid w:val="00C577F0"/>
    <w:rsid w:val="00C623C0"/>
    <w:rsid w:val="00C64872"/>
    <w:rsid w:val="00C703BA"/>
    <w:rsid w:val="00C7413D"/>
    <w:rsid w:val="00C7446C"/>
    <w:rsid w:val="00C8028B"/>
    <w:rsid w:val="00C80AED"/>
    <w:rsid w:val="00C83420"/>
    <w:rsid w:val="00C861B8"/>
    <w:rsid w:val="00C862A1"/>
    <w:rsid w:val="00C87689"/>
    <w:rsid w:val="00CA139B"/>
    <w:rsid w:val="00CB1921"/>
    <w:rsid w:val="00CB1978"/>
    <w:rsid w:val="00CB250B"/>
    <w:rsid w:val="00CB74AE"/>
    <w:rsid w:val="00CC1114"/>
    <w:rsid w:val="00CC2486"/>
    <w:rsid w:val="00CC276E"/>
    <w:rsid w:val="00CC2B82"/>
    <w:rsid w:val="00CC6BC2"/>
    <w:rsid w:val="00CC7032"/>
    <w:rsid w:val="00CD01DB"/>
    <w:rsid w:val="00CD1C7C"/>
    <w:rsid w:val="00CD308C"/>
    <w:rsid w:val="00CD3A69"/>
    <w:rsid w:val="00CD6BED"/>
    <w:rsid w:val="00CD7BA6"/>
    <w:rsid w:val="00CE1C44"/>
    <w:rsid w:val="00CE2B98"/>
    <w:rsid w:val="00CF0691"/>
    <w:rsid w:val="00CF234F"/>
    <w:rsid w:val="00CF24E3"/>
    <w:rsid w:val="00CF2D05"/>
    <w:rsid w:val="00CF568C"/>
    <w:rsid w:val="00CF6DD4"/>
    <w:rsid w:val="00D0443E"/>
    <w:rsid w:val="00D071EC"/>
    <w:rsid w:val="00D07D54"/>
    <w:rsid w:val="00D10B12"/>
    <w:rsid w:val="00D20FBC"/>
    <w:rsid w:val="00D24E8E"/>
    <w:rsid w:val="00D25802"/>
    <w:rsid w:val="00D30606"/>
    <w:rsid w:val="00D3430D"/>
    <w:rsid w:val="00D34B7E"/>
    <w:rsid w:val="00D3508C"/>
    <w:rsid w:val="00D3569D"/>
    <w:rsid w:val="00D35F22"/>
    <w:rsid w:val="00D362BB"/>
    <w:rsid w:val="00D4170D"/>
    <w:rsid w:val="00D45E30"/>
    <w:rsid w:val="00D469B8"/>
    <w:rsid w:val="00D46E3E"/>
    <w:rsid w:val="00D517B1"/>
    <w:rsid w:val="00D522CB"/>
    <w:rsid w:val="00D540E5"/>
    <w:rsid w:val="00D61E50"/>
    <w:rsid w:val="00D62EF0"/>
    <w:rsid w:val="00D64A9B"/>
    <w:rsid w:val="00D65B14"/>
    <w:rsid w:val="00D67F30"/>
    <w:rsid w:val="00D7102E"/>
    <w:rsid w:val="00D73FAC"/>
    <w:rsid w:val="00D75067"/>
    <w:rsid w:val="00D86C5F"/>
    <w:rsid w:val="00D9010A"/>
    <w:rsid w:val="00D90D93"/>
    <w:rsid w:val="00D91015"/>
    <w:rsid w:val="00D94727"/>
    <w:rsid w:val="00D95B8F"/>
    <w:rsid w:val="00DA065C"/>
    <w:rsid w:val="00DA47C6"/>
    <w:rsid w:val="00DA675E"/>
    <w:rsid w:val="00DA771F"/>
    <w:rsid w:val="00DB0F85"/>
    <w:rsid w:val="00DD0D05"/>
    <w:rsid w:val="00DD0E55"/>
    <w:rsid w:val="00DD0EB1"/>
    <w:rsid w:val="00DD2A22"/>
    <w:rsid w:val="00DD2E26"/>
    <w:rsid w:val="00DD51F2"/>
    <w:rsid w:val="00DE4ED3"/>
    <w:rsid w:val="00DE6803"/>
    <w:rsid w:val="00E05380"/>
    <w:rsid w:val="00E06321"/>
    <w:rsid w:val="00E0641E"/>
    <w:rsid w:val="00E11E64"/>
    <w:rsid w:val="00E16B86"/>
    <w:rsid w:val="00E21C24"/>
    <w:rsid w:val="00E21D59"/>
    <w:rsid w:val="00E2656C"/>
    <w:rsid w:val="00E5053A"/>
    <w:rsid w:val="00E51D8B"/>
    <w:rsid w:val="00E52A1B"/>
    <w:rsid w:val="00E532D6"/>
    <w:rsid w:val="00E537A3"/>
    <w:rsid w:val="00E54BEB"/>
    <w:rsid w:val="00E6528B"/>
    <w:rsid w:val="00E65F3D"/>
    <w:rsid w:val="00E70D62"/>
    <w:rsid w:val="00E72DE7"/>
    <w:rsid w:val="00E81992"/>
    <w:rsid w:val="00E8357C"/>
    <w:rsid w:val="00E8565B"/>
    <w:rsid w:val="00E90EC5"/>
    <w:rsid w:val="00E9247C"/>
    <w:rsid w:val="00EA46DD"/>
    <w:rsid w:val="00EB221A"/>
    <w:rsid w:val="00EB39B9"/>
    <w:rsid w:val="00EB4200"/>
    <w:rsid w:val="00EB693E"/>
    <w:rsid w:val="00EC0734"/>
    <w:rsid w:val="00EC3E11"/>
    <w:rsid w:val="00EC7382"/>
    <w:rsid w:val="00EE7262"/>
    <w:rsid w:val="00EE7C8D"/>
    <w:rsid w:val="00EF1073"/>
    <w:rsid w:val="00EF3C6B"/>
    <w:rsid w:val="00EF4CC0"/>
    <w:rsid w:val="00EF5183"/>
    <w:rsid w:val="00EF6E09"/>
    <w:rsid w:val="00F110FC"/>
    <w:rsid w:val="00F1363B"/>
    <w:rsid w:val="00F1382F"/>
    <w:rsid w:val="00F14753"/>
    <w:rsid w:val="00F21760"/>
    <w:rsid w:val="00F21853"/>
    <w:rsid w:val="00F22A1A"/>
    <w:rsid w:val="00F25B76"/>
    <w:rsid w:val="00F25C82"/>
    <w:rsid w:val="00F26A30"/>
    <w:rsid w:val="00F26F83"/>
    <w:rsid w:val="00F27D2E"/>
    <w:rsid w:val="00F30BBB"/>
    <w:rsid w:val="00F319C1"/>
    <w:rsid w:val="00F33812"/>
    <w:rsid w:val="00F40D59"/>
    <w:rsid w:val="00F620E9"/>
    <w:rsid w:val="00F63C41"/>
    <w:rsid w:val="00F65D77"/>
    <w:rsid w:val="00F7776E"/>
    <w:rsid w:val="00F7787B"/>
    <w:rsid w:val="00F83F54"/>
    <w:rsid w:val="00F859F0"/>
    <w:rsid w:val="00F86263"/>
    <w:rsid w:val="00F90D90"/>
    <w:rsid w:val="00F93DB4"/>
    <w:rsid w:val="00F94E9E"/>
    <w:rsid w:val="00FA270D"/>
    <w:rsid w:val="00FB603B"/>
    <w:rsid w:val="00FB64AC"/>
    <w:rsid w:val="00FB7201"/>
    <w:rsid w:val="00FC1C45"/>
    <w:rsid w:val="00FC2949"/>
    <w:rsid w:val="00FC6B0D"/>
    <w:rsid w:val="00FD2EBE"/>
    <w:rsid w:val="00FDC401"/>
    <w:rsid w:val="00FE0576"/>
    <w:rsid w:val="00FE0B75"/>
    <w:rsid w:val="00FE0EA1"/>
    <w:rsid w:val="00FE1210"/>
    <w:rsid w:val="00FE1226"/>
    <w:rsid w:val="00FE60F4"/>
    <w:rsid w:val="00FF37C1"/>
    <w:rsid w:val="00FF6496"/>
    <w:rsid w:val="011527A1"/>
    <w:rsid w:val="0115A326"/>
    <w:rsid w:val="0153FD1F"/>
    <w:rsid w:val="0193D24C"/>
    <w:rsid w:val="0224A4B8"/>
    <w:rsid w:val="0282D2A7"/>
    <w:rsid w:val="0289FC05"/>
    <w:rsid w:val="02A7A543"/>
    <w:rsid w:val="02C289E6"/>
    <w:rsid w:val="0312D556"/>
    <w:rsid w:val="03821D57"/>
    <w:rsid w:val="03AEEDE6"/>
    <w:rsid w:val="044D43E8"/>
    <w:rsid w:val="0469B8FA"/>
    <w:rsid w:val="054EEC83"/>
    <w:rsid w:val="05C73590"/>
    <w:rsid w:val="05CE3EAF"/>
    <w:rsid w:val="05D82C56"/>
    <w:rsid w:val="05FC880A"/>
    <w:rsid w:val="06260C2C"/>
    <w:rsid w:val="0626222B"/>
    <w:rsid w:val="06379FC9"/>
    <w:rsid w:val="06578A47"/>
    <w:rsid w:val="065B3485"/>
    <w:rsid w:val="07013AB0"/>
    <w:rsid w:val="07115E95"/>
    <w:rsid w:val="077E7C59"/>
    <w:rsid w:val="07A81B42"/>
    <w:rsid w:val="07C25846"/>
    <w:rsid w:val="086364E4"/>
    <w:rsid w:val="0891D9C9"/>
    <w:rsid w:val="08920DB8"/>
    <w:rsid w:val="08975C8A"/>
    <w:rsid w:val="08AAE6DC"/>
    <w:rsid w:val="08E7E647"/>
    <w:rsid w:val="08F8A5AA"/>
    <w:rsid w:val="09289459"/>
    <w:rsid w:val="099C0D50"/>
    <w:rsid w:val="09A8974E"/>
    <w:rsid w:val="09CCF0D6"/>
    <w:rsid w:val="09EC2CF1"/>
    <w:rsid w:val="0A3B6DD6"/>
    <w:rsid w:val="0A5EE993"/>
    <w:rsid w:val="0A6DE8F5"/>
    <w:rsid w:val="0A817E56"/>
    <w:rsid w:val="0AA46839"/>
    <w:rsid w:val="0AA8AB9F"/>
    <w:rsid w:val="0AB90DEA"/>
    <w:rsid w:val="0AC01382"/>
    <w:rsid w:val="0B061C52"/>
    <w:rsid w:val="0B1CD4DD"/>
    <w:rsid w:val="0B617527"/>
    <w:rsid w:val="0B84F57C"/>
    <w:rsid w:val="0BA1580B"/>
    <w:rsid w:val="0BA9FFE0"/>
    <w:rsid w:val="0BD316A2"/>
    <w:rsid w:val="0BE1C1DC"/>
    <w:rsid w:val="0BFB2583"/>
    <w:rsid w:val="0C42BA40"/>
    <w:rsid w:val="0C583487"/>
    <w:rsid w:val="0C5C9DB8"/>
    <w:rsid w:val="0CC04AED"/>
    <w:rsid w:val="0CF2B534"/>
    <w:rsid w:val="0DB39071"/>
    <w:rsid w:val="0DE1965A"/>
    <w:rsid w:val="0DE53490"/>
    <w:rsid w:val="0DF7A353"/>
    <w:rsid w:val="0DF9552B"/>
    <w:rsid w:val="0E050957"/>
    <w:rsid w:val="0E1B0DF3"/>
    <w:rsid w:val="0E287B65"/>
    <w:rsid w:val="0EA30365"/>
    <w:rsid w:val="0EBCEF69"/>
    <w:rsid w:val="0EE01DA8"/>
    <w:rsid w:val="0EFAE567"/>
    <w:rsid w:val="0F047093"/>
    <w:rsid w:val="0F2BA6E0"/>
    <w:rsid w:val="0F3C7651"/>
    <w:rsid w:val="0FA0D9B8"/>
    <w:rsid w:val="0FDA90DF"/>
    <w:rsid w:val="102C3F26"/>
    <w:rsid w:val="109FDB22"/>
    <w:rsid w:val="116368A9"/>
    <w:rsid w:val="117674DC"/>
    <w:rsid w:val="11FE9C9E"/>
    <w:rsid w:val="121F0E5E"/>
    <w:rsid w:val="1220DAA7"/>
    <w:rsid w:val="123C1AC6"/>
    <w:rsid w:val="124654BD"/>
    <w:rsid w:val="12474CE8"/>
    <w:rsid w:val="124F4F02"/>
    <w:rsid w:val="126A6707"/>
    <w:rsid w:val="126DC18C"/>
    <w:rsid w:val="12F182BC"/>
    <w:rsid w:val="13071EED"/>
    <w:rsid w:val="134B4DAA"/>
    <w:rsid w:val="1356F541"/>
    <w:rsid w:val="1370D4B8"/>
    <w:rsid w:val="1380532E"/>
    <w:rsid w:val="1388756E"/>
    <w:rsid w:val="13A75C63"/>
    <w:rsid w:val="13A85774"/>
    <w:rsid w:val="13D77BE4"/>
    <w:rsid w:val="1415F5E9"/>
    <w:rsid w:val="1468165B"/>
    <w:rsid w:val="1476FB05"/>
    <w:rsid w:val="14A721D3"/>
    <w:rsid w:val="14E50CDA"/>
    <w:rsid w:val="152F1EEE"/>
    <w:rsid w:val="15464EC3"/>
    <w:rsid w:val="15734C45"/>
    <w:rsid w:val="157FB863"/>
    <w:rsid w:val="15C2E7F4"/>
    <w:rsid w:val="15DBAFD8"/>
    <w:rsid w:val="160E2AB2"/>
    <w:rsid w:val="16399D04"/>
    <w:rsid w:val="16403D08"/>
    <w:rsid w:val="170F1CA6"/>
    <w:rsid w:val="17712312"/>
    <w:rsid w:val="17877DDD"/>
    <w:rsid w:val="17B0BC31"/>
    <w:rsid w:val="17DCB73B"/>
    <w:rsid w:val="1802CEFF"/>
    <w:rsid w:val="1832AB41"/>
    <w:rsid w:val="184F2E4D"/>
    <w:rsid w:val="186A84B9"/>
    <w:rsid w:val="18D1B4D9"/>
    <w:rsid w:val="19320314"/>
    <w:rsid w:val="194888A8"/>
    <w:rsid w:val="197159B5"/>
    <w:rsid w:val="19D00DAA"/>
    <w:rsid w:val="19D86EDC"/>
    <w:rsid w:val="19E4E4C6"/>
    <w:rsid w:val="19F82E43"/>
    <w:rsid w:val="19F914D4"/>
    <w:rsid w:val="1A06A743"/>
    <w:rsid w:val="1A084630"/>
    <w:rsid w:val="1A1ABD6B"/>
    <w:rsid w:val="1A40DEFD"/>
    <w:rsid w:val="1A4452D8"/>
    <w:rsid w:val="1AC778C6"/>
    <w:rsid w:val="1AEB2458"/>
    <w:rsid w:val="1B78C876"/>
    <w:rsid w:val="1B94E535"/>
    <w:rsid w:val="1CAD0C53"/>
    <w:rsid w:val="1D018D05"/>
    <w:rsid w:val="1D01FE97"/>
    <w:rsid w:val="1D15A1F3"/>
    <w:rsid w:val="1D4151DA"/>
    <w:rsid w:val="1D71A61E"/>
    <w:rsid w:val="1D911FE8"/>
    <w:rsid w:val="1D95A02B"/>
    <w:rsid w:val="1D979FAD"/>
    <w:rsid w:val="1DD73068"/>
    <w:rsid w:val="1DF90F21"/>
    <w:rsid w:val="1E0E7855"/>
    <w:rsid w:val="1E291633"/>
    <w:rsid w:val="1E359CA5"/>
    <w:rsid w:val="1E54079B"/>
    <w:rsid w:val="1E7A71AE"/>
    <w:rsid w:val="1EA9DFD3"/>
    <w:rsid w:val="1EE4E48E"/>
    <w:rsid w:val="1F483F69"/>
    <w:rsid w:val="1F49894A"/>
    <w:rsid w:val="1F75EFD0"/>
    <w:rsid w:val="1FAEAF6C"/>
    <w:rsid w:val="1FB3569C"/>
    <w:rsid w:val="1FB4D0A7"/>
    <w:rsid w:val="1FE25EED"/>
    <w:rsid w:val="2004633C"/>
    <w:rsid w:val="204A8B03"/>
    <w:rsid w:val="208C6098"/>
    <w:rsid w:val="2097EE2B"/>
    <w:rsid w:val="20C8C0AA"/>
    <w:rsid w:val="21089732"/>
    <w:rsid w:val="2118E752"/>
    <w:rsid w:val="211CFD86"/>
    <w:rsid w:val="21435B01"/>
    <w:rsid w:val="2158CD67"/>
    <w:rsid w:val="21776164"/>
    <w:rsid w:val="21B04ECF"/>
    <w:rsid w:val="21E78465"/>
    <w:rsid w:val="221C09CB"/>
    <w:rsid w:val="222E2A42"/>
    <w:rsid w:val="2230E054"/>
    <w:rsid w:val="22501E5A"/>
    <w:rsid w:val="2281094C"/>
    <w:rsid w:val="22AAA18B"/>
    <w:rsid w:val="22B1AAAA"/>
    <w:rsid w:val="22B8CDE7"/>
    <w:rsid w:val="22DB0E3C"/>
    <w:rsid w:val="23444A5B"/>
    <w:rsid w:val="236EBD6F"/>
    <w:rsid w:val="2378BC0F"/>
    <w:rsid w:val="23D0627E"/>
    <w:rsid w:val="23F8B7F9"/>
    <w:rsid w:val="241CC665"/>
    <w:rsid w:val="24214749"/>
    <w:rsid w:val="24E471C9"/>
    <w:rsid w:val="24EED90A"/>
    <w:rsid w:val="25191EFC"/>
    <w:rsid w:val="254449F9"/>
    <w:rsid w:val="254C8847"/>
    <w:rsid w:val="25E4F807"/>
    <w:rsid w:val="25F0F6E3"/>
    <w:rsid w:val="25FE082D"/>
    <w:rsid w:val="26824912"/>
    <w:rsid w:val="268FF4C0"/>
    <w:rsid w:val="26978E9C"/>
    <w:rsid w:val="26CD8A71"/>
    <w:rsid w:val="270B42E1"/>
    <w:rsid w:val="27851BCD"/>
    <w:rsid w:val="278CC867"/>
    <w:rsid w:val="27B336B7"/>
    <w:rsid w:val="282679CC"/>
    <w:rsid w:val="282BC521"/>
    <w:rsid w:val="283F1B74"/>
    <w:rsid w:val="2840D271"/>
    <w:rsid w:val="285BAB28"/>
    <w:rsid w:val="28862719"/>
    <w:rsid w:val="289A93B3"/>
    <w:rsid w:val="28DE917E"/>
    <w:rsid w:val="290169E7"/>
    <w:rsid w:val="2905E9E9"/>
    <w:rsid w:val="2952DE8A"/>
    <w:rsid w:val="299F93AD"/>
    <w:rsid w:val="29A77F17"/>
    <w:rsid w:val="2ADBC2FB"/>
    <w:rsid w:val="2B5E1A8E"/>
    <w:rsid w:val="2B622E87"/>
    <w:rsid w:val="2BA5F503"/>
    <w:rsid w:val="2BAF2E37"/>
    <w:rsid w:val="2BEB2524"/>
    <w:rsid w:val="2C18AD4C"/>
    <w:rsid w:val="2C18C12D"/>
    <w:rsid w:val="2C2715A0"/>
    <w:rsid w:val="2C671E54"/>
    <w:rsid w:val="2C8A7F4C"/>
    <w:rsid w:val="2C8C0842"/>
    <w:rsid w:val="2CB16114"/>
    <w:rsid w:val="2CC89B5B"/>
    <w:rsid w:val="2D1069A4"/>
    <w:rsid w:val="2D9A04EA"/>
    <w:rsid w:val="2DA990DA"/>
    <w:rsid w:val="2DD3A1BF"/>
    <w:rsid w:val="2DDD794F"/>
    <w:rsid w:val="2E721B2E"/>
    <w:rsid w:val="2EA1866A"/>
    <w:rsid w:val="2F1B2CC5"/>
    <w:rsid w:val="2F49CA3D"/>
    <w:rsid w:val="3004D68F"/>
    <w:rsid w:val="30204C5F"/>
    <w:rsid w:val="303E16BA"/>
    <w:rsid w:val="309C8975"/>
    <w:rsid w:val="30ADB112"/>
    <w:rsid w:val="316C4730"/>
    <w:rsid w:val="3170F7CA"/>
    <w:rsid w:val="3184D237"/>
    <w:rsid w:val="31A0A6F0"/>
    <w:rsid w:val="31D0D779"/>
    <w:rsid w:val="321FC106"/>
    <w:rsid w:val="3275800A"/>
    <w:rsid w:val="3291C7BD"/>
    <w:rsid w:val="32AAB691"/>
    <w:rsid w:val="32B5C954"/>
    <w:rsid w:val="333165F3"/>
    <w:rsid w:val="338EDFD9"/>
    <w:rsid w:val="339D672B"/>
    <w:rsid w:val="33C4064D"/>
    <w:rsid w:val="33F99D99"/>
    <w:rsid w:val="3413F320"/>
    <w:rsid w:val="342CF4E9"/>
    <w:rsid w:val="342DB3D1"/>
    <w:rsid w:val="345B7817"/>
    <w:rsid w:val="34B1D190"/>
    <w:rsid w:val="34D847B2"/>
    <w:rsid w:val="34F3EC70"/>
    <w:rsid w:val="358F0041"/>
    <w:rsid w:val="35B90BC1"/>
    <w:rsid w:val="361CBDD3"/>
    <w:rsid w:val="362C79B0"/>
    <w:rsid w:val="363DB5C0"/>
    <w:rsid w:val="366678C1"/>
    <w:rsid w:val="369DE47F"/>
    <w:rsid w:val="36DA6BC3"/>
    <w:rsid w:val="36DEF2D4"/>
    <w:rsid w:val="36E29FA3"/>
    <w:rsid w:val="36F8374A"/>
    <w:rsid w:val="377208AD"/>
    <w:rsid w:val="37AF8E6D"/>
    <w:rsid w:val="384CA7DA"/>
    <w:rsid w:val="3881BF73"/>
    <w:rsid w:val="396ABDF5"/>
    <w:rsid w:val="3975A82C"/>
    <w:rsid w:val="397F4240"/>
    <w:rsid w:val="39BDF27D"/>
    <w:rsid w:val="3A360B13"/>
    <w:rsid w:val="3A6BA2EA"/>
    <w:rsid w:val="3AD8BBF3"/>
    <w:rsid w:val="3AEDC774"/>
    <w:rsid w:val="3B0DACF7"/>
    <w:rsid w:val="3B0E1895"/>
    <w:rsid w:val="3B3DA606"/>
    <w:rsid w:val="3B66E115"/>
    <w:rsid w:val="3B8DF8A8"/>
    <w:rsid w:val="3C0339F3"/>
    <w:rsid w:val="3C327A82"/>
    <w:rsid w:val="3C576EFE"/>
    <w:rsid w:val="3C7CD4A7"/>
    <w:rsid w:val="3C94568F"/>
    <w:rsid w:val="3CCA2919"/>
    <w:rsid w:val="3CD672F0"/>
    <w:rsid w:val="3D0E4262"/>
    <w:rsid w:val="3D39BE2E"/>
    <w:rsid w:val="3D875782"/>
    <w:rsid w:val="3D9DFB74"/>
    <w:rsid w:val="3DA093B4"/>
    <w:rsid w:val="3E1A26E8"/>
    <w:rsid w:val="3E66019B"/>
    <w:rsid w:val="3E6B42C5"/>
    <w:rsid w:val="3EBBE95E"/>
    <w:rsid w:val="3EFDDBDD"/>
    <w:rsid w:val="3F076F4B"/>
    <w:rsid w:val="3F68E9B5"/>
    <w:rsid w:val="3F6ACCBE"/>
    <w:rsid w:val="4004D0F6"/>
    <w:rsid w:val="403AD421"/>
    <w:rsid w:val="40625E0E"/>
    <w:rsid w:val="408FF45E"/>
    <w:rsid w:val="40F2F0B6"/>
    <w:rsid w:val="4104BA16"/>
    <w:rsid w:val="413DE396"/>
    <w:rsid w:val="419DA9E0"/>
    <w:rsid w:val="41B4B15B"/>
    <w:rsid w:val="42237A05"/>
    <w:rsid w:val="422F1D44"/>
    <w:rsid w:val="423FFDFF"/>
    <w:rsid w:val="4243970A"/>
    <w:rsid w:val="4247E6E1"/>
    <w:rsid w:val="42708DE4"/>
    <w:rsid w:val="42D1F174"/>
    <w:rsid w:val="431C64AC"/>
    <w:rsid w:val="432AAED2"/>
    <w:rsid w:val="432C659E"/>
    <w:rsid w:val="43654FA9"/>
    <w:rsid w:val="43B33964"/>
    <w:rsid w:val="43BB2BAE"/>
    <w:rsid w:val="43BDC6E1"/>
    <w:rsid w:val="442C6642"/>
    <w:rsid w:val="44C7E1B2"/>
    <w:rsid w:val="44E34701"/>
    <w:rsid w:val="44EB92F2"/>
    <w:rsid w:val="44EBD9F6"/>
    <w:rsid w:val="44FA04CE"/>
    <w:rsid w:val="4535BA00"/>
    <w:rsid w:val="4551D96B"/>
    <w:rsid w:val="45556375"/>
    <w:rsid w:val="456BCCC4"/>
    <w:rsid w:val="45B54526"/>
    <w:rsid w:val="45BEDB17"/>
    <w:rsid w:val="45DA4D47"/>
    <w:rsid w:val="461B6E9A"/>
    <w:rsid w:val="46526A93"/>
    <w:rsid w:val="46C34BD8"/>
    <w:rsid w:val="46C39CE4"/>
    <w:rsid w:val="4723DB9B"/>
    <w:rsid w:val="472B83A0"/>
    <w:rsid w:val="478365E3"/>
    <w:rsid w:val="47CE4EE2"/>
    <w:rsid w:val="47D14B8E"/>
    <w:rsid w:val="47FAFBB7"/>
    <w:rsid w:val="480F618E"/>
    <w:rsid w:val="481F664F"/>
    <w:rsid w:val="4836D38C"/>
    <w:rsid w:val="486CEF3B"/>
    <w:rsid w:val="4876FB6B"/>
    <w:rsid w:val="4906C00A"/>
    <w:rsid w:val="49646C67"/>
    <w:rsid w:val="499C191C"/>
    <w:rsid w:val="49DEEF6C"/>
    <w:rsid w:val="49E92204"/>
    <w:rsid w:val="49EF23B4"/>
    <w:rsid w:val="4A016B5C"/>
    <w:rsid w:val="4A5EE6B1"/>
    <w:rsid w:val="4A8ED7E3"/>
    <w:rsid w:val="4ABB06A5"/>
    <w:rsid w:val="4AC8D89F"/>
    <w:rsid w:val="4AFFE7C3"/>
    <w:rsid w:val="4B35389E"/>
    <w:rsid w:val="4B895062"/>
    <w:rsid w:val="4B8AF415"/>
    <w:rsid w:val="4BA433BE"/>
    <w:rsid w:val="4BA6D096"/>
    <w:rsid w:val="4BAA24CE"/>
    <w:rsid w:val="4BFCB971"/>
    <w:rsid w:val="4C1C5315"/>
    <w:rsid w:val="4C2EA1C8"/>
    <w:rsid w:val="4C609778"/>
    <w:rsid w:val="4C97BC2E"/>
    <w:rsid w:val="4D3146DB"/>
    <w:rsid w:val="4D792924"/>
    <w:rsid w:val="4D7B6713"/>
    <w:rsid w:val="4D82323A"/>
    <w:rsid w:val="4DF87AA2"/>
    <w:rsid w:val="4E2DC19D"/>
    <w:rsid w:val="4E624978"/>
    <w:rsid w:val="4E7A4A87"/>
    <w:rsid w:val="4E87BEB7"/>
    <w:rsid w:val="4E8DDCF5"/>
    <w:rsid w:val="4E900D02"/>
    <w:rsid w:val="4ED98A86"/>
    <w:rsid w:val="4FB09F1D"/>
    <w:rsid w:val="4FBAA07F"/>
    <w:rsid w:val="4FEF026E"/>
    <w:rsid w:val="5014B47F"/>
    <w:rsid w:val="50359680"/>
    <w:rsid w:val="503E2F16"/>
    <w:rsid w:val="503EFCC3"/>
    <w:rsid w:val="504585D0"/>
    <w:rsid w:val="506124D8"/>
    <w:rsid w:val="50C9B7F2"/>
    <w:rsid w:val="50D1C3EC"/>
    <w:rsid w:val="5106A3A6"/>
    <w:rsid w:val="514251B2"/>
    <w:rsid w:val="517916D0"/>
    <w:rsid w:val="51B16164"/>
    <w:rsid w:val="51CC090B"/>
    <w:rsid w:val="51DA403A"/>
    <w:rsid w:val="520C93FD"/>
    <w:rsid w:val="52140F64"/>
    <w:rsid w:val="52141EBF"/>
    <w:rsid w:val="5222FFE0"/>
    <w:rsid w:val="522D8AAC"/>
    <w:rsid w:val="523E1ACA"/>
    <w:rsid w:val="52A4A818"/>
    <w:rsid w:val="531D218D"/>
    <w:rsid w:val="533E8E13"/>
    <w:rsid w:val="53408744"/>
    <w:rsid w:val="536BB112"/>
    <w:rsid w:val="53D05328"/>
    <w:rsid w:val="5402E90C"/>
    <w:rsid w:val="5451F231"/>
    <w:rsid w:val="54C3A549"/>
    <w:rsid w:val="552D90B9"/>
    <w:rsid w:val="559373F7"/>
    <w:rsid w:val="55B4E539"/>
    <w:rsid w:val="563B8DEC"/>
    <w:rsid w:val="5641814A"/>
    <w:rsid w:val="56517373"/>
    <w:rsid w:val="5655B42F"/>
    <w:rsid w:val="566074E3"/>
    <w:rsid w:val="566ABCB8"/>
    <w:rsid w:val="571585DE"/>
    <w:rsid w:val="5715EB80"/>
    <w:rsid w:val="572AFA40"/>
    <w:rsid w:val="5754328E"/>
    <w:rsid w:val="575C366B"/>
    <w:rsid w:val="57E89890"/>
    <w:rsid w:val="57F3C1F1"/>
    <w:rsid w:val="58381EFD"/>
    <w:rsid w:val="58499125"/>
    <w:rsid w:val="58558BE6"/>
    <w:rsid w:val="58669DD4"/>
    <w:rsid w:val="5867672E"/>
    <w:rsid w:val="58A7395F"/>
    <w:rsid w:val="58BA0866"/>
    <w:rsid w:val="58C85997"/>
    <w:rsid w:val="5923E457"/>
    <w:rsid w:val="592E6B46"/>
    <w:rsid w:val="595B7F35"/>
    <w:rsid w:val="596B1BE3"/>
    <w:rsid w:val="59E56186"/>
    <w:rsid w:val="5A3D576F"/>
    <w:rsid w:val="5A772C2F"/>
    <w:rsid w:val="5A7C6490"/>
    <w:rsid w:val="5A7D7E21"/>
    <w:rsid w:val="5AA0E768"/>
    <w:rsid w:val="5AB4C6D4"/>
    <w:rsid w:val="5AC40957"/>
    <w:rsid w:val="5AD32079"/>
    <w:rsid w:val="5B1C829A"/>
    <w:rsid w:val="5B2E819D"/>
    <w:rsid w:val="5B66696F"/>
    <w:rsid w:val="5B7382FB"/>
    <w:rsid w:val="5B964986"/>
    <w:rsid w:val="5BAEF754"/>
    <w:rsid w:val="5C4402ED"/>
    <w:rsid w:val="5C660380"/>
    <w:rsid w:val="5C7BE9B1"/>
    <w:rsid w:val="5C8A9C00"/>
    <w:rsid w:val="5CA3830C"/>
    <w:rsid w:val="5CB2D2E4"/>
    <w:rsid w:val="5CBA6F6B"/>
    <w:rsid w:val="5D236B79"/>
    <w:rsid w:val="5D4121B8"/>
    <w:rsid w:val="5D69921A"/>
    <w:rsid w:val="5D6B7B4A"/>
    <w:rsid w:val="5D79213F"/>
    <w:rsid w:val="5DCB4221"/>
    <w:rsid w:val="5E1C669D"/>
    <w:rsid w:val="5EB499FA"/>
    <w:rsid w:val="5EBE2747"/>
    <w:rsid w:val="5ED2ED56"/>
    <w:rsid w:val="5EFA1AA5"/>
    <w:rsid w:val="5F404E0F"/>
    <w:rsid w:val="5F86BB57"/>
    <w:rsid w:val="5FA9A32B"/>
    <w:rsid w:val="5FC739D3"/>
    <w:rsid w:val="5FF1B1C3"/>
    <w:rsid w:val="5FF3843F"/>
    <w:rsid w:val="604A248F"/>
    <w:rsid w:val="605AA922"/>
    <w:rsid w:val="605F0178"/>
    <w:rsid w:val="607EDF93"/>
    <w:rsid w:val="60A132DC"/>
    <w:rsid w:val="60B1957D"/>
    <w:rsid w:val="60EA3348"/>
    <w:rsid w:val="6116B808"/>
    <w:rsid w:val="612A113E"/>
    <w:rsid w:val="614D9297"/>
    <w:rsid w:val="614DAE6B"/>
    <w:rsid w:val="61630A34"/>
    <w:rsid w:val="61695CC9"/>
    <w:rsid w:val="618318FE"/>
    <w:rsid w:val="618CA73C"/>
    <w:rsid w:val="61C36797"/>
    <w:rsid w:val="61CB4038"/>
    <w:rsid w:val="61E08298"/>
    <w:rsid w:val="61E59717"/>
    <w:rsid w:val="61F40645"/>
    <w:rsid w:val="6238FAE8"/>
    <w:rsid w:val="624799BC"/>
    <w:rsid w:val="624A421E"/>
    <w:rsid w:val="62BB4238"/>
    <w:rsid w:val="62C94636"/>
    <w:rsid w:val="62D2C3D0"/>
    <w:rsid w:val="63061467"/>
    <w:rsid w:val="633A26C2"/>
    <w:rsid w:val="634DEBA6"/>
    <w:rsid w:val="636368B4"/>
    <w:rsid w:val="63A88F1F"/>
    <w:rsid w:val="63B9A427"/>
    <w:rsid w:val="63C0975C"/>
    <w:rsid w:val="63DABCCE"/>
    <w:rsid w:val="63DC3E00"/>
    <w:rsid w:val="63DC7290"/>
    <w:rsid w:val="63EE2F3D"/>
    <w:rsid w:val="64105871"/>
    <w:rsid w:val="6456A5D7"/>
    <w:rsid w:val="64BA8BBF"/>
    <w:rsid w:val="6541CD73"/>
    <w:rsid w:val="658E6D67"/>
    <w:rsid w:val="65C3CA8B"/>
    <w:rsid w:val="65D2C259"/>
    <w:rsid w:val="672ED0D6"/>
    <w:rsid w:val="67403DC3"/>
    <w:rsid w:val="67411922"/>
    <w:rsid w:val="67931EE9"/>
    <w:rsid w:val="6798BB4A"/>
    <w:rsid w:val="67CD32C7"/>
    <w:rsid w:val="67D24BB8"/>
    <w:rsid w:val="67E48050"/>
    <w:rsid w:val="683F2C23"/>
    <w:rsid w:val="6840BECE"/>
    <w:rsid w:val="687A2F21"/>
    <w:rsid w:val="68D23381"/>
    <w:rsid w:val="68E7C94B"/>
    <w:rsid w:val="69348BAB"/>
    <w:rsid w:val="696BE72B"/>
    <w:rsid w:val="697F241F"/>
    <w:rsid w:val="6997908F"/>
    <w:rsid w:val="69994B3C"/>
    <w:rsid w:val="69B5A341"/>
    <w:rsid w:val="69D9F6B3"/>
    <w:rsid w:val="69FCEEA4"/>
    <w:rsid w:val="6A17B7EF"/>
    <w:rsid w:val="6A561205"/>
    <w:rsid w:val="6A5AE5A9"/>
    <w:rsid w:val="6A659E35"/>
    <w:rsid w:val="6A8C7CD3"/>
    <w:rsid w:val="6AC3B368"/>
    <w:rsid w:val="6AF5E916"/>
    <w:rsid w:val="6B0D012C"/>
    <w:rsid w:val="6B11B2A2"/>
    <w:rsid w:val="6B222BF1"/>
    <w:rsid w:val="6B2CE924"/>
    <w:rsid w:val="6B4DB479"/>
    <w:rsid w:val="6BAEBFB6"/>
    <w:rsid w:val="6BDB2CCB"/>
    <w:rsid w:val="6C4F568E"/>
    <w:rsid w:val="6C72AC32"/>
    <w:rsid w:val="6CB05E6D"/>
    <w:rsid w:val="6CB117E2"/>
    <w:rsid w:val="6D6A2C79"/>
    <w:rsid w:val="6DC8B7AD"/>
    <w:rsid w:val="6E6B666A"/>
    <w:rsid w:val="6ED0F70B"/>
    <w:rsid w:val="6F38009E"/>
    <w:rsid w:val="6F6ABA01"/>
    <w:rsid w:val="6F799F00"/>
    <w:rsid w:val="6FC5315F"/>
    <w:rsid w:val="6FDA7D1B"/>
    <w:rsid w:val="7043152D"/>
    <w:rsid w:val="704B9715"/>
    <w:rsid w:val="7063B278"/>
    <w:rsid w:val="7072B45A"/>
    <w:rsid w:val="70853436"/>
    <w:rsid w:val="70AB6D2A"/>
    <w:rsid w:val="70B1B3BB"/>
    <w:rsid w:val="7134C958"/>
    <w:rsid w:val="7148DCC2"/>
    <w:rsid w:val="714B48DA"/>
    <w:rsid w:val="716E5120"/>
    <w:rsid w:val="71DD7E05"/>
    <w:rsid w:val="721637AF"/>
    <w:rsid w:val="721FE540"/>
    <w:rsid w:val="7257A960"/>
    <w:rsid w:val="72836929"/>
    <w:rsid w:val="737E669A"/>
    <w:rsid w:val="73CDE0B3"/>
    <w:rsid w:val="74229C7F"/>
    <w:rsid w:val="74342195"/>
    <w:rsid w:val="746C6A1A"/>
    <w:rsid w:val="74971CD9"/>
    <w:rsid w:val="74E2BA5B"/>
    <w:rsid w:val="74F810AA"/>
    <w:rsid w:val="76011B8B"/>
    <w:rsid w:val="760CEC5E"/>
    <w:rsid w:val="76150662"/>
    <w:rsid w:val="76154A59"/>
    <w:rsid w:val="76572F63"/>
    <w:rsid w:val="773F480F"/>
    <w:rsid w:val="77554197"/>
    <w:rsid w:val="779EA407"/>
    <w:rsid w:val="77CE5D6D"/>
    <w:rsid w:val="77D32E44"/>
    <w:rsid w:val="77DF360C"/>
    <w:rsid w:val="78031BF0"/>
    <w:rsid w:val="782F3D44"/>
    <w:rsid w:val="7840D9D3"/>
    <w:rsid w:val="78601E24"/>
    <w:rsid w:val="78716A65"/>
    <w:rsid w:val="78A5818C"/>
    <w:rsid w:val="794FFE5D"/>
    <w:rsid w:val="79948B8E"/>
    <w:rsid w:val="79AACFA4"/>
    <w:rsid w:val="79B22329"/>
    <w:rsid w:val="79D8D2A9"/>
    <w:rsid w:val="79DCAA34"/>
    <w:rsid w:val="7A258E87"/>
    <w:rsid w:val="7A2C155A"/>
    <w:rsid w:val="7B065E5D"/>
    <w:rsid w:val="7B38D382"/>
    <w:rsid w:val="7B53758D"/>
    <w:rsid w:val="7B7486B3"/>
    <w:rsid w:val="7BB5FE79"/>
    <w:rsid w:val="7BDA42C9"/>
    <w:rsid w:val="7BF74A79"/>
    <w:rsid w:val="7C19A930"/>
    <w:rsid w:val="7C2447E2"/>
    <w:rsid w:val="7C2AF91E"/>
    <w:rsid w:val="7C34D694"/>
    <w:rsid w:val="7C5590EA"/>
    <w:rsid w:val="7C5E75A4"/>
    <w:rsid w:val="7C7AFAE5"/>
    <w:rsid w:val="7CADF7A7"/>
    <w:rsid w:val="7CB5C49C"/>
    <w:rsid w:val="7CBF0C19"/>
    <w:rsid w:val="7D0A3B10"/>
    <w:rsid w:val="7D389626"/>
    <w:rsid w:val="7D7CA676"/>
    <w:rsid w:val="7D9F29B9"/>
    <w:rsid w:val="7DAE3B0B"/>
    <w:rsid w:val="7DF1614B"/>
    <w:rsid w:val="7E14A2D4"/>
    <w:rsid w:val="7E92F23C"/>
    <w:rsid w:val="7EC9C7AF"/>
    <w:rsid w:val="7EC9E727"/>
    <w:rsid w:val="7ECD3EC8"/>
    <w:rsid w:val="7F29FB5D"/>
    <w:rsid w:val="7F45A957"/>
    <w:rsid w:val="7FBE192F"/>
    <w:rsid w:val="7FF3662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5022FB"/>
  <w15:docId w15:val="{DDED1C24-6F6A-4A5A-B0E8-D083CAB1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76"/>
    <w:pPr>
      <w:spacing w:before="120" w:after="120"/>
    </w:pPr>
    <w:rPr>
      <w:rFonts w:ascii="Arial" w:hAnsi="Arial"/>
      <w:color w:val="262626" w:themeColor="text1" w:themeTint="D9"/>
      <w:szCs w:val="24"/>
      <w:lang w:eastAsia="en-US"/>
    </w:rPr>
  </w:style>
  <w:style w:type="paragraph" w:styleId="Heading1">
    <w:name w:val="heading 1"/>
    <w:basedOn w:val="Normal"/>
    <w:next w:val="Normal"/>
    <w:link w:val="Heading1Char"/>
    <w:uiPriority w:val="1"/>
    <w:qFormat/>
    <w:rsid w:val="00FE0576"/>
    <w:pPr>
      <w:spacing w:before="360" w:after="80"/>
      <w:outlineLvl w:val="0"/>
    </w:pPr>
    <w:rPr>
      <w:b/>
      <w:color w:val="000000" w:themeColor="text1"/>
      <w:sz w:val="32"/>
      <w:szCs w:val="30"/>
    </w:rPr>
  </w:style>
  <w:style w:type="paragraph" w:styleId="Heading2">
    <w:name w:val="heading 2"/>
    <w:basedOn w:val="Normal"/>
    <w:next w:val="Normal"/>
    <w:link w:val="Heading2Char"/>
    <w:uiPriority w:val="1"/>
    <w:unhideWhenUsed/>
    <w:qFormat/>
    <w:rsid w:val="00FE0576"/>
    <w:pPr>
      <w:spacing w:before="240" w:after="0"/>
      <w:outlineLvl w:val="1"/>
    </w:pPr>
    <w:rPr>
      <w:b/>
      <w:color w:val="124665"/>
      <w:sz w:val="28"/>
    </w:rPr>
  </w:style>
  <w:style w:type="paragraph" w:styleId="Heading3">
    <w:name w:val="heading 3"/>
    <w:basedOn w:val="Normal"/>
    <w:next w:val="Normal"/>
    <w:link w:val="Heading3Char"/>
    <w:uiPriority w:val="1"/>
    <w:unhideWhenUsed/>
    <w:qFormat/>
    <w:rsid w:val="00FE0576"/>
    <w:pPr>
      <w:spacing w:before="240" w:after="0"/>
      <w:outlineLvl w:val="2"/>
    </w:pPr>
    <w:rPr>
      <w:b/>
      <w:bCs/>
      <w:color w:val="404040" w:themeColor="text1" w:themeTint="BF"/>
      <w:sz w:val="24"/>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FE0576"/>
    <w:rPr>
      <w:rFonts w:ascii="Arial" w:hAnsi="Arial"/>
      <w:b/>
      <w:color w:val="000000" w:themeColor="text1"/>
      <w:sz w:val="32"/>
      <w:szCs w:val="30"/>
      <w:lang w:eastAsia="en-US"/>
    </w:rPr>
  </w:style>
  <w:style w:type="character" w:customStyle="1" w:styleId="Heading2Char">
    <w:name w:val="Heading 2 Char"/>
    <w:basedOn w:val="DefaultParagraphFont"/>
    <w:link w:val="Heading2"/>
    <w:uiPriority w:val="1"/>
    <w:rsid w:val="00FE0576"/>
    <w:rPr>
      <w:rFonts w:ascii="Arial" w:hAnsi="Arial"/>
      <w:b/>
      <w:color w:val="124665"/>
      <w:sz w:val="28"/>
      <w:szCs w:val="24"/>
      <w:lang w:eastAsia="en-US"/>
    </w:rPr>
  </w:style>
  <w:style w:type="character" w:customStyle="1" w:styleId="Heading3Char">
    <w:name w:val="Heading 3 Char"/>
    <w:basedOn w:val="DefaultParagraphFont"/>
    <w:link w:val="Heading3"/>
    <w:uiPriority w:val="1"/>
    <w:rsid w:val="00FE0576"/>
    <w:rPr>
      <w:rFonts w:ascii="Arial" w:hAnsi="Arial"/>
      <w:b/>
      <w:bCs/>
      <w:color w:val="404040" w:themeColor="text1" w:themeTint="BF"/>
      <w:sz w:val="24"/>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aliases w:val="Dot pt,Liste 1,List Paragraph1,cS List Paragraph,Colorful List - Accent 11,Medium Grid 1 - Accent 21,Light Grid - Accent 31,List Paragraph11,Bullet List,FooterText,numbered,Paragraphe de liste1,Bulletr List Paragraph,列出段落,列出段落1,Bullet 1,L"/>
    <w:basedOn w:val="Normal"/>
    <w:link w:val="ListParagraphChar"/>
    <w:uiPriority w:val="34"/>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 w:type="table" w:customStyle="1" w:styleId="TableGrid1">
    <w:name w:val="Table Grid1"/>
    <w:basedOn w:val="TableNormal"/>
    <w:next w:val="TableGrid"/>
    <w:uiPriority w:val="39"/>
    <w:rsid w:val="002B39E7"/>
    <w:rPr>
      <w:rFonts w:ascii="Calibri" w:eastAsia="Calibri" w:hAnsi="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4209"/>
    <w:rPr>
      <w:sz w:val="16"/>
      <w:szCs w:val="16"/>
    </w:rPr>
  </w:style>
  <w:style w:type="paragraph" w:styleId="CommentText">
    <w:name w:val="annotation text"/>
    <w:basedOn w:val="Normal"/>
    <w:link w:val="CommentTextChar"/>
    <w:uiPriority w:val="99"/>
    <w:unhideWhenUsed/>
    <w:rsid w:val="00054209"/>
    <w:rPr>
      <w:szCs w:val="20"/>
    </w:rPr>
  </w:style>
  <w:style w:type="character" w:customStyle="1" w:styleId="CommentTextChar">
    <w:name w:val="Comment Text Char"/>
    <w:basedOn w:val="DefaultParagraphFont"/>
    <w:link w:val="CommentText"/>
    <w:uiPriority w:val="99"/>
    <w:rsid w:val="00054209"/>
    <w:rPr>
      <w:rFonts w:ascii="Arial" w:hAnsi="Arial"/>
      <w:color w:val="262626" w:themeColor="text1" w:themeTint="D9"/>
      <w:lang w:eastAsia="en-US"/>
    </w:rPr>
  </w:style>
  <w:style w:type="paragraph" w:styleId="CommentSubject">
    <w:name w:val="annotation subject"/>
    <w:basedOn w:val="CommentText"/>
    <w:next w:val="CommentText"/>
    <w:link w:val="CommentSubjectChar"/>
    <w:uiPriority w:val="99"/>
    <w:semiHidden/>
    <w:unhideWhenUsed/>
    <w:rsid w:val="00054209"/>
    <w:rPr>
      <w:b/>
      <w:bCs/>
    </w:rPr>
  </w:style>
  <w:style w:type="character" w:customStyle="1" w:styleId="CommentSubjectChar">
    <w:name w:val="Comment Subject Char"/>
    <w:basedOn w:val="CommentTextChar"/>
    <w:link w:val="CommentSubject"/>
    <w:uiPriority w:val="99"/>
    <w:semiHidden/>
    <w:rsid w:val="00054209"/>
    <w:rPr>
      <w:rFonts w:ascii="Arial" w:hAnsi="Arial"/>
      <w:b/>
      <w:bCs/>
      <w:color w:val="262626" w:themeColor="text1" w:themeTint="D9"/>
      <w:lang w:eastAsia="en-US"/>
    </w:rPr>
  </w:style>
  <w:style w:type="table" w:customStyle="1" w:styleId="TableGrid2">
    <w:name w:val="Table Grid2"/>
    <w:basedOn w:val="TableNormal"/>
    <w:next w:val="TableGrid"/>
    <w:uiPriority w:val="39"/>
    <w:rsid w:val="00B340ED"/>
    <w:rPr>
      <w:rFonts w:ascii="Calibri" w:eastAsia="Calibri" w:hAnsi="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2D27"/>
    <w:rPr>
      <w:rFonts w:ascii="Arial" w:hAnsi="Arial"/>
      <w:color w:val="262626" w:themeColor="text1" w:themeTint="D9"/>
      <w:szCs w:val="24"/>
      <w:lang w:eastAsia="en-US"/>
    </w:rPr>
  </w:style>
  <w:style w:type="character" w:styleId="FollowedHyperlink">
    <w:name w:val="FollowedHyperlink"/>
    <w:basedOn w:val="DefaultParagraphFont"/>
    <w:uiPriority w:val="99"/>
    <w:semiHidden/>
    <w:unhideWhenUsed/>
    <w:rsid w:val="001818B7"/>
    <w:rPr>
      <w:color w:val="800080" w:themeColor="followedHyperlink"/>
      <w:u w:val="single"/>
    </w:rPr>
  </w:style>
  <w:style w:type="character" w:customStyle="1" w:styleId="ListParagraphChar">
    <w:name w:val="List Paragraph Char"/>
    <w:aliases w:val="Dot pt Char,Liste 1 Char,List Paragraph1 Char,cS List Paragraph Char,Colorful List - Accent 11 Char,Medium Grid 1 - Accent 21 Char,Light Grid - Accent 31 Char,List Paragraph11 Char,Bullet List Char,FooterText Char,numbered Char"/>
    <w:basedOn w:val="DefaultParagraphFont"/>
    <w:link w:val="ListParagraph"/>
    <w:uiPriority w:val="34"/>
    <w:locked/>
    <w:rsid w:val="004B5735"/>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E11E64"/>
    <w:pPr>
      <w:spacing w:before="0" w:after="0"/>
    </w:pPr>
    <w:rPr>
      <w:szCs w:val="20"/>
    </w:rPr>
  </w:style>
  <w:style w:type="character" w:customStyle="1" w:styleId="FootnoteTextChar">
    <w:name w:val="Footnote Text Char"/>
    <w:basedOn w:val="DefaultParagraphFont"/>
    <w:link w:val="FootnoteText"/>
    <w:uiPriority w:val="99"/>
    <w:semiHidden/>
    <w:rsid w:val="00E11E64"/>
    <w:rPr>
      <w:rFonts w:ascii="Arial" w:hAnsi="Arial"/>
      <w:color w:val="262626" w:themeColor="text1" w:themeTint="D9"/>
      <w:lang w:eastAsia="en-US"/>
    </w:rPr>
  </w:style>
  <w:style w:type="character" w:styleId="FootnoteReference">
    <w:name w:val="footnote reference"/>
    <w:basedOn w:val="DefaultParagraphFont"/>
    <w:uiPriority w:val="99"/>
    <w:semiHidden/>
    <w:unhideWhenUsed/>
    <w:rsid w:val="00E11E64"/>
    <w:rPr>
      <w:vertAlign w:val="superscript"/>
    </w:rPr>
  </w:style>
  <w:style w:type="paragraph" w:customStyle="1" w:styleId="paragraph">
    <w:name w:val="paragraph"/>
    <w:basedOn w:val="Normal"/>
    <w:rsid w:val="004A1940"/>
    <w:pPr>
      <w:spacing w:before="100" w:beforeAutospacing="1" w:after="100" w:afterAutospacing="1"/>
    </w:pPr>
    <w:rPr>
      <w:rFonts w:ascii="Times New Roman" w:eastAsia="Times New Roman" w:hAnsi="Times New Roman"/>
      <w:color w:val="auto"/>
      <w:sz w:val="24"/>
      <w:lang w:val="en-CA" w:eastAsia="en-CA"/>
    </w:rPr>
  </w:style>
  <w:style w:type="character" w:customStyle="1" w:styleId="normaltextrun">
    <w:name w:val="normaltextrun"/>
    <w:basedOn w:val="DefaultParagraphFont"/>
    <w:rsid w:val="004A1940"/>
  </w:style>
  <w:style w:type="character" w:customStyle="1" w:styleId="eop">
    <w:name w:val="eop"/>
    <w:basedOn w:val="DefaultParagraphFont"/>
    <w:rsid w:val="004A1940"/>
  </w:style>
  <w:style w:type="character" w:styleId="UnresolvedMention">
    <w:name w:val="Unresolved Mention"/>
    <w:basedOn w:val="DefaultParagraphFont"/>
    <w:uiPriority w:val="99"/>
    <w:semiHidden/>
    <w:unhideWhenUsed/>
    <w:rsid w:val="007620FC"/>
    <w:rPr>
      <w:color w:val="605E5C"/>
      <w:shd w:val="clear" w:color="auto" w:fill="E1DFDD"/>
    </w:rPr>
  </w:style>
  <w:style w:type="character" w:styleId="Mention">
    <w:name w:val="Mention"/>
    <w:basedOn w:val="DefaultParagraphFont"/>
    <w:uiPriority w:val="99"/>
    <w:unhideWhenUsed/>
    <w:rsid w:val="007645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65">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36332364">
      <w:bodyDiv w:val="1"/>
      <w:marLeft w:val="0"/>
      <w:marRight w:val="0"/>
      <w:marTop w:val="0"/>
      <w:marBottom w:val="0"/>
      <w:divBdr>
        <w:top w:val="none" w:sz="0" w:space="0" w:color="auto"/>
        <w:left w:val="none" w:sz="0" w:space="0" w:color="auto"/>
        <w:bottom w:val="none" w:sz="0" w:space="0" w:color="auto"/>
        <w:right w:val="none" w:sz="0" w:space="0" w:color="auto"/>
      </w:divBdr>
    </w:div>
    <w:div w:id="1338926650">
      <w:bodyDiv w:val="1"/>
      <w:marLeft w:val="0"/>
      <w:marRight w:val="0"/>
      <w:marTop w:val="0"/>
      <w:marBottom w:val="0"/>
      <w:divBdr>
        <w:top w:val="none" w:sz="0" w:space="0" w:color="auto"/>
        <w:left w:val="none" w:sz="0" w:space="0" w:color="auto"/>
        <w:bottom w:val="none" w:sz="0" w:space="0" w:color="auto"/>
        <w:right w:val="none" w:sz="0" w:space="0" w:color="auto"/>
      </w:divBdr>
    </w:div>
    <w:div w:id="1588346123">
      <w:bodyDiv w:val="1"/>
      <w:marLeft w:val="0"/>
      <w:marRight w:val="0"/>
      <w:marTop w:val="0"/>
      <w:marBottom w:val="0"/>
      <w:divBdr>
        <w:top w:val="none" w:sz="0" w:space="0" w:color="auto"/>
        <w:left w:val="none" w:sz="0" w:space="0" w:color="auto"/>
        <w:bottom w:val="none" w:sz="0" w:space="0" w:color="auto"/>
        <w:right w:val="none" w:sz="0" w:space="0" w:color="auto"/>
      </w:divBdr>
    </w:div>
    <w:div w:id="20967839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en/public-health/services/immunization/national-advisory-committee-on-immunization-naci.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public-health/services/diseases/mpox/risk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84AABCA0AD3438948330854908A41" ma:contentTypeVersion="22" ma:contentTypeDescription="Create a new document." ma:contentTypeScope="" ma:versionID="1e8246e5d4a406fe2b8f4e99acae915f">
  <xsd:schema xmlns:xsd="http://www.w3.org/2001/XMLSchema" xmlns:xs="http://www.w3.org/2001/XMLSchema" xmlns:p="http://schemas.microsoft.com/office/2006/metadata/properties" xmlns:ns2="7103d4f6-ee92-414b-a650-3e3b4090863e" xmlns:ns3="cc32d92f-7736-4923-8cdf-168cc5809e71" targetNamespace="http://schemas.microsoft.com/office/2006/metadata/properties" ma:root="true" ma:fieldsID="d72820052dc260f1a52aeb89f05dd353" ns2:_="" ns3:_="">
    <xsd:import namespace="7103d4f6-ee92-414b-a650-3e3b4090863e"/>
    <xsd:import namespace="cc32d92f-7736-4923-8cdf-168cc5809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ApprovalStatus" minOccurs="0"/>
                <xsd:element ref="ns2:ApproversresponseYES" minOccurs="0"/>
                <xsd:element ref="ns2:ApproversreponseNO"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d4f6-ee92-414b-a650-3e3b4090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ApprovalStatus" ma:index="20" nillable="true" ma:displayName="Approval Status" ma:default="New" ma:format="Dropdown" ma:internalName="ApprovalStatus">
      <xsd:simpleType>
        <xsd:restriction base="dms:Choice">
          <xsd:enumeration value="New"/>
          <xsd:enumeration value="Approved"/>
          <xsd:enumeration value="Pending"/>
          <xsd:enumeration value="Rejected- make edits"/>
        </xsd:restriction>
      </xsd:simpleType>
    </xsd:element>
    <xsd:element name="ApproversresponseYES" ma:index="21" nillable="true" ma:displayName="Approved" ma:format="Dropdown" ma:list="UserInfo" ma:SharePointGroup="0" ma:internalName="ApproversresponseYE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reponseNO" ma:index="22" nillable="true" ma:displayName="Not Approved" ma:format="Dropdown" ma:list="UserInfo" ma:SharePointGroup="0" ma:internalName="ApproversreponseN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2d92f-7736-4923-8cdf-168cc5809e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0395e9e-3d45-4eed-85c7-37069cd07a9e}" ma:internalName="TaxCatchAll" ma:showField="CatchAllData" ma:web="cc32d92f-7736-4923-8cdf-168cc5809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03d4f6-ee92-414b-a650-3e3b4090863e">
      <Terms xmlns="http://schemas.microsoft.com/office/infopath/2007/PartnerControls"/>
    </lcf76f155ced4ddcb4097134ff3c332f>
    <TaxCatchAll xmlns="cc32d92f-7736-4923-8cdf-168cc5809e71" xsi:nil="true"/>
    <ApproversresponseYES xmlns="7103d4f6-ee92-414b-a650-3e3b4090863e">
      <UserInfo>
        <DisplayName/>
        <AccountId xsi:nil="true"/>
        <AccountType/>
      </UserInfo>
    </ApproversresponseYES>
    <ApprovalStatus xmlns="7103d4f6-ee92-414b-a650-3e3b4090863e">New</ApprovalStatus>
    <ApproversreponseNO xmlns="7103d4f6-ee92-414b-a650-3e3b4090863e">
      <UserInfo>
        <DisplayName/>
        <AccountId xsi:nil="true"/>
        <AccountType/>
      </UserInfo>
    </ApproversreponseNO>
  </documentManagement>
</p:properties>
</file>

<file path=customXml/itemProps1.xml><?xml version="1.0" encoding="utf-8"?>
<ds:datastoreItem xmlns:ds="http://schemas.openxmlformats.org/officeDocument/2006/customXml" ds:itemID="{4EAF0410-48F8-46C1-8395-474CE961218F}">
  <ds:schemaRefs>
    <ds:schemaRef ds:uri="http://schemas.openxmlformats.org/officeDocument/2006/bibliography"/>
  </ds:schemaRefs>
</ds:datastoreItem>
</file>

<file path=customXml/itemProps2.xml><?xml version="1.0" encoding="utf-8"?>
<ds:datastoreItem xmlns:ds="http://schemas.openxmlformats.org/officeDocument/2006/customXml" ds:itemID="{1B333638-750A-42C3-9F33-F77552D694D8}">
  <ds:schemaRefs>
    <ds:schemaRef ds:uri="http://schemas.microsoft.com/sharepoint/v3/contenttype/forms"/>
  </ds:schemaRefs>
</ds:datastoreItem>
</file>

<file path=customXml/itemProps3.xml><?xml version="1.0" encoding="utf-8"?>
<ds:datastoreItem xmlns:ds="http://schemas.openxmlformats.org/officeDocument/2006/customXml" ds:itemID="{D004B062-7DA9-4D9F-9FDF-24001D08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d4f6-ee92-414b-a650-3e3b4090863e"/>
    <ds:schemaRef ds:uri="cc32d92f-7736-4923-8cdf-168cc580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329A1-F5CE-48A5-B17B-4B5CD4B6E49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c32d92f-7736-4923-8cdf-168cc5809e71"/>
    <ds:schemaRef ds:uri="http://purl.org/dc/terms/"/>
    <ds:schemaRef ds:uri="7103d4f6-ee92-414b-a650-3e3b409086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1803</Words>
  <Characters>10280</Characters>
  <Application>Microsoft Office Word</Application>
  <DocSecurity>0</DocSecurity>
  <Lines>85</Lines>
  <Paragraphs>24</Paragraphs>
  <ScaleCrop>false</ScaleCrop>
  <Company>Public Health Agency of Canada</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Francine Boucher</dc:creator>
  <cp:lastModifiedBy>Wu, Karen (HC/SC)</cp:lastModifiedBy>
  <cp:revision>2</cp:revision>
  <cp:lastPrinted>2017-04-04T14:13:00Z</cp:lastPrinted>
  <dcterms:created xsi:type="dcterms:W3CDTF">2025-06-12T19:13:00Z</dcterms:created>
  <dcterms:modified xsi:type="dcterms:W3CDTF">2025-06-12T19:13:00Z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0x010100AE284AABCA0AD3438948330854908A41</vt:lpwstr>
  </property>
  <property fmtid="{D5CDD505-2E9C-101B-9397-08002B2CF9AE}" pid="3" name="MediaServiceImageTags">
    <vt:lpwstr/>
  </property>
  <property fmtid="{D5CDD505-2E9C-101B-9397-08002B2CF9AE}" pid="4" name="ClassificationContentMarkingHeaderShapeIds">
    <vt:lpwstr>34097cc8,1eea86ad,23e493d1</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y fmtid="{D5CDD505-2E9C-101B-9397-08002B2CF9AE}" pid="7" name="MSIP_Label_05d8ed60-cd71-485b-a85b-277aaf32f506_Enabled">
    <vt:lpwstr>true</vt:lpwstr>
  </property>
  <property fmtid="{D5CDD505-2E9C-101B-9397-08002B2CF9AE}" pid="8" name="MSIP_Label_05d8ed60-cd71-485b-a85b-277aaf32f506_SetDate">
    <vt:lpwstr>2024-12-20T17:52:08Z</vt:lpwstr>
  </property>
  <property fmtid="{D5CDD505-2E9C-101B-9397-08002B2CF9AE}" pid="9" name="MSIP_Label_05d8ed60-cd71-485b-a85b-277aaf32f506_Method">
    <vt:lpwstr>Standard</vt:lpwstr>
  </property>
  <property fmtid="{D5CDD505-2E9C-101B-9397-08002B2CF9AE}" pid="10" name="MSIP_Label_05d8ed60-cd71-485b-a85b-277aaf32f506_Name">
    <vt:lpwstr>Unclassified</vt:lpwstr>
  </property>
  <property fmtid="{D5CDD505-2E9C-101B-9397-08002B2CF9AE}" pid="11" name="MSIP_Label_05d8ed60-cd71-485b-a85b-277aaf32f506_SiteId">
    <vt:lpwstr>42fd9015-de4d-4223-a368-baeacab48927</vt:lpwstr>
  </property>
  <property fmtid="{D5CDD505-2E9C-101B-9397-08002B2CF9AE}" pid="12" name="MSIP_Label_05d8ed60-cd71-485b-a85b-277aaf32f506_ActionId">
    <vt:lpwstr>e58f0a43-9089-4b11-9419-bbf00ba3c467</vt:lpwstr>
  </property>
  <property fmtid="{D5CDD505-2E9C-101B-9397-08002B2CF9AE}" pid="13" name="MSIP_Label_05d8ed60-cd71-485b-a85b-277aaf32f506_ContentBits">
    <vt:lpwstr>1</vt:lpwstr>
  </property>
</Properties>
</file>