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5BF" w:rsidRPr="00E25BF4" w:rsidRDefault="00EC205D" w:rsidP="00F50DD2">
      <w:pPr>
        <w:pStyle w:val="NoSpacing"/>
        <w:rPr>
          <w:lang w:val="en-CA"/>
        </w:rPr>
      </w:pPr>
      <w:r w:rsidRPr="00E25BF4">
        <w:rPr>
          <w:noProof/>
          <w:lang w:val="en-CA" w:eastAsia="en-CA"/>
        </w:rPr>
        <w:drawing>
          <wp:anchor distT="0" distB="0" distL="114300" distR="114300" simplePos="0" relativeHeight="251658240" behindDoc="1" locked="0" layoutInCell="1" allowOverlap="1">
            <wp:simplePos x="0" y="0"/>
            <wp:positionH relativeFrom="margin">
              <wp:posOffset>-828675</wp:posOffset>
            </wp:positionH>
            <wp:positionV relativeFrom="margin">
              <wp:posOffset>-2153920</wp:posOffset>
            </wp:positionV>
            <wp:extent cx="7759700" cy="11202670"/>
            <wp:effectExtent l="0" t="0" r="0" b="0"/>
            <wp:wrapNone/>
            <wp:docPr id="14" name="Picture 1" descr="Image reads &quot;New Direction In Staffing Interface Project Char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40123\couverture\couverture_F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9700" cy="1120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BF4">
        <w:rPr>
          <w:b/>
          <w:noProof/>
          <w:lang w:val="en-CA" w:eastAsia="en-CA"/>
        </w:rPr>
        <w:drawing>
          <wp:anchor distT="0" distB="0" distL="114300" distR="114300" simplePos="0" relativeHeight="251657216" behindDoc="0" locked="0" layoutInCell="0" allowOverlap="1">
            <wp:simplePos x="0" y="0"/>
            <wp:positionH relativeFrom="page">
              <wp:posOffset>919480</wp:posOffset>
            </wp:positionH>
            <wp:positionV relativeFrom="page">
              <wp:posOffset>635000</wp:posOffset>
            </wp:positionV>
            <wp:extent cx="3382645" cy="459105"/>
            <wp:effectExtent l="0" t="0" r="8255" b="0"/>
            <wp:wrapTopAndBottom/>
            <wp:docPr id="5" name="Picture 14" descr="Image reads &quot;Public Service Commission of Canada&quot; and &quot;Commission de la fonction publique du Canada&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psc-e.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2645" cy="459105"/>
                    </a:xfrm>
                    <a:prstGeom prst="rect">
                      <a:avLst/>
                    </a:prstGeom>
                    <a:noFill/>
                  </pic:spPr>
                </pic:pic>
              </a:graphicData>
            </a:graphic>
            <wp14:sizeRelH relativeFrom="page">
              <wp14:pctWidth>0</wp14:pctWidth>
            </wp14:sizeRelH>
            <wp14:sizeRelV relativeFrom="page">
              <wp14:pctHeight>0</wp14:pctHeight>
            </wp14:sizeRelV>
          </wp:anchor>
        </w:drawing>
      </w:r>
    </w:p>
    <w:tbl>
      <w:tblPr>
        <w:tblW w:w="10031" w:type="dxa"/>
        <w:jc w:val="center"/>
        <w:tblLook w:val="04A0" w:firstRow="1" w:lastRow="0" w:firstColumn="1" w:lastColumn="0" w:noHBand="0" w:noVBand="1"/>
      </w:tblPr>
      <w:tblGrid>
        <w:gridCol w:w="2179"/>
        <w:gridCol w:w="7852"/>
      </w:tblGrid>
      <w:tr w:rsidR="00F50DD2" w:rsidRPr="00CB0737" w:rsidTr="00595E71">
        <w:trPr>
          <w:trHeight w:val="5813"/>
          <w:jc w:val="center"/>
        </w:trPr>
        <w:tc>
          <w:tcPr>
            <w:tcW w:w="10031" w:type="dxa"/>
            <w:gridSpan w:val="2"/>
          </w:tcPr>
          <w:p w:rsidR="002063FF" w:rsidRDefault="002063FF" w:rsidP="002063FF">
            <w:pPr>
              <w:pStyle w:val="NoSpacing"/>
              <w:jc w:val="center"/>
              <w:rPr>
                <w:b/>
                <w:color w:val="00A995"/>
                <w:sz w:val="48"/>
                <w:szCs w:val="52"/>
                <w:lang w:val="en-CA"/>
              </w:rPr>
            </w:pPr>
          </w:p>
          <w:p w:rsidR="00F50DD2" w:rsidRPr="00DC5EA0" w:rsidRDefault="00FA7801" w:rsidP="002063FF">
            <w:pPr>
              <w:pStyle w:val="NoSpacing"/>
              <w:jc w:val="center"/>
              <w:rPr>
                <w:color w:val="00A995"/>
                <w:sz w:val="52"/>
                <w:szCs w:val="52"/>
                <w:lang w:val="en-CA"/>
              </w:rPr>
            </w:pPr>
            <w:r w:rsidRPr="00DC5EA0">
              <w:rPr>
                <w:b/>
                <w:color w:val="00A995"/>
                <w:sz w:val="48"/>
                <w:szCs w:val="52"/>
                <w:lang w:val="en-CA"/>
              </w:rPr>
              <w:t>New Direction in Staffing</w:t>
            </w:r>
            <w:r w:rsidR="00F50DD2" w:rsidRPr="00DC5EA0">
              <w:rPr>
                <w:b/>
                <w:color w:val="00A995"/>
                <w:sz w:val="48"/>
                <w:szCs w:val="52"/>
                <w:lang w:val="en-CA"/>
              </w:rPr>
              <w:t xml:space="preserve"> Interface</w:t>
            </w:r>
          </w:p>
        </w:tc>
      </w:tr>
      <w:tr w:rsidR="00F50DD2" w:rsidRPr="00CB0737" w:rsidTr="00595E71">
        <w:trPr>
          <w:trHeight w:val="239"/>
          <w:jc w:val="center"/>
        </w:trPr>
        <w:tc>
          <w:tcPr>
            <w:tcW w:w="2179" w:type="dxa"/>
          </w:tcPr>
          <w:p w:rsidR="00F50DD2" w:rsidRPr="00CB0737" w:rsidRDefault="00F50DD2" w:rsidP="00F50DD2">
            <w:pPr>
              <w:pStyle w:val="NoSpacing"/>
              <w:ind w:right="-2517"/>
              <w:rPr>
                <w:lang w:val="en-CA"/>
              </w:rPr>
            </w:pPr>
          </w:p>
        </w:tc>
        <w:tc>
          <w:tcPr>
            <w:tcW w:w="7852" w:type="dxa"/>
          </w:tcPr>
          <w:p w:rsidR="00F50DD2" w:rsidRPr="00CB0737" w:rsidRDefault="00F50DD2" w:rsidP="00F50DD2">
            <w:pPr>
              <w:pStyle w:val="NoSpacing"/>
              <w:rPr>
                <w:lang w:val="en-CA"/>
              </w:rPr>
            </w:pPr>
          </w:p>
        </w:tc>
      </w:tr>
      <w:tr w:rsidR="00CF05BF" w:rsidRPr="00CB0737" w:rsidTr="00595E71">
        <w:trPr>
          <w:trHeight w:val="239"/>
          <w:jc w:val="center"/>
        </w:trPr>
        <w:tc>
          <w:tcPr>
            <w:tcW w:w="2179" w:type="dxa"/>
          </w:tcPr>
          <w:p w:rsidR="00CF05BF" w:rsidRPr="00CB0737" w:rsidRDefault="00CF05BF" w:rsidP="00F50DD2">
            <w:pPr>
              <w:pStyle w:val="NoSpacing"/>
              <w:ind w:right="-2517"/>
              <w:rPr>
                <w:lang w:val="en-CA"/>
              </w:rPr>
            </w:pPr>
          </w:p>
        </w:tc>
        <w:tc>
          <w:tcPr>
            <w:tcW w:w="7852" w:type="dxa"/>
          </w:tcPr>
          <w:p w:rsidR="00CF05BF" w:rsidRPr="00CB0737" w:rsidRDefault="00CF05BF" w:rsidP="00F50DD2">
            <w:pPr>
              <w:pStyle w:val="NoSpacing"/>
              <w:rPr>
                <w:lang w:val="en-CA"/>
              </w:rPr>
            </w:pPr>
          </w:p>
        </w:tc>
      </w:tr>
      <w:tr w:rsidR="00CF05BF" w:rsidRPr="00CB0737" w:rsidTr="00595E71">
        <w:trPr>
          <w:trHeight w:val="228"/>
          <w:jc w:val="center"/>
        </w:trPr>
        <w:tc>
          <w:tcPr>
            <w:tcW w:w="2179" w:type="dxa"/>
          </w:tcPr>
          <w:p w:rsidR="00CF05BF" w:rsidRPr="00CB0737" w:rsidRDefault="00CF05BF" w:rsidP="00F50DD2">
            <w:pPr>
              <w:pStyle w:val="NoSpacing"/>
              <w:rPr>
                <w:lang w:val="en-CA"/>
              </w:rPr>
            </w:pPr>
          </w:p>
        </w:tc>
        <w:tc>
          <w:tcPr>
            <w:tcW w:w="7852" w:type="dxa"/>
          </w:tcPr>
          <w:p w:rsidR="00CF05BF" w:rsidRPr="00CB0737" w:rsidRDefault="00CF05BF" w:rsidP="00F50DD2">
            <w:pPr>
              <w:pStyle w:val="NoSpacing"/>
              <w:rPr>
                <w:lang w:val="en-CA"/>
              </w:rPr>
            </w:pPr>
          </w:p>
        </w:tc>
      </w:tr>
      <w:tr w:rsidR="00CF05BF" w:rsidRPr="00CB0737" w:rsidTr="00595E71">
        <w:trPr>
          <w:trHeight w:val="239"/>
          <w:jc w:val="center"/>
        </w:trPr>
        <w:tc>
          <w:tcPr>
            <w:tcW w:w="2179" w:type="dxa"/>
          </w:tcPr>
          <w:p w:rsidR="00CF05BF" w:rsidRPr="00CB0737" w:rsidRDefault="00CF05BF" w:rsidP="00F50DD2">
            <w:pPr>
              <w:pStyle w:val="NoSpacing"/>
              <w:rPr>
                <w:lang w:val="en-CA"/>
              </w:rPr>
            </w:pPr>
          </w:p>
        </w:tc>
        <w:tc>
          <w:tcPr>
            <w:tcW w:w="7852" w:type="dxa"/>
          </w:tcPr>
          <w:p w:rsidR="00CF05BF" w:rsidRPr="00CB0737" w:rsidRDefault="00CF05BF" w:rsidP="00F50DD2">
            <w:pPr>
              <w:pStyle w:val="NoSpacing"/>
              <w:rPr>
                <w:lang w:val="en-CA"/>
              </w:rPr>
            </w:pPr>
          </w:p>
        </w:tc>
      </w:tr>
      <w:tr w:rsidR="00F50DD2" w:rsidRPr="00CB0737" w:rsidTr="00595E71">
        <w:trPr>
          <w:trHeight w:val="239"/>
          <w:jc w:val="center"/>
        </w:trPr>
        <w:tc>
          <w:tcPr>
            <w:tcW w:w="2179" w:type="dxa"/>
          </w:tcPr>
          <w:p w:rsidR="00F50DD2" w:rsidRPr="00CB0737" w:rsidRDefault="00F50DD2" w:rsidP="00F50DD2">
            <w:pPr>
              <w:pStyle w:val="NoSpacing"/>
              <w:rPr>
                <w:lang w:val="en-CA"/>
              </w:rPr>
            </w:pPr>
          </w:p>
        </w:tc>
        <w:tc>
          <w:tcPr>
            <w:tcW w:w="7852" w:type="dxa"/>
          </w:tcPr>
          <w:p w:rsidR="00F50DD2" w:rsidRPr="00CB0737" w:rsidRDefault="00F50DD2" w:rsidP="00F50DD2">
            <w:pPr>
              <w:pStyle w:val="NoSpacing"/>
              <w:rPr>
                <w:lang w:val="en-CA"/>
              </w:rPr>
            </w:pPr>
          </w:p>
        </w:tc>
      </w:tr>
      <w:tr w:rsidR="00F50DD2" w:rsidRPr="00CB0737" w:rsidTr="00595E71">
        <w:trPr>
          <w:trHeight w:val="239"/>
          <w:jc w:val="center"/>
        </w:trPr>
        <w:tc>
          <w:tcPr>
            <w:tcW w:w="2179" w:type="dxa"/>
          </w:tcPr>
          <w:p w:rsidR="00F50DD2" w:rsidRPr="00CB0737" w:rsidRDefault="00F50DD2" w:rsidP="00F50DD2">
            <w:pPr>
              <w:pStyle w:val="NoSpacing"/>
              <w:rPr>
                <w:lang w:val="en-CA"/>
              </w:rPr>
            </w:pPr>
          </w:p>
        </w:tc>
        <w:tc>
          <w:tcPr>
            <w:tcW w:w="7852" w:type="dxa"/>
          </w:tcPr>
          <w:p w:rsidR="00F50DD2" w:rsidRPr="00CB0737" w:rsidRDefault="00F50DD2" w:rsidP="00F50DD2">
            <w:pPr>
              <w:pStyle w:val="NoSpacing"/>
              <w:rPr>
                <w:lang w:val="en-CA"/>
              </w:rPr>
            </w:pPr>
          </w:p>
        </w:tc>
      </w:tr>
    </w:tbl>
    <w:p w:rsidR="002063FF" w:rsidRDefault="002063FF" w:rsidP="00F25C43">
      <w:pPr>
        <w:pStyle w:val="NoSpacing"/>
        <w:jc w:val="left"/>
        <w:rPr>
          <w:b/>
          <w:color w:val="FFFFFF"/>
          <w:sz w:val="52"/>
          <w:szCs w:val="28"/>
          <w:lang w:val="en-CA"/>
        </w:rPr>
      </w:pPr>
      <w:bookmarkStart w:id="0" w:name="_Toc264544437"/>
    </w:p>
    <w:p w:rsidR="00A808E2" w:rsidRPr="00CB0737" w:rsidRDefault="00FA7801" w:rsidP="00F25C43">
      <w:pPr>
        <w:pStyle w:val="NoSpacing"/>
        <w:jc w:val="left"/>
        <w:rPr>
          <w:b/>
          <w:color w:val="FFFFFF"/>
          <w:sz w:val="52"/>
          <w:szCs w:val="28"/>
          <w:lang w:val="en-CA"/>
        </w:rPr>
      </w:pPr>
      <w:r>
        <w:rPr>
          <w:b/>
          <w:color w:val="FFFFFF"/>
          <w:sz w:val="52"/>
          <w:szCs w:val="28"/>
          <w:lang w:val="en-CA"/>
        </w:rPr>
        <w:t>New Direction in Staffing</w:t>
      </w:r>
      <w:r w:rsidR="000762C5">
        <w:rPr>
          <w:b/>
          <w:color w:val="FFFFFF"/>
          <w:sz w:val="52"/>
          <w:szCs w:val="28"/>
          <w:lang w:val="en-CA"/>
        </w:rPr>
        <w:t xml:space="preserve"> Interface</w:t>
      </w:r>
    </w:p>
    <w:p w:rsidR="00B34224" w:rsidRDefault="00F25C43" w:rsidP="00F25C43">
      <w:pPr>
        <w:pStyle w:val="NoSpacing"/>
        <w:jc w:val="left"/>
        <w:rPr>
          <w:b/>
          <w:color w:val="FFFFFF"/>
          <w:sz w:val="48"/>
          <w:szCs w:val="28"/>
          <w:lang w:val="en-CA"/>
        </w:rPr>
      </w:pPr>
      <w:r w:rsidRPr="00CB0737">
        <w:rPr>
          <w:b/>
          <w:color w:val="FFFFFF"/>
          <w:sz w:val="48"/>
          <w:szCs w:val="28"/>
          <w:lang w:val="en-CA"/>
        </w:rPr>
        <w:t>Project Charter</w:t>
      </w:r>
    </w:p>
    <w:p w:rsidR="00B34224" w:rsidRDefault="00B34224" w:rsidP="00F25C43">
      <w:pPr>
        <w:pStyle w:val="NoSpacing"/>
        <w:jc w:val="left"/>
        <w:rPr>
          <w:b/>
          <w:color w:val="FFFFFF"/>
          <w:sz w:val="48"/>
          <w:szCs w:val="28"/>
          <w:lang w:val="en-CA"/>
        </w:rPr>
      </w:pPr>
    </w:p>
    <w:tbl>
      <w:tblPr>
        <w:tblW w:w="10031" w:type="dxa"/>
        <w:jc w:val="center"/>
        <w:tblLook w:val="04A0" w:firstRow="1" w:lastRow="0" w:firstColumn="1" w:lastColumn="0" w:noHBand="0" w:noVBand="1"/>
      </w:tblPr>
      <w:tblGrid>
        <w:gridCol w:w="2179"/>
        <w:gridCol w:w="7852"/>
      </w:tblGrid>
      <w:tr w:rsidR="00B34224" w:rsidRPr="00CB0737" w:rsidTr="004A404F">
        <w:trPr>
          <w:trHeight w:val="239"/>
          <w:jc w:val="center"/>
        </w:trPr>
        <w:tc>
          <w:tcPr>
            <w:tcW w:w="2179" w:type="dxa"/>
          </w:tcPr>
          <w:p w:rsidR="00B34224" w:rsidRPr="00CB0737" w:rsidRDefault="00B34224" w:rsidP="004A404F">
            <w:pPr>
              <w:pStyle w:val="NoSpacing"/>
              <w:ind w:right="-2517"/>
              <w:rPr>
                <w:lang w:val="en-CA"/>
              </w:rPr>
            </w:pPr>
            <w:r w:rsidRPr="00CB0737">
              <w:rPr>
                <w:lang w:val="en-CA"/>
              </w:rPr>
              <w:t xml:space="preserve">Author: </w:t>
            </w:r>
          </w:p>
        </w:tc>
        <w:tc>
          <w:tcPr>
            <w:tcW w:w="7852" w:type="dxa"/>
          </w:tcPr>
          <w:p w:rsidR="00B34224" w:rsidRPr="00CB0737" w:rsidRDefault="00B34224" w:rsidP="004A404F">
            <w:pPr>
              <w:pStyle w:val="NoSpacing"/>
              <w:rPr>
                <w:lang w:val="en-CA"/>
              </w:rPr>
            </w:pPr>
            <w:r>
              <w:rPr>
                <w:lang w:val="en-CA"/>
              </w:rPr>
              <w:t>Jason McGuire</w:t>
            </w:r>
          </w:p>
        </w:tc>
      </w:tr>
      <w:tr w:rsidR="00B34224" w:rsidRPr="00CB0737" w:rsidTr="004A404F">
        <w:trPr>
          <w:trHeight w:val="239"/>
          <w:jc w:val="center"/>
        </w:trPr>
        <w:tc>
          <w:tcPr>
            <w:tcW w:w="2179" w:type="dxa"/>
          </w:tcPr>
          <w:p w:rsidR="00B34224" w:rsidRPr="00CB0737" w:rsidRDefault="00B34224" w:rsidP="004A404F">
            <w:pPr>
              <w:pStyle w:val="NoSpacing"/>
              <w:ind w:right="-2517"/>
              <w:rPr>
                <w:lang w:val="en-CA"/>
              </w:rPr>
            </w:pPr>
            <w:r w:rsidRPr="00CB0737">
              <w:rPr>
                <w:lang w:val="en-CA"/>
              </w:rPr>
              <w:t xml:space="preserve">Branch/Directorate: </w:t>
            </w:r>
          </w:p>
        </w:tc>
        <w:tc>
          <w:tcPr>
            <w:tcW w:w="7852" w:type="dxa"/>
          </w:tcPr>
          <w:p w:rsidR="00B34224" w:rsidRPr="00CB0737" w:rsidRDefault="00B34224" w:rsidP="004A404F">
            <w:pPr>
              <w:pStyle w:val="NoSpacing"/>
              <w:rPr>
                <w:lang w:val="en-CA"/>
              </w:rPr>
            </w:pPr>
            <w:r w:rsidRPr="00CB0737">
              <w:rPr>
                <w:lang w:val="en-CA"/>
              </w:rPr>
              <w:t>Services and Innovation Branch / Business Development and Systems Directorate</w:t>
            </w:r>
          </w:p>
        </w:tc>
      </w:tr>
      <w:tr w:rsidR="00B34224" w:rsidRPr="00CB0737" w:rsidTr="004A404F">
        <w:trPr>
          <w:trHeight w:val="228"/>
          <w:jc w:val="center"/>
        </w:trPr>
        <w:tc>
          <w:tcPr>
            <w:tcW w:w="2179" w:type="dxa"/>
          </w:tcPr>
          <w:p w:rsidR="00B34224" w:rsidRPr="00CB0737" w:rsidRDefault="00B34224" w:rsidP="004A404F">
            <w:pPr>
              <w:pStyle w:val="NoSpacing"/>
              <w:rPr>
                <w:lang w:val="en-CA"/>
              </w:rPr>
            </w:pPr>
            <w:r w:rsidRPr="00CB0737">
              <w:rPr>
                <w:lang w:val="en-CA"/>
              </w:rPr>
              <w:t>Date:</w:t>
            </w:r>
          </w:p>
        </w:tc>
        <w:tc>
          <w:tcPr>
            <w:tcW w:w="7852" w:type="dxa"/>
          </w:tcPr>
          <w:p w:rsidR="00B34224" w:rsidRPr="00CB0737" w:rsidRDefault="00B34224" w:rsidP="004A404F">
            <w:pPr>
              <w:pStyle w:val="NoSpacing"/>
              <w:rPr>
                <w:lang w:val="en-CA"/>
              </w:rPr>
            </w:pPr>
            <w:r>
              <w:rPr>
                <w:lang w:val="en-CA"/>
              </w:rPr>
              <w:t>March 1, 2017</w:t>
            </w:r>
          </w:p>
        </w:tc>
      </w:tr>
      <w:tr w:rsidR="00B34224" w:rsidRPr="00CB0737" w:rsidTr="004A404F">
        <w:trPr>
          <w:trHeight w:val="239"/>
          <w:jc w:val="center"/>
        </w:trPr>
        <w:tc>
          <w:tcPr>
            <w:tcW w:w="2179" w:type="dxa"/>
          </w:tcPr>
          <w:p w:rsidR="00B34224" w:rsidRPr="00CB0737" w:rsidRDefault="00B34224" w:rsidP="004A404F">
            <w:pPr>
              <w:pStyle w:val="NoSpacing"/>
              <w:rPr>
                <w:lang w:val="en-CA"/>
              </w:rPr>
            </w:pPr>
            <w:r w:rsidRPr="00CB0737">
              <w:rPr>
                <w:lang w:val="en-CA"/>
              </w:rPr>
              <w:t>Document Revision #:</w:t>
            </w:r>
          </w:p>
        </w:tc>
        <w:tc>
          <w:tcPr>
            <w:tcW w:w="7852" w:type="dxa"/>
          </w:tcPr>
          <w:p w:rsidR="00B34224" w:rsidRPr="00CB0737" w:rsidRDefault="00B34224" w:rsidP="004A404F">
            <w:pPr>
              <w:pStyle w:val="NoSpacing"/>
              <w:rPr>
                <w:lang w:val="en-CA"/>
              </w:rPr>
            </w:pPr>
            <w:r>
              <w:rPr>
                <w:lang w:val="en-CA"/>
              </w:rPr>
              <w:t>02</w:t>
            </w:r>
          </w:p>
        </w:tc>
      </w:tr>
      <w:tr w:rsidR="00B34224" w:rsidRPr="00CB0737" w:rsidTr="004A404F">
        <w:trPr>
          <w:trHeight w:val="239"/>
          <w:jc w:val="center"/>
        </w:trPr>
        <w:tc>
          <w:tcPr>
            <w:tcW w:w="2179" w:type="dxa"/>
          </w:tcPr>
          <w:p w:rsidR="00B34224" w:rsidRPr="00CB0737" w:rsidRDefault="00B34224" w:rsidP="004A404F">
            <w:pPr>
              <w:pStyle w:val="NoSpacing"/>
              <w:rPr>
                <w:lang w:val="en-CA"/>
              </w:rPr>
            </w:pPr>
            <w:bookmarkStart w:id="1" w:name="_GoBack"/>
            <w:bookmarkEnd w:id="1"/>
            <w:r>
              <w:rPr>
                <w:lang w:val="en-CA"/>
              </w:rPr>
              <w:t>GCDOCS</w:t>
            </w:r>
            <w:r w:rsidRPr="00CB0737">
              <w:rPr>
                <w:lang w:val="en-CA"/>
              </w:rPr>
              <w:t>#:</w:t>
            </w:r>
          </w:p>
        </w:tc>
        <w:tc>
          <w:tcPr>
            <w:tcW w:w="7852" w:type="dxa"/>
          </w:tcPr>
          <w:p w:rsidR="00B34224" w:rsidRPr="00CB0737" w:rsidRDefault="00B34224" w:rsidP="004A404F">
            <w:pPr>
              <w:pStyle w:val="NoSpacing"/>
              <w:rPr>
                <w:lang w:val="en-CA"/>
              </w:rPr>
            </w:pPr>
            <w:r>
              <w:rPr>
                <w:lang w:val="en-CA"/>
              </w:rPr>
              <w:t>825058</w:t>
            </w:r>
          </w:p>
        </w:tc>
      </w:tr>
    </w:tbl>
    <w:p w:rsidR="00F25C43" w:rsidRPr="00CB0737" w:rsidRDefault="00F25C43" w:rsidP="00F25C43">
      <w:pPr>
        <w:pStyle w:val="NoSpacing"/>
        <w:jc w:val="left"/>
        <w:rPr>
          <w:b/>
          <w:color w:val="FFFFFF"/>
          <w:sz w:val="48"/>
          <w:szCs w:val="28"/>
          <w:lang w:val="en-CA"/>
        </w:rPr>
      </w:pPr>
      <w:r w:rsidRPr="00CB0737">
        <w:rPr>
          <w:b/>
          <w:color w:val="FFFFFF"/>
          <w:sz w:val="48"/>
          <w:szCs w:val="28"/>
          <w:lang w:val="en-CA"/>
        </w:rPr>
        <w:t xml:space="preserve"> </w:t>
      </w:r>
    </w:p>
    <w:p w:rsidR="00F25C43" w:rsidRPr="00CB0737" w:rsidRDefault="00F25C43" w:rsidP="00F749DE">
      <w:pPr>
        <w:pStyle w:val="NoSpacing"/>
        <w:rPr>
          <w:lang w:val="en-CA"/>
        </w:rPr>
      </w:pPr>
    </w:p>
    <w:bookmarkEnd w:id="0"/>
    <w:p w:rsidR="00B929E4" w:rsidRDefault="00B929E4" w:rsidP="001C474D">
      <w:pPr>
        <w:pStyle w:val="NoSpacing"/>
        <w:rPr>
          <w:rStyle w:val="Emphasis"/>
          <w:b/>
          <w:color w:val="00A995"/>
        </w:rPr>
      </w:pPr>
      <w:r>
        <w:rPr>
          <w:rStyle w:val="Emphasis"/>
          <w:b/>
          <w:color w:val="00A995"/>
        </w:rPr>
        <w:br w:type="page"/>
      </w:r>
    </w:p>
    <w:p w:rsidR="001C474D" w:rsidRPr="00CB0737" w:rsidRDefault="00312469" w:rsidP="001C474D">
      <w:pPr>
        <w:pStyle w:val="NoSpacing"/>
        <w:rPr>
          <w:rStyle w:val="Emphasis"/>
          <w:b/>
          <w:color w:val="00A995"/>
        </w:rPr>
      </w:pPr>
      <w:r>
        <w:rPr>
          <w:rStyle w:val="Emphasis"/>
          <w:b/>
          <w:color w:val="00A995"/>
        </w:rPr>
        <w:lastRenderedPageBreak/>
        <w:t>Presidential Approval</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2"/>
        <w:gridCol w:w="720"/>
        <w:gridCol w:w="4418"/>
      </w:tblGrid>
      <w:tr w:rsidR="001C474D" w:rsidRPr="00CB0737" w:rsidTr="000A63E4">
        <w:tc>
          <w:tcPr>
            <w:tcW w:w="4212" w:type="dxa"/>
            <w:tcBorders>
              <w:top w:val="single" w:sz="4" w:space="0" w:color="008A76"/>
              <w:left w:val="single" w:sz="4" w:space="0" w:color="008A76"/>
              <w:bottom w:val="nil"/>
              <w:right w:val="nil"/>
            </w:tcBorders>
          </w:tcPr>
          <w:p w:rsidR="001C474D" w:rsidRPr="00CB0737" w:rsidRDefault="001C474D" w:rsidP="00097CF0">
            <w:pPr>
              <w:pStyle w:val="NoSpacing"/>
            </w:pPr>
          </w:p>
        </w:tc>
        <w:tc>
          <w:tcPr>
            <w:tcW w:w="720" w:type="dxa"/>
            <w:tcBorders>
              <w:top w:val="single" w:sz="4" w:space="0" w:color="008A76"/>
              <w:left w:val="nil"/>
              <w:bottom w:val="nil"/>
              <w:right w:val="nil"/>
            </w:tcBorders>
          </w:tcPr>
          <w:p w:rsidR="001C474D" w:rsidRPr="00CB0737" w:rsidRDefault="001C474D" w:rsidP="00097CF0">
            <w:pPr>
              <w:pStyle w:val="NoSpacing"/>
            </w:pPr>
          </w:p>
        </w:tc>
        <w:tc>
          <w:tcPr>
            <w:tcW w:w="4418" w:type="dxa"/>
            <w:tcBorders>
              <w:top w:val="single" w:sz="4" w:space="0" w:color="008A76"/>
              <w:left w:val="nil"/>
              <w:bottom w:val="nil"/>
              <w:right w:val="single" w:sz="4" w:space="0" w:color="008A76"/>
            </w:tcBorders>
          </w:tcPr>
          <w:p w:rsidR="001C474D" w:rsidRPr="00CB0737" w:rsidRDefault="001C474D" w:rsidP="00097CF0">
            <w:pPr>
              <w:pStyle w:val="NoSpacing"/>
            </w:pPr>
          </w:p>
        </w:tc>
      </w:tr>
      <w:tr w:rsidR="001C474D" w:rsidRPr="00CB0737" w:rsidTr="000A63E4">
        <w:tc>
          <w:tcPr>
            <w:tcW w:w="4212" w:type="dxa"/>
            <w:tcBorders>
              <w:top w:val="nil"/>
              <w:left w:val="single" w:sz="4" w:space="0" w:color="008A76"/>
              <w:bottom w:val="single" w:sz="4" w:space="0" w:color="008A76"/>
              <w:right w:val="nil"/>
            </w:tcBorders>
          </w:tcPr>
          <w:p w:rsidR="001C474D" w:rsidRPr="00CB0737" w:rsidRDefault="00CA7479" w:rsidP="00097CF0">
            <w:pPr>
              <w:pStyle w:val="NoSpacing"/>
            </w:pPr>
            <w:r>
              <w:br/>
            </w:r>
            <w:r w:rsidR="009E3C3D" w:rsidRPr="00CB0737">
              <w:t>Gerry Thom</w:t>
            </w:r>
          </w:p>
        </w:tc>
        <w:tc>
          <w:tcPr>
            <w:tcW w:w="720" w:type="dxa"/>
            <w:tcBorders>
              <w:top w:val="nil"/>
              <w:left w:val="nil"/>
              <w:bottom w:val="nil"/>
              <w:right w:val="nil"/>
            </w:tcBorders>
          </w:tcPr>
          <w:p w:rsidR="001C474D" w:rsidRPr="00CB0737" w:rsidRDefault="001C474D" w:rsidP="00097CF0">
            <w:pPr>
              <w:pStyle w:val="NoSpacing"/>
            </w:pPr>
          </w:p>
        </w:tc>
        <w:tc>
          <w:tcPr>
            <w:tcW w:w="4418" w:type="dxa"/>
            <w:tcBorders>
              <w:top w:val="nil"/>
              <w:left w:val="nil"/>
              <w:bottom w:val="single" w:sz="4" w:space="0" w:color="008A76"/>
              <w:right w:val="single" w:sz="4" w:space="0" w:color="008A76"/>
            </w:tcBorders>
          </w:tcPr>
          <w:p w:rsidR="001C474D" w:rsidRPr="00CB0737" w:rsidRDefault="001C474D" w:rsidP="00097CF0">
            <w:pPr>
              <w:pStyle w:val="NoSpacing"/>
            </w:pPr>
          </w:p>
        </w:tc>
      </w:tr>
      <w:tr w:rsidR="001C474D" w:rsidRPr="00CB0737" w:rsidTr="000A63E4">
        <w:tc>
          <w:tcPr>
            <w:tcW w:w="4212" w:type="dxa"/>
            <w:tcBorders>
              <w:top w:val="single" w:sz="4" w:space="0" w:color="008A76"/>
              <w:left w:val="single" w:sz="4" w:space="0" w:color="008A76"/>
              <w:bottom w:val="nil"/>
              <w:right w:val="nil"/>
            </w:tcBorders>
          </w:tcPr>
          <w:p w:rsidR="001C474D" w:rsidRPr="00CB0737" w:rsidRDefault="00CC19D8" w:rsidP="00097CF0">
            <w:pPr>
              <w:pStyle w:val="NoSpacing"/>
            </w:pPr>
            <w:r>
              <w:t xml:space="preserve">Acting </w:t>
            </w:r>
            <w:r w:rsidR="009E3C3D" w:rsidRPr="00CB0737">
              <w:t>President</w:t>
            </w:r>
            <w:r w:rsidR="00C05F0C" w:rsidRPr="00CB0737">
              <w:t xml:space="preserve"> - PSC</w:t>
            </w:r>
          </w:p>
        </w:tc>
        <w:tc>
          <w:tcPr>
            <w:tcW w:w="720" w:type="dxa"/>
            <w:tcBorders>
              <w:top w:val="nil"/>
              <w:left w:val="nil"/>
              <w:bottom w:val="nil"/>
              <w:right w:val="nil"/>
            </w:tcBorders>
          </w:tcPr>
          <w:p w:rsidR="001C474D" w:rsidRPr="00CB0737" w:rsidRDefault="001C474D" w:rsidP="00097CF0">
            <w:pPr>
              <w:pStyle w:val="NoSpacing"/>
            </w:pPr>
          </w:p>
        </w:tc>
        <w:tc>
          <w:tcPr>
            <w:tcW w:w="4418" w:type="dxa"/>
            <w:tcBorders>
              <w:top w:val="single" w:sz="4" w:space="0" w:color="008A76"/>
              <w:left w:val="nil"/>
              <w:bottom w:val="nil"/>
              <w:right w:val="single" w:sz="4" w:space="0" w:color="008A76"/>
            </w:tcBorders>
          </w:tcPr>
          <w:p w:rsidR="001C474D" w:rsidRPr="00CB0737" w:rsidRDefault="001C474D" w:rsidP="00097CF0">
            <w:pPr>
              <w:pStyle w:val="NoSpacing"/>
            </w:pPr>
            <w:r w:rsidRPr="00CB0737">
              <w:t>Date</w:t>
            </w:r>
          </w:p>
        </w:tc>
      </w:tr>
      <w:tr w:rsidR="001C474D" w:rsidRPr="00CB0737" w:rsidTr="008D65B4">
        <w:trPr>
          <w:trHeight w:val="130"/>
        </w:trPr>
        <w:tc>
          <w:tcPr>
            <w:tcW w:w="4212" w:type="dxa"/>
            <w:tcBorders>
              <w:top w:val="nil"/>
              <w:left w:val="single" w:sz="4" w:space="0" w:color="008A76"/>
              <w:bottom w:val="single" w:sz="4" w:space="0" w:color="008A76"/>
              <w:right w:val="nil"/>
            </w:tcBorders>
          </w:tcPr>
          <w:p w:rsidR="001C474D" w:rsidRPr="00CB0737" w:rsidRDefault="001C474D" w:rsidP="00097CF0">
            <w:pPr>
              <w:pStyle w:val="NoSpacing"/>
            </w:pPr>
          </w:p>
        </w:tc>
        <w:tc>
          <w:tcPr>
            <w:tcW w:w="720" w:type="dxa"/>
            <w:tcBorders>
              <w:top w:val="nil"/>
              <w:left w:val="nil"/>
              <w:bottom w:val="single" w:sz="4" w:space="0" w:color="008A76"/>
              <w:right w:val="nil"/>
            </w:tcBorders>
          </w:tcPr>
          <w:p w:rsidR="001C474D" w:rsidRPr="00CB0737" w:rsidRDefault="001C474D" w:rsidP="00097CF0">
            <w:pPr>
              <w:pStyle w:val="NoSpacing"/>
            </w:pPr>
          </w:p>
        </w:tc>
        <w:tc>
          <w:tcPr>
            <w:tcW w:w="4418" w:type="dxa"/>
            <w:tcBorders>
              <w:top w:val="nil"/>
              <w:left w:val="nil"/>
              <w:bottom w:val="single" w:sz="4" w:space="0" w:color="008A76"/>
              <w:right w:val="single" w:sz="4" w:space="0" w:color="008A76"/>
            </w:tcBorders>
          </w:tcPr>
          <w:p w:rsidR="001C474D" w:rsidRPr="00CB0737" w:rsidRDefault="001C474D" w:rsidP="00097CF0">
            <w:pPr>
              <w:pStyle w:val="NoSpacing"/>
            </w:pPr>
          </w:p>
        </w:tc>
      </w:tr>
    </w:tbl>
    <w:p w:rsidR="00ED4C12" w:rsidRDefault="00ED4C12" w:rsidP="00ED4C12">
      <w:pPr>
        <w:pStyle w:val="NoSpacing"/>
        <w:spacing w:line="120" w:lineRule="auto"/>
        <w:rPr>
          <w:rStyle w:val="Emphasis"/>
          <w:b/>
          <w:color w:val="00A995"/>
        </w:rPr>
      </w:pPr>
      <w:bookmarkStart w:id="2" w:name="_Toc264544438"/>
      <w:bookmarkStart w:id="3" w:name="_Toc265046057"/>
      <w:bookmarkStart w:id="4" w:name="_Toc265475433"/>
      <w:bookmarkStart w:id="5" w:name="_Toc286575621"/>
    </w:p>
    <w:p w:rsidR="00312469" w:rsidRPr="00CB0737" w:rsidRDefault="00464B1B" w:rsidP="00312469">
      <w:pPr>
        <w:pStyle w:val="NoSpacing"/>
        <w:rPr>
          <w:rStyle w:val="Emphasis"/>
          <w:b/>
          <w:color w:val="00A995"/>
        </w:rPr>
      </w:pPr>
      <w:r>
        <w:rPr>
          <w:rStyle w:val="Emphasis"/>
          <w:b/>
          <w:color w:val="00A995"/>
        </w:rPr>
        <w:t>Project</w:t>
      </w:r>
      <w:r w:rsidR="00312469">
        <w:rPr>
          <w:rStyle w:val="Emphasis"/>
          <w:b/>
          <w:color w:val="00A995"/>
        </w:rPr>
        <w:t xml:space="preserve"> </w:t>
      </w:r>
      <w:r>
        <w:rPr>
          <w:rStyle w:val="Emphasis"/>
          <w:b/>
          <w:color w:val="00A995"/>
        </w:rPr>
        <w:t>Sponsor (OPI)</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2"/>
        <w:gridCol w:w="720"/>
        <w:gridCol w:w="4418"/>
      </w:tblGrid>
      <w:tr w:rsidR="00312469" w:rsidRPr="00CB0737" w:rsidTr="00EF6417">
        <w:trPr>
          <w:trHeight w:val="28"/>
        </w:trPr>
        <w:tc>
          <w:tcPr>
            <w:tcW w:w="4212" w:type="dxa"/>
            <w:tcBorders>
              <w:top w:val="single" w:sz="4" w:space="0" w:color="008A76"/>
              <w:left w:val="single" w:sz="4" w:space="0" w:color="008A76"/>
              <w:bottom w:val="nil"/>
              <w:right w:val="nil"/>
            </w:tcBorders>
          </w:tcPr>
          <w:p w:rsidR="00312469" w:rsidRPr="00CB0737" w:rsidRDefault="00312469" w:rsidP="00A77541">
            <w:pPr>
              <w:pStyle w:val="NoSpacing"/>
            </w:pPr>
          </w:p>
        </w:tc>
        <w:tc>
          <w:tcPr>
            <w:tcW w:w="720" w:type="dxa"/>
            <w:tcBorders>
              <w:top w:val="single" w:sz="4" w:space="0" w:color="008A76"/>
              <w:left w:val="nil"/>
              <w:bottom w:val="nil"/>
              <w:right w:val="nil"/>
            </w:tcBorders>
          </w:tcPr>
          <w:p w:rsidR="00312469" w:rsidRPr="00CB0737" w:rsidRDefault="00312469" w:rsidP="00A77541">
            <w:pPr>
              <w:pStyle w:val="NoSpacing"/>
            </w:pPr>
          </w:p>
        </w:tc>
        <w:tc>
          <w:tcPr>
            <w:tcW w:w="4418" w:type="dxa"/>
            <w:tcBorders>
              <w:top w:val="single" w:sz="4" w:space="0" w:color="008A76"/>
              <w:left w:val="nil"/>
              <w:bottom w:val="nil"/>
              <w:right w:val="single" w:sz="4" w:space="0" w:color="008A76"/>
            </w:tcBorders>
          </w:tcPr>
          <w:p w:rsidR="00312469" w:rsidRPr="00CB0737" w:rsidRDefault="00312469" w:rsidP="00A77541">
            <w:pPr>
              <w:pStyle w:val="NoSpacing"/>
            </w:pPr>
          </w:p>
        </w:tc>
      </w:tr>
      <w:tr w:rsidR="00312469" w:rsidRPr="00CB0737" w:rsidTr="00EF6417">
        <w:trPr>
          <w:trHeight w:val="28"/>
        </w:trPr>
        <w:tc>
          <w:tcPr>
            <w:tcW w:w="4212" w:type="dxa"/>
            <w:tcBorders>
              <w:top w:val="nil"/>
              <w:left w:val="single" w:sz="4" w:space="0" w:color="008A76"/>
              <w:bottom w:val="nil"/>
              <w:right w:val="nil"/>
            </w:tcBorders>
          </w:tcPr>
          <w:p w:rsidR="00312469" w:rsidRPr="00CB0737" w:rsidRDefault="00312469" w:rsidP="00A77541">
            <w:pPr>
              <w:pStyle w:val="NoSpacing"/>
            </w:pPr>
          </w:p>
        </w:tc>
        <w:tc>
          <w:tcPr>
            <w:tcW w:w="720" w:type="dxa"/>
            <w:tcBorders>
              <w:top w:val="nil"/>
              <w:left w:val="nil"/>
              <w:bottom w:val="nil"/>
              <w:right w:val="nil"/>
            </w:tcBorders>
          </w:tcPr>
          <w:p w:rsidR="00312469" w:rsidRPr="00CB0737" w:rsidRDefault="00312469" w:rsidP="00A77541">
            <w:pPr>
              <w:pStyle w:val="NoSpacing"/>
            </w:pPr>
          </w:p>
        </w:tc>
        <w:tc>
          <w:tcPr>
            <w:tcW w:w="4418" w:type="dxa"/>
            <w:tcBorders>
              <w:top w:val="nil"/>
              <w:left w:val="nil"/>
              <w:bottom w:val="nil"/>
              <w:right w:val="single" w:sz="4" w:space="0" w:color="008A76"/>
            </w:tcBorders>
          </w:tcPr>
          <w:p w:rsidR="00312469" w:rsidRPr="00CB0737" w:rsidRDefault="00312469" w:rsidP="00A77541">
            <w:pPr>
              <w:pStyle w:val="NoSpacing"/>
            </w:pPr>
          </w:p>
        </w:tc>
      </w:tr>
      <w:tr w:rsidR="00312469" w:rsidRPr="00CB0737" w:rsidTr="00EF6417">
        <w:trPr>
          <w:trHeight w:val="28"/>
        </w:trPr>
        <w:tc>
          <w:tcPr>
            <w:tcW w:w="4212" w:type="dxa"/>
            <w:tcBorders>
              <w:top w:val="nil"/>
              <w:left w:val="single" w:sz="4" w:space="0" w:color="008A76"/>
              <w:bottom w:val="single" w:sz="4" w:space="0" w:color="008A76"/>
              <w:right w:val="nil"/>
            </w:tcBorders>
          </w:tcPr>
          <w:p w:rsidR="00312469" w:rsidRPr="00CB0737" w:rsidRDefault="00312469" w:rsidP="00A77541">
            <w:pPr>
              <w:pStyle w:val="NoSpacing"/>
            </w:pPr>
            <w:r w:rsidRPr="00CB0737">
              <w:t>Tim Pettipas</w:t>
            </w:r>
          </w:p>
        </w:tc>
        <w:tc>
          <w:tcPr>
            <w:tcW w:w="720" w:type="dxa"/>
            <w:tcBorders>
              <w:top w:val="nil"/>
              <w:left w:val="nil"/>
              <w:bottom w:val="nil"/>
              <w:right w:val="nil"/>
            </w:tcBorders>
          </w:tcPr>
          <w:p w:rsidR="00312469" w:rsidRPr="00CB0737" w:rsidRDefault="00312469" w:rsidP="00A77541">
            <w:pPr>
              <w:pStyle w:val="NoSpacing"/>
            </w:pPr>
          </w:p>
        </w:tc>
        <w:tc>
          <w:tcPr>
            <w:tcW w:w="4418" w:type="dxa"/>
            <w:tcBorders>
              <w:top w:val="nil"/>
              <w:left w:val="nil"/>
              <w:bottom w:val="single" w:sz="4" w:space="0" w:color="008A76"/>
              <w:right w:val="single" w:sz="4" w:space="0" w:color="008A76"/>
            </w:tcBorders>
          </w:tcPr>
          <w:p w:rsidR="00312469" w:rsidRPr="00CB0737" w:rsidRDefault="00312469" w:rsidP="00A77541">
            <w:pPr>
              <w:pStyle w:val="NoSpacing"/>
            </w:pPr>
          </w:p>
        </w:tc>
      </w:tr>
      <w:tr w:rsidR="00312469" w:rsidRPr="00CB0737" w:rsidTr="00EF6417">
        <w:trPr>
          <w:trHeight w:val="28"/>
        </w:trPr>
        <w:tc>
          <w:tcPr>
            <w:tcW w:w="4212" w:type="dxa"/>
            <w:tcBorders>
              <w:top w:val="single" w:sz="4" w:space="0" w:color="008A76"/>
              <w:left w:val="single" w:sz="4" w:space="0" w:color="008A76"/>
              <w:bottom w:val="nil"/>
              <w:right w:val="nil"/>
            </w:tcBorders>
          </w:tcPr>
          <w:p w:rsidR="00312469" w:rsidRPr="00CB0737" w:rsidRDefault="00CC19D8" w:rsidP="00CC19D8">
            <w:pPr>
              <w:pStyle w:val="NoSpacing"/>
            </w:pPr>
            <w:r>
              <w:t>A/S</w:t>
            </w:r>
            <w:r w:rsidR="00312469" w:rsidRPr="00CB0737">
              <w:t>VP SDRB - Project Sponsor</w:t>
            </w:r>
          </w:p>
        </w:tc>
        <w:tc>
          <w:tcPr>
            <w:tcW w:w="720" w:type="dxa"/>
            <w:tcBorders>
              <w:top w:val="nil"/>
              <w:left w:val="nil"/>
              <w:bottom w:val="nil"/>
              <w:right w:val="nil"/>
            </w:tcBorders>
          </w:tcPr>
          <w:p w:rsidR="00312469" w:rsidRPr="00CB0737" w:rsidRDefault="00312469" w:rsidP="00A77541">
            <w:pPr>
              <w:pStyle w:val="NoSpacing"/>
            </w:pPr>
          </w:p>
        </w:tc>
        <w:tc>
          <w:tcPr>
            <w:tcW w:w="4418" w:type="dxa"/>
            <w:tcBorders>
              <w:top w:val="single" w:sz="4" w:space="0" w:color="008A76"/>
              <w:left w:val="nil"/>
              <w:bottom w:val="nil"/>
              <w:right w:val="single" w:sz="4" w:space="0" w:color="008A76"/>
            </w:tcBorders>
          </w:tcPr>
          <w:p w:rsidR="00312469" w:rsidRPr="00CB0737" w:rsidRDefault="00312469" w:rsidP="00A77541">
            <w:pPr>
              <w:pStyle w:val="NoSpacing"/>
            </w:pPr>
            <w:r w:rsidRPr="00CB0737">
              <w:t>Date</w:t>
            </w:r>
          </w:p>
        </w:tc>
      </w:tr>
      <w:tr w:rsidR="00312469" w:rsidRPr="00CB0737" w:rsidTr="008D65B4">
        <w:trPr>
          <w:trHeight w:val="98"/>
        </w:trPr>
        <w:tc>
          <w:tcPr>
            <w:tcW w:w="4212" w:type="dxa"/>
            <w:tcBorders>
              <w:top w:val="nil"/>
              <w:left w:val="single" w:sz="4" w:space="0" w:color="008A76"/>
              <w:bottom w:val="single" w:sz="4" w:space="0" w:color="008A76"/>
              <w:right w:val="nil"/>
            </w:tcBorders>
          </w:tcPr>
          <w:p w:rsidR="00312469" w:rsidRPr="00CB0737" w:rsidRDefault="00312469" w:rsidP="00A77541">
            <w:pPr>
              <w:pStyle w:val="NoSpacing"/>
            </w:pPr>
          </w:p>
        </w:tc>
        <w:tc>
          <w:tcPr>
            <w:tcW w:w="720" w:type="dxa"/>
            <w:tcBorders>
              <w:top w:val="nil"/>
              <w:left w:val="nil"/>
              <w:bottom w:val="single" w:sz="4" w:space="0" w:color="008A76"/>
              <w:right w:val="nil"/>
            </w:tcBorders>
          </w:tcPr>
          <w:p w:rsidR="00312469" w:rsidRPr="00CB0737" w:rsidRDefault="00312469" w:rsidP="00A77541">
            <w:pPr>
              <w:pStyle w:val="NoSpacing"/>
            </w:pPr>
          </w:p>
        </w:tc>
        <w:tc>
          <w:tcPr>
            <w:tcW w:w="4418" w:type="dxa"/>
            <w:tcBorders>
              <w:top w:val="nil"/>
              <w:left w:val="nil"/>
              <w:bottom w:val="single" w:sz="4" w:space="0" w:color="008A76"/>
              <w:right w:val="single" w:sz="4" w:space="0" w:color="008A76"/>
            </w:tcBorders>
          </w:tcPr>
          <w:p w:rsidR="00312469" w:rsidRPr="00CB0737" w:rsidRDefault="00312469" w:rsidP="00A77541">
            <w:pPr>
              <w:pStyle w:val="NoSpacing"/>
            </w:pPr>
          </w:p>
        </w:tc>
      </w:tr>
    </w:tbl>
    <w:p w:rsidR="00ED4C12" w:rsidRDefault="00ED4C12" w:rsidP="00ED4C12">
      <w:pPr>
        <w:pStyle w:val="NoSpacing"/>
        <w:spacing w:line="120" w:lineRule="auto"/>
        <w:rPr>
          <w:rStyle w:val="Emphasis"/>
          <w:b/>
          <w:color w:val="00A995"/>
        </w:rPr>
      </w:pPr>
    </w:p>
    <w:p w:rsidR="00312469" w:rsidRPr="00CB0737" w:rsidRDefault="00670030" w:rsidP="00312469">
      <w:pPr>
        <w:pStyle w:val="NoSpacing"/>
        <w:rPr>
          <w:rStyle w:val="Emphasis"/>
          <w:b/>
          <w:color w:val="00A995"/>
        </w:rPr>
      </w:pPr>
      <w:r>
        <w:rPr>
          <w:rStyle w:val="Emphasis"/>
          <w:b/>
          <w:color w:val="00A995"/>
        </w:rPr>
        <w:t>EMC Representative</w:t>
      </w:r>
      <w:r w:rsidR="00464B1B">
        <w:rPr>
          <w:rStyle w:val="Emphasis"/>
          <w:b/>
          <w:color w:val="00A995"/>
        </w:rPr>
        <w:t xml:space="preserve"> (OCI)</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2"/>
        <w:gridCol w:w="720"/>
        <w:gridCol w:w="4418"/>
      </w:tblGrid>
      <w:tr w:rsidR="00312469" w:rsidRPr="00CB0737" w:rsidTr="00EF6417">
        <w:trPr>
          <w:trHeight w:val="28"/>
        </w:trPr>
        <w:tc>
          <w:tcPr>
            <w:tcW w:w="4212" w:type="dxa"/>
            <w:tcBorders>
              <w:top w:val="single" w:sz="4" w:space="0" w:color="008A76"/>
              <w:left w:val="single" w:sz="4" w:space="0" w:color="008A76"/>
              <w:bottom w:val="nil"/>
              <w:right w:val="nil"/>
            </w:tcBorders>
          </w:tcPr>
          <w:p w:rsidR="00312469" w:rsidRPr="00CB0737" w:rsidRDefault="00312469" w:rsidP="00EF6417">
            <w:pPr>
              <w:pStyle w:val="NoSpacing"/>
              <w:ind w:firstLine="720"/>
            </w:pPr>
          </w:p>
        </w:tc>
        <w:tc>
          <w:tcPr>
            <w:tcW w:w="720" w:type="dxa"/>
            <w:tcBorders>
              <w:top w:val="single" w:sz="4" w:space="0" w:color="008A76"/>
              <w:left w:val="nil"/>
              <w:bottom w:val="nil"/>
              <w:right w:val="nil"/>
            </w:tcBorders>
          </w:tcPr>
          <w:p w:rsidR="00312469" w:rsidRPr="00CB0737" w:rsidRDefault="00312469" w:rsidP="00A77541">
            <w:pPr>
              <w:pStyle w:val="NoSpacing"/>
            </w:pPr>
          </w:p>
        </w:tc>
        <w:tc>
          <w:tcPr>
            <w:tcW w:w="4418" w:type="dxa"/>
            <w:tcBorders>
              <w:top w:val="single" w:sz="4" w:space="0" w:color="008A76"/>
              <w:left w:val="nil"/>
              <w:bottom w:val="nil"/>
              <w:right w:val="single" w:sz="4" w:space="0" w:color="008A76"/>
            </w:tcBorders>
          </w:tcPr>
          <w:p w:rsidR="00312469" w:rsidRPr="00CB0737" w:rsidRDefault="00312469" w:rsidP="00A77541">
            <w:pPr>
              <w:pStyle w:val="NoSpacing"/>
            </w:pPr>
          </w:p>
        </w:tc>
      </w:tr>
      <w:tr w:rsidR="00312469" w:rsidRPr="00CB0737" w:rsidTr="00EF6417">
        <w:trPr>
          <w:trHeight w:val="28"/>
        </w:trPr>
        <w:tc>
          <w:tcPr>
            <w:tcW w:w="4212" w:type="dxa"/>
            <w:tcBorders>
              <w:top w:val="nil"/>
              <w:left w:val="single" w:sz="4" w:space="0" w:color="008A76"/>
              <w:bottom w:val="nil"/>
              <w:right w:val="nil"/>
            </w:tcBorders>
          </w:tcPr>
          <w:p w:rsidR="00312469" w:rsidRPr="00CB0737" w:rsidRDefault="00312469" w:rsidP="00A77541">
            <w:pPr>
              <w:pStyle w:val="NoSpacing"/>
            </w:pPr>
          </w:p>
        </w:tc>
        <w:tc>
          <w:tcPr>
            <w:tcW w:w="720" w:type="dxa"/>
            <w:tcBorders>
              <w:top w:val="nil"/>
              <w:left w:val="nil"/>
              <w:bottom w:val="nil"/>
              <w:right w:val="nil"/>
            </w:tcBorders>
          </w:tcPr>
          <w:p w:rsidR="00312469" w:rsidRPr="00CB0737" w:rsidRDefault="00312469" w:rsidP="00A77541">
            <w:pPr>
              <w:pStyle w:val="NoSpacing"/>
            </w:pPr>
          </w:p>
        </w:tc>
        <w:tc>
          <w:tcPr>
            <w:tcW w:w="4418" w:type="dxa"/>
            <w:tcBorders>
              <w:top w:val="nil"/>
              <w:left w:val="nil"/>
              <w:bottom w:val="nil"/>
              <w:right w:val="single" w:sz="4" w:space="0" w:color="008A76"/>
            </w:tcBorders>
          </w:tcPr>
          <w:p w:rsidR="00312469" w:rsidRPr="00CB0737" w:rsidRDefault="00312469" w:rsidP="00A77541">
            <w:pPr>
              <w:pStyle w:val="NoSpacing"/>
            </w:pPr>
          </w:p>
        </w:tc>
      </w:tr>
      <w:tr w:rsidR="00312469" w:rsidRPr="00CB0737" w:rsidTr="00EF6417">
        <w:trPr>
          <w:trHeight w:val="28"/>
        </w:trPr>
        <w:tc>
          <w:tcPr>
            <w:tcW w:w="4212" w:type="dxa"/>
            <w:tcBorders>
              <w:top w:val="nil"/>
              <w:left w:val="single" w:sz="4" w:space="0" w:color="008A76"/>
              <w:bottom w:val="single" w:sz="4" w:space="0" w:color="008A76"/>
              <w:right w:val="nil"/>
            </w:tcBorders>
          </w:tcPr>
          <w:p w:rsidR="00312469" w:rsidRPr="00CB0737" w:rsidRDefault="00AF09D0" w:rsidP="00A77541">
            <w:pPr>
              <w:pStyle w:val="NoSpacing"/>
            </w:pPr>
            <w:r>
              <w:t>Stéphanie</w:t>
            </w:r>
            <w:r w:rsidR="00312469">
              <w:t xml:space="preserve"> Poliquin</w:t>
            </w:r>
          </w:p>
        </w:tc>
        <w:tc>
          <w:tcPr>
            <w:tcW w:w="720" w:type="dxa"/>
            <w:tcBorders>
              <w:top w:val="nil"/>
              <w:left w:val="nil"/>
              <w:bottom w:val="nil"/>
              <w:right w:val="nil"/>
            </w:tcBorders>
          </w:tcPr>
          <w:p w:rsidR="00312469" w:rsidRPr="00CB0737" w:rsidRDefault="00312469" w:rsidP="00A77541">
            <w:pPr>
              <w:pStyle w:val="NoSpacing"/>
            </w:pPr>
          </w:p>
        </w:tc>
        <w:tc>
          <w:tcPr>
            <w:tcW w:w="4418" w:type="dxa"/>
            <w:tcBorders>
              <w:top w:val="nil"/>
              <w:left w:val="nil"/>
              <w:bottom w:val="single" w:sz="4" w:space="0" w:color="008A76"/>
              <w:right w:val="single" w:sz="4" w:space="0" w:color="008A76"/>
            </w:tcBorders>
          </w:tcPr>
          <w:p w:rsidR="00312469" w:rsidRPr="00CB0737" w:rsidRDefault="00312469" w:rsidP="00A77541">
            <w:pPr>
              <w:pStyle w:val="NoSpacing"/>
            </w:pPr>
          </w:p>
        </w:tc>
      </w:tr>
      <w:tr w:rsidR="00312469" w:rsidRPr="00CB0737" w:rsidTr="00EF6417">
        <w:trPr>
          <w:trHeight w:val="28"/>
        </w:trPr>
        <w:tc>
          <w:tcPr>
            <w:tcW w:w="4212" w:type="dxa"/>
            <w:tcBorders>
              <w:top w:val="single" w:sz="4" w:space="0" w:color="008A76"/>
              <w:left w:val="single" w:sz="4" w:space="0" w:color="008A76"/>
              <w:bottom w:val="nil"/>
              <w:right w:val="nil"/>
            </w:tcBorders>
          </w:tcPr>
          <w:p w:rsidR="00312469" w:rsidRPr="00CB0737" w:rsidRDefault="00312469" w:rsidP="00312469">
            <w:pPr>
              <w:pStyle w:val="NoSpacing"/>
            </w:pPr>
            <w:r w:rsidRPr="00CB0737">
              <w:t xml:space="preserve">VP </w:t>
            </w:r>
            <w:r>
              <w:t>SIB</w:t>
            </w:r>
            <w:r w:rsidRPr="00CB0737">
              <w:t xml:space="preserve"> </w:t>
            </w:r>
          </w:p>
        </w:tc>
        <w:tc>
          <w:tcPr>
            <w:tcW w:w="720" w:type="dxa"/>
            <w:tcBorders>
              <w:top w:val="nil"/>
              <w:left w:val="nil"/>
              <w:bottom w:val="nil"/>
              <w:right w:val="nil"/>
            </w:tcBorders>
          </w:tcPr>
          <w:p w:rsidR="00312469" w:rsidRPr="00CB0737" w:rsidRDefault="00312469" w:rsidP="00A77541">
            <w:pPr>
              <w:pStyle w:val="NoSpacing"/>
            </w:pPr>
          </w:p>
        </w:tc>
        <w:tc>
          <w:tcPr>
            <w:tcW w:w="4418" w:type="dxa"/>
            <w:tcBorders>
              <w:top w:val="single" w:sz="4" w:space="0" w:color="008A76"/>
              <w:left w:val="nil"/>
              <w:bottom w:val="nil"/>
              <w:right w:val="single" w:sz="4" w:space="0" w:color="008A76"/>
            </w:tcBorders>
          </w:tcPr>
          <w:p w:rsidR="00312469" w:rsidRPr="00CB0737" w:rsidRDefault="00312469" w:rsidP="00A77541">
            <w:pPr>
              <w:pStyle w:val="NoSpacing"/>
            </w:pPr>
            <w:r w:rsidRPr="00CB0737">
              <w:t>Date</w:t>
            </w:r>
          </w:p>
        </w:tc>
      </w:tr>
      <w:tr w:rsidR="00312469" w:rsidRPr="00CB0737" w:rsidTr="00EF6417">
        <w:trPr>
          <w:trHeight w:val="28"/>
        </w:trPr>
        <w:tc>
          <w:tcPr>
            <w:tcW w:w="4212" w:type="dxa"/>
            <w:tcBorders>
              <w:top w:val="nil"/>
              <w:left w:val="single" w:sz="4" w:space="0" w:color="008A76"/>
              <w:bottom w:val="single" w:sz="4" w:space="0" w:color="008A76"/>
              <w:right w:val="nil"/>
            </w:tcBorders>
          </w:tcPr>
          <w:p w:rsidR="00312469" w:rsidRPr="00CB0737" w:rsidRDefault="00312469" w:rsidP="00A77541">
            <w:pPr>
              <w:pStyle w:val="NoSpacing"/>
            </w:pPr>
          </w:p>
        </w:tc>
        <w:tc>
          <w:tcPr>
            <w:tcW w:w="720" w:type="dxa"/>
            <w:tcBorders>
              <w:top w:val="nil"/>
              <w:left w:val="nil"/>
              <w:bottom w:val="single" w:sz="4" w:space="0" w:color="008A76"/>
              <w:right w:val="nil"/>
            </w:tcBorders>
          </w:tcPr>
          <w:p w:rsidR="00312469" w:rsidRPr="00CB0737" w:rsidRDefault="00312469" w:rsidP="00A77541">
            <w:pPr>
              <w:pStyle w:val="NoSpacing"/>
            </w:pPr>
          </w:p>
        </w:tc>
        <w:tc>
          <w:tcPr>
            <w:tcW w:w="4418" w:type="dxa"/>
            <w:tcBorders>
              <w:top w:val="nil"/>
              <w:left w:val="nil"/>
              <w:bottom w:val="single" w:sz="4" w:space="0" w:color="008A76"/>
              <w:right w:val="single" w:sz="4" w:space="0" w:color="008A76"/>
            </w:tcBorders>
          </w:tcPr>
          <w:p w:rsidR="006A3A20" w:rsidRPr="00CB0737" w:rsidRDefault="006A3A20" w:rsidP="00A77541">
            <w:pPr>
              <w:pStyle w:val="NoSpacing"/>
            </w:pPr>
          </w:p>
        </w:tc>
      </w:tr>
    </w:tbl>
    <w:p w:rsidR="00ED4C12" w:rsidRDefault="00ED4C12" w:rsidP="00ED4C12">
      <w:pPr>
        <w:pStyle w:val="NoSpacing"/>
        <w:spacing w:line="120" w:lineRule="auto"/>
        <w:rPr>
          <w:b/>
          <w:color w:val="00A995"/>
          <w:sz w:val="24"/>
          <w:lang w:val="en-CA"/>
        </w:rPr>
      </w:pPr>
    </w:p>
    <w:p w:rsidR="001C474D" w:rsidRPr="00CB0737" w:rsidRDefault="001C474D" w:rsidP="001C474D">
      <w:pPr>
        <w:pStyle w:val="NoSpacing"/>
        <w:rPr>
          <w:b/>
          <w:color w:val="00A995"/>
          <w:sz w:val="24"/>
          <w:lang w:val="en-CA"/>
        </w:rPr>
      </w:pPr>
      <w:r w:rsidRPr="00CB0737">
        <w:rPr>
          <w:b/>
          <w:color w:val="00A995"/>
          <w:sz w:val="24"/>
          <w:lang w:val="en-CA"/>
        </w:rPr>
        <w:t>Reviewed by: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2"/>
        <w:gridCol w:w="720"/>
        <w:gridCol w:w="4424"/>
      </w:tblGrid>
      <w:tr w:rsidR="001C474D" w:rsidRPr="00CB0737" w:rsidTr="00ED4C12">
        <w:trPr>
          <w:trHeight w:val="142"/>
        </w:trPr>
        <w:tc>
          <w:tcPr>
            <w:tcW w:w="4212" w:type="dxa"/>
            <w:tcBorders>
              <w:top w:val="single" w:sz="4" w:space="0" w:color="008A76"/>
              <w:left w:val="single" w:sz="4" w:space="0" w:color="008A76"/>
              <w:bottom w:val="nil"/>
              <w:right w:val="nil"/>
            </w:tcBorders>
          </w:tcPr>
          <w:p w:rsidR="001C474D" w:rsidRPr="00CB0737" w:rsidRDefault="001C474D" w:rsidP="00097CF0">
            <w:pPr>
              <w:pStyle w:val="NoSpacing"/>
            </w:pPr>
          </w:p>
        </w:tc>
        <w:tc>
          <w:tcPr>
            <w:tcW w:w="720" w:type="dxa"/>
            <w:tcBorders>
              <w:top w:val="single" w:sz="4" w:space="0" w:color="008A76"/>
              <w:left w:val="nil"/>
              <w:bottom w:val="nil"/>
              <w:right w:val="nil"/>
            </w:tcBorders>
          </w:tcPr>
          <w:p w:rsidR="001C474D" w:rsidRPr="00CB0737" w:rsidRDefault="001C474D" w:rsidP="00097CF0">
            <w:pPr>
              <w:pStyle w:val="NoSpacing"/>
            </w:pPr>
          </w:p>
        </w:tc>
        <w:tc>
          <w:tcPr>
            <w:tcW w:w="4424" w:type="dxa"/>
            <w:tcBorders>
              <w:top w:val="single" w:sz="4" w:space="0" w:color="008A76"/>
              <w:left w:val="nil"/>
              <w:bottom w:val="nil"/>
              <w:right w:val="single" w:sz="4" w:space="0" w:color="008A76"/>
            </w:tcBorders>
          </w:tcPr>
          <w:p w:rsidR="001C474D" w:rsidRPr="00CB0737" w:rsidRDefault="001C474D" w:rsidP="00097CF0">
            <w:pPr>
              <w:pStyle w:val="NoSpacing"/>
            </w:pPr>
          </w:p>
        </w:tc>
      </w:tr>
      <w:tr w:rsidR="001C474D" w:rsidRPr="00CB0737" w:rsidTr="00ED4C12">
        <w:trPr>
          <w:trHeight w:val="142"/>
        </w:trPr>
        <w:tc>
          <w:tcPr>
            <w:tcW w:w="4212" w:type="dxa"/>
            <w:tcBorders>
              <w:top w:val="nil"/>
              <w:left w:val="single" w:sz="4" w:space="0" w:color="008A76"/>
              <w:bottom w:val="nil"/>
              <w:right w:val="nil"/>
            </w:tcBorders>
          </w:tcPr>
          <w:p w:rsidR="001C474D" w:rsidRPr="00CB0737" w:rsidRDefault="001C474D" w:rsidP="00097CF0">
            <w:pPr>
              <w:pStyle w:val="NoSpacing"/>
            </w:pPr>
          </w:p>
        </w:tc>
        <w:tc>
          <w:tcPr>
            <w:tcW w:w="720" w:type="dxa"/>
            <w:tcBorders>
              <w:top w:val="nil"/>
              <w:left w:val="nil"/>
              <w:bottom w:val="nil"/>
              <w:right w:val="nil"/>
            </w:tcBorders>
          </w:tcPr>
          <w:p w:rsidR="001C474D" w:rsidRPr="00CB0737" w:rsidRDefault="001C474D" w:rsidP="00097CF0">
            <w:pPr>
              <w:pStyle w:val="NoSpacing"/>
            </w:pPr>
          </w:p>
        </w:tc>
        <w:tc>
          <w:tcPr>
            <w:tcW w:w="4424" w:type="dxa"/>
            <w:tcBorders>
              <w:top w:val="nil"/>
              <w:left w:val="nil"/>
              <w:bottom w:val="nil"/>
              <w:right w:val="single" w:sz="4" w:space="0" w:color="008A76"/>
            </w:tcBorders>
          </w:tcPr>
          <w:p w:rsidR="001C474D" w:rsidRPr="00CB0737" w:rsidRDefault="001C474D" w:rsidP="00097CF0">
            <w:pPr>
              <w:pStyle w:val="NoSpacing"/>
            </w:pPr>
          </w:p>
        </w:tc>
      </w:tr>
      <w:tr w:rsidR="001C474D" w:rsidRPr="00CB0737" w:rsidTr="003A71BD">
        <w:trPr>
          <w:trHeight w:val="142"/>
        </w:trPr>
        <w:tc>
          <w:tcPr>
            <w:tcW w:w="4212" w:type="dxa"/>
            <w:tcBorders>
              <w:top w:val="nil"/>
              <w:left w:val="single" w:sz="4" w:space="0" w:color="008A76"/>
              <w:bottom w:val="single" w:sz="4" w:space="0" w:color="008A76"/>
              <w:right w:val="nil"/>
            </w:tcBorders>
          </w:tcPr>
          <w:p w:rsidR="001C474D" w:rsidRPr="00CB0737" w:rsidRDefault="009E3C3D" w:rsidP="00097CF0">
            <w:pPr>
              <w:pStyle w:val="NoSpacing"/>
            </w:pPr>
            <w:r w:rsidRPr="00CB0737">
              <w:t>Blair Haddock</w:t>
            </w:r>
          </w:p>
        </w:tc>
        <w:tc>
          <w:tcPr>
            <w:tcW w:w="720" w:type="dxa"/>
            <w:tcBorders>
              <w:top w:val="nil"/>
              <w:left w:val="nil"/>
              <w:bottom w:val="single" w:sz="4" w:space="0" w:color="00A995"/>
              <w:right w:val="nil"/>
            </w:tcBorders>
          </w:tcPr>
          <w:p w:rsidR="001C474D" w:rsidRPr="00CB0737" w:rsidRDefault="001C474D" w:rsidP="00097CF0">
            <w:pPr>
              <w:pStyle w:val="NoSpacing"/>
            </w:pPr>
          </w:p>
        </w:tc>
        <w:tc>
          <w:tcPr>
            <w:tcW w:w="4424" w:type="dxa"/>
            <w:tcBorders>
              <w:top w:val="nil"/>
              <w:left w:val="nil"/>
              <w:bottom w:val="single" w:sz="4" w:space="0" w:color="008A76"/>
              <w:right w:val="single" w:sz="4" w:space="0" w:color="008A76"/>
            </w:tcBorders>
          </w:tcPr>
          <w:p w:rsidR="001C474D" w:rsidRPr="00CB0737" w:rsidRDefault="001C474D" w:rsidP="00097CF0">
            <w:pPr>
              <w:pStyle w:val="NoSpacing"/>
            </w:pPr>
          </w:p>
        </w:tc>
      </w:tr>
      <w:tr w:rsidR="001C474D" w:rsidRPr="00CB0737" w:rsidTr="003A71BD">
        <w:trPr>
          <w:trHeight w:val="142"/>
        </w:trPr>
        <w:tc>
          <w:tcPr>
            <w:tcW w:w="4212" w:type="dxa"/>
            <w:tcBorders>
              <w:top w:val="single" w:sz="4" w:space="0" w:color="008A76"/>
              <w:left w:val="single" w:sz="4" w:space="0" w:color="008A76"/>
              <w:bottom w:val="nil"/>
              <w:right w:val="nil"/>
            </w:tcBorders>
          </w:tcPr>
          <w:p w:rsidR="001C474D" w:rsidRPr="00CB0737" w:rsidRDefault="00CC19D8" w:rsidP="00097CF0">
            <w:pPr>
              <w:pStyle w:val="NoSpacing"/>
            </w:pPr>
            <w:r>
              <w:t xml:space="preserve">DG </w:t>
            </w:r>
            <w:r w:rsidR="00557CC4">
              <w:t>Open Government</w:t>
            </w:r>
          </w:p>
        </w:tc>
        <w:tc>
          <w:tcPr>
            <w:tcW w:w="720" w:type="dxa"/>
            <w:tcBorders>
              <w:top w:val="single" w:sz="4" w:space="0" w:color="00A995"/>
              <w:left w:val="nil"/>
              <w:bottom w:val="nil"/>
              <w:right w:val="nil"/>
            </w:tcBorders>
          </w:tcPr>
          <w:p w:rsidR="001C474D" w:rsidRPr="00CB0737" w:rsidRDefault="001C474D" w:rsidP="00097CF0">
            <w:pPr>
              <w:pStyle w:val="NoSpacing"/>
            </w:pPr>
          </w:p>
        </w:tc>
        <w:tc>
          <w:tcPr>
            <w:tcW w:w="4424" w:type="dxa"/>
            <w:tcBorders>
              <w:top w:val="single" w:sz="4" w:space="0" w:color="008A76"/>
              <w:left w:val="nil"/>
              <w:bottom w:val="nil"/>
              <w:right w:val="single" w:sz="4" w:space="0" w:color="008A76"/>
            </w:tcBorders>
          </w:tcPr>
          <w:p w:rsidR="001C474D" w:rsidRPr="00CB0737" w:rsidRDefault="001C474D" w:rsidP="00097CF0">
            <w:pPr>
              <w:pStyle w:val="NoSpacing"/>
            </w:pPr>
          </w:p>
        </w:tc>
      </w:tr>
      <w:tr w:rsidR="001C474D" w:rsidRPr="00CB0737" w:rsidTr="00ED4C12">
        <w:trPr>
          <w:trHeight w:val="142"/>
        </w:trPr>
        <w:tc>
          <w:tcPr>
            <w:tcW w:w="4212" w:type="dxa"/>
            <w:tcBorders>
              <w:top w:val="nil"/>
              <w:left w:val="single" w:sz="4" w:space="0" w:color="008A76"/>
              <w:bottom w:val="nil"/>
              <w:right w:val="nil"/>
            </w:tcBorders>
          </w:tcPr>
          <w:p w:rsidR="001C474D" w:rsidRDefault="001C474D" w:rsidP="00097CF0">
            <w:pPr>
              <w:pStyle w:val="NoSpacing"/>
            </w:pPr>
          </w:p>
          <w:p w:rsidR="00557CC4" w:rsidRPr="00CB0737" w:rsidRDefault="00557CC4" w:rsidP="00097CF0">
            <w:pPr>
              <w:pStyle w:val="NoSpacing"/>
            </w:pPr>
          </w:p>
        </w:tc>
        <w:tc>
          <w:tcPr>
            <w:tcW w:w="720" w:type="dxa"/>
            <w:tcBorders>
              <w:top w:val="nil"/>
              <w:left w:val="nil"/>
              <w:bottom w:val="nil"/>
              <w:right w:val="nil"/>
            </w:tcBorders>
          </w:tcPr>
          <w:p w:rsidR="001C474D" w:rsidRPr="00CB0737" w:rsidRDefault="001C474D" w:rsidP="00097CF0">
            <w:pPr>
              <w:pStyle w:val="NoSpacing"/>
            </w:pPr>
          </w:p>
        </w:tc>
        <w:tc>
          <w:tcPr>
            <w:tcW w:w="4424" w:type="dxa"/>
            <w:tcBorders>
              <w:top w:val="nil"/>
              <w:left w:val="nil"/>
              <w:bottom w:val="nil"/>
              <w:right w:val="single" w:sz="4" w:space="0" w:color="008A76"/>
            </w:tcBorders>
          </w:tcPr>
          <w:p w:rsidR="001C474D" w:rsidRPr="00CB0737" w:rsidRDefault="001C474D" w:rsidP="00097CF0">
            <w:pPr>
              <w:pStyle w:val="NoSpacing"/>
            </w:pPr>
          </w:p>
        </w:tc>
      </w:tr>
      <w:tr w:rsidR="001C474D" w:rsidRPr="00CB0737" w:rsidTr="003A71BD">
        <w:trPr>
          <w:trHeight w:val="142"/>
        </w:trPr>
        <w:tc>
          <w:tcPr>
            <w:tcW w:w="4212" w:type="dxa"/>
            <w:tcBorders>
              <w:top w:val="nil"/>
              <w:left w:val="single" w:sz="4" w:space="0" w:color="008A76"/>
              <w:bottom w:val="single" w:sz="4" w:space="0" w:color="008A76"/>
              <w:right w:val="nil"/>
            </w:tcBorders>
          </w:tcPr>
          <w:p w:rsidR="001C474D" w:rsidRPr="00CB0737" w:rsidRDefault="00CA7479" w:rsidP="00097CF0">
            <w:pPr>
              <w:pStyle w:val="NoSpacing"/>
            </w:pPr>
            <w:r>
              <w:t>Dennis Skinner</w:t>
            </w:r>
          </w:p>
        </w:tc>
        <w:tc>
          <w:tcPr>
            <w:tcW w:w="720" w:type="dxa"/>
            <w:tcBorders>
              <w:top w:val="nil"/>
              <w:left w:val="nil"/>
              <w:bottom w:val="single" w:sz="4" w:space="0" w:color="00A995"/>
              <w:right w:val="nil"/>
            </w:tcBorders>
          </w:tcPr>
          <w:p w:rsidR="001C474D" w:rsidRPr="00CB0737" w:rsidRDefault="001C474D" w:rsidP="00097CF0">
            <w:pPr>
              <w:pStyle w:val="NoSpacing"/>
            </w:pPr>
          </w:p>
        </w:tc>
        <w:tc>
          <w:tcPr>
            <w:tcW w:w="4424" w:type="dxa"/>
            <w:tcBorders>
              <w:top w:val="nil"/>
              <w:left w:val="nil"/>
              <w:bottom w:val="single" w:sz="4" w:space="0" w:color="008A76"/>
              <w:right w:val="single" w:sz="4" w:space="0" w:color="008A76"/>
            </w:tcBorders>
          </w:tcPr>
          <w:p w:rsidR="001C474D" w:rsidRPr="00CB0737" w:rsidRDefault="001C474D" w:rsidP="00097CF0">
            <w:pPr>
              <w:pStyle w:val="NoSpacing"/>
            </w:pPr>
          </w:p>
        </w:tc>
      </w:tr>
      <w:tr w:rsidR="001C474D" w:rsidRPr="00CB0737" w:rsidTr="003A71BD">
        <w:trPr>
          <w:trHeight w:val="142"/>
        </w:trPr>
        <w:tc>
          <w:tcPr>
            <w:tcW w:w="4212" w:type="dxa"/>
            <w:tcBorders>
              <w:top w:val="single" w:sz="4" w:space="0" w:color="008A76"/>
              <w:left w:val="single" w:sz="4" w:space="0" w:color="008A76"/>
              <w:bottom w:val="nil"/>
              <w:right w:val="nil"/>
            </w:tcBorders>
          </w:tcPr>
          <w:p w:rsidR="001C474D" w:rsidRPr="00CB0737" w:rsidRDefault="00CA7479" w:rsidP="00097CF0">
            <w:pPr>
              <w:pStyle w:val="NoSpacing"/>
            </w:pPr>
            <w:r>
              <w:t xml:space="preserve">CIO - </w:t>
            </w:r>
            <w:r w:rsidR="00557CC4">
              <w:t>SIB</w:t>
            </w:r>
          </w:p>
        </w:tc>
        <w:tc>
          <w:tcPr>
            <w:tcW w:w="720" w:type="dxa"/>
            <w:tcBorders>
              <w:top w:val="single" w:sz="4" w:space="0" w:color="00A995"/>
              <w:left w:val="nil"/>
              <w:bottom w:val="nil"/>
              <w:right w:val="nil"/>
            </w:tcBorders>
          </w:tcPr>
          <w:p w:rsidR="001C474D" w:rsidRPr="00CB0737" w:rsidRDefault="001C474D" w:rsidP="00097CF0">
            <w:pPr>
              <w:pStyle w:val="NoSpacing"/>
            </w:pPr>
          </w:p>
        </w:tc>
        <w:tc>
          <w:tcPr>
            <w:tcW w:w="4424" w:type="dxa"/>
            <w:tcBorders>
              <w:top w:val="single" w:sz="4" w:space="0" w:color="008A76"/>
              <w:left w:val="nil"/>
              <w:bottom w:val="nil"/>
              <w:right w:val="single" w:sz="4" w:space="0" w:color="008A76"/>
            </w:tcBorders>
          </w:tcPr>
          <w:p w:rsidR="001C474D" w:rsidRPr="00CB0737" w:rsidRDefault="001C474D" w:rsidP="00097CF0">
            <w:pPr>
              <w:pStyle w:val="NoSpacing"/>
            </w:pPr>
          </w:p>
        </w:tc>
      </w:tr>
      <w:tr w:rsidR="001C474D" w:rsidRPr="00CB0737" w:rsidTr="00ED4C12">
        <w:trPr>
          <w:trHeight w:val="142"/>
        </w:trPr>
        <w:tc>
          <w:tcPr>
            <w:tcW w:w="4212" w:type="dxa"/>
            <w:tcBorders>
              <w:top w:val="nil"/>
              <w:left w:val="single" w:sz="4" w:space="0" w:color="008A76"/>
              <w:bottom w:val="nil"/>
              <w:right w:val="nil"/>
            </w:tcBorders>
          </w:tcPr>
          <w:p w:rsidR="00557CC4" w:rsidRPr="00CB0737" w:rsidRDefault="00557CC4" w:rsidP="00097CF0">
            <w:pPr>
              <w:pStyle w:val="NoSpacing"/>
            </w:pPr>
          </w:p>
        </w:tc>
        <w:tc>
          <w:tcPr>
            <w:tcW w:w="720" w:type="dxa"/>
            <w:tcBorders>
              <w:top w:val="nil"/>
              <w:left w:val="nil"/>
              <w:bottom w:val="nil"/>
              <w:right w:val="nil"/>
            </w:tcBorders>
          </w:tcPr>
          <w:p w:rsidR="001C474D" w:rsidRPr="00CB0737" w:rsidRDefault="001C474D" w:rsidP="00097CF0">
            <w:pPr>
              <w:pStyle w:val="NoSpacing"/>
            </w:pPr>
          </w:p>
        </w:tc>
        <w:tc>
          <w:tcPr>
            <w:tcW w:w="4424" w:type="dxa"/>
            <w:tcBorders>
              <w:top w:val="nil"/>
              <w:left w:val="nil"/>
              <w:bottom w:val="nil"/>
              <w:right w:val="single" w:sz="4" w:space="0" w:color="008A76"/>
            </w:tcBorders>
          </w:tcPr>
          <w:p w:rsidR="001C474D" w:rsidRPr="00CB0737" w:rsidRDefault="001C474D" w:rsidP="00097CF0">
            <w:pPr>
              <w:pStyle w:val="NoSpacing"/>
            </w:pPr>
          </w:p>
        </w:tc>
      </w:tr>
      <w:tr w:rsidR="001C474D" w:rsidRPr="00CB0737" w:rsidTr="003A71BD">
        <w:trPr>
          <w:trHeight w:val="142"/>
        </w:trPr>
        <w:tc>
          <w:tcPr>
            <w:tcW w:w="4212" w:type="dxa"/>
            <w:tcBorders>
              <w:top w:val="nil"/>
              <w:left w:val="single" w:sz="4" w:space="0" w:color="008A76"/>
              <w:bottom w:val="single" w:sz="4" w:space="0" w:color="008A76"/>
              <w:right w:val="nil"/>
            </w:tcBorders>
          </w:tcPr>
          <w:p w:rsidR="001C474D" w:rsidRDefault="001C474D" w:rsidP="007F2142">
            <w:pPr>
              <w:pStyle w:val="NoSpacing"/>
            </w:pPr>
          </w:p>
          <w:p w:rsidR="007F2142" w:rsidRPr="00CB0737" w:rsidRDefault="007F2142" w:rsidP="007F2142">
            <w:pPr>
              <w:pStyle w:val="NoSpacing"/>
            </w:pPr>
            <w:r>
              <w:t>Geoff Zerr</w:t>
            </w:r>
          </w:p>
        </w:tc>
        <w:tc>
          <w:tcPr>
            <w:tcW w:w="720" w:type="dxa"/>
            <w:tcBorders>
              <w:top w:val="nil"/>
              <w:left w:val="nil"/>
              <w:bottom w:val="single" w:sz="4" w:space="0" w:color="00A995"/>
              <w:right w:val="nil"/>
            </w:tcBorders>
          </w:tcPr>
          <w:p w:rsidR="001C474D" w:rsidRPr="00CB0737" w:rsidRDefault="001C474D" w:rsidP="00097CF0">
            <w:pPr>
              <w:pStyle w:val="NoSpacing"/>
            </w:pPr>
          </w:p>
        </w:tc>
        <w:tc>
          <w:tcPr>
            <w:tcW w:w="4424" w:type="dxa"/>
            <w:tcBorders>
              <w:top w:val="nil"/>
              <w:left w:val="nil"/>
              <w:bottom w:val="single" w:sz="4" w:space="0" w:color="008A76"/>
              <w:right w:val="single" w:sz="4" w:space="0" w:color="008A76"/>
            </w:tcBorders>
          </w:tcPr>
          <w:p w:rsidR="001C474D" w:rsidRPr="00CB0737" w:rsidRDefault="001C474D" w:rsidP="00097CF0">
            <w:pPr>
              <w:pStyle w:val="NoSpacing"/>
            </w:pPr>
          </w:p>
        </w:tc>
      </w:tr>
      <w:tr w:rsidR="001C474D" w:rsidRPr="00CB0737" w:rsidTr="003A71BD">
        <w:trPr>
          <w:trHeight w:val="142"/>
        </w:trPr>
        <w:tc>
          <w:tcPr>
            <w:tcW w:w="4212" w:type="dxa"/>
            <w:tcBorders>
              <w:top w:val="single" w:sz="4" w:space="0" w:color="008A76"/>
              <w:left w:val="single" w:sz="4" w:space="0" w:color="008A76"/>
              <w:bottom w:val="single" w:sz="4" w:space="0" w:color="FFFFFF"/>
              <w:right w:val="nil"/>
            </w:tcBorders>
          </w:tcPr>
          <w:p w:rsidR="00C15E8E" w:rsidRPr="00CB0737" w:rsidRDefault="00DA4402" w:rsidP="00ED4C12">
            <w:pPr>
              <w:pStyle w:val="NoSpacing"/>
            </w:pPr>
            <w:r>
              <w:t>A/DG Policy - SDRB</w:t>
            </w:r>
          </w:p>
        </w:tc>
        <w:tc>
          <w:tcPr>
            <w:tcW w:w="720" w:type="dxa"/>
            <w:tcBorders>
              <w:top w:val="single" w:sz="4" w:space="0" w:color="00A995"/>
              <w:left w:val="nil"/>
              <w:bottom w:val="nil"/>
              <w:right w:val="nil"/>
            </w:tcBorders>
          </w:tcPr>
          <w:p w:rsidR="001C474D" w:rsidRPr="00CB0737" w:rsidRDefault="001C474D" w:rsidP="00097CF0">
            <w:pPr>
              <w:pStyle w:val="NoSpacing"/>
            </w:pPr>
          </w:p>
        </w:tc>
        <w:tc>
          <w:tcPr>
            <w:tcW w:w="4424" w:type="dxa"/>
            <w:tcBorders>
              <w:top w:val="single" w:sz="4" w:space="0" w:color="008A76"/>
              <w:left w:val="nil"/>
              <w:bottom w:val="single" w:sz="4" w:space="0" w:color="FFFFFF"/>
              <w:right w:val="single" w:sz="4" w:space="0" w:color="008A76"/>
            </w:tcBorders>
          </w:tcPr>
          <w:p w:rsidR="001C474D" w:rsidRPr="00CB0737" w:rsidRDefault="001C474D" w:rsidP="00097CF0">
            <w:pPr>
              <w:pStyle w:val="NoSpacing"/>
            </w:pPr>
          </w:p>
        </w:tc>
      </w:tr>
      <w:tr w:rsidR="00ED4C12" w:rsidRPr="00CB0737" w:rsidTr="00A22040">
        <w:trPr>
          <w:trHeight w:val="142"/>
        </w:trPr>
        <w:tc>
          <w:tcPr>
            <w:tcW w:w="4212" w:type="dxa"/>
            <w:tcBorders>
              <w:top w:val="single" w:sz="4" w:space="0" w:color="FFFFFF"/>
              <w:left w:val="single" w:sz="4" w:space="0" w:color="008A76"/>
              <w:bottom w:val="single" w:sz="4" w:space="0" w:color="FFFFFF"/>
              <w:right w:val="nil"/>
            </w:tcBorders>
          </w:tcPr>
          <w:p w:rsidR="00ED4C12" w:rsidRDefault="00ED4C12" w:rsidP="007F2142">
            <w:pPr>
              <w:pStyle w:val="NoSpacing"/>
            </w:pPr>
          </w:p>
        </w:tc>
        <w:tc>
          <w:tcPr>
            <w:tcW w:w="720" w:type="dxa"/>
            <w:tcBorders>
              <w:top w:val="nil"/>
              <w:left w:val="nil"/>
              <w:bottom w:val="nil"/>
              <w:right w:val="nil"/>
            </w:tcBorders>
          </w:tcPr>
          <w:p w:rsidR="00ED4C12" w:rsidRPr="00CB0737" w:rsidRDefault="00ED4C12" w:rsidP="00097CF0">
            <w:pPr>
              <w:pStyle w:val="NoSpacing"/>
            </w:pPr>
          </w:p>
        </w:tc>
        <w:tc>
          <w:tcPr>
            <w:tcW w:w="4424" w:type="dxa"/>
            <w:tcBorders>
              <w:top w:val="single" w:sz="4" w:space="0" w:color="FFFFFF"/>
              <w:left w:val="nil"/>
              <w:bottom w:val="single" w:sz="4" w:space="0" w:color="FFFFFF"/>
              <w:right w:val="single" w:sz="4" w:space="0" w:color="008A76"/>
            </w:tcBorders>
          </w:tcPr>
          <w:p w:rsidR="00ED4C12" w:rsidRPr="00CB0737" w:rsidRDefault="00ED4C12" w:rsidP="00097CF0">
            <w:pPr>
              <w:pStyle w:val="NoSpacing"/>
            </w:pPr>
          </w:p>
        </w:tc>
      </w:tr>
      <w:tr w:rsidR="00ED4C12" w:rsidRPr="00CB0737" w:rsidTr="00A22040">
        <w:trPr>
          <w:trHeight w:val="142"/>
        </w:trPr>
        <w:tc>
          <w:tcPr>
            <w:tcW w:w="4212" w:type="dxa"/>
            <w:tcBorders>
              <w:top w:val="single" w:sz="4" w:space="0" w:color="FFFFFF"/>
              <w:left w:val="single" w:sz="4" w:space="0" w:color="008A76"/>
              <w:bottom w:val="single" w:sz="4" w:space="0" w:color="FFFFFF"/>
              <w:right w:val="nil"/>
            </w:tcBorders>
          </w:tcPr>
          <w:p w:rsidR="00ED4C12" w:rsidRDefault="00ED4C12" w:rsidP="007F2142">
            <w:pPr>
              <w:pStyle w:val="NoSpacing"/>
            </w:pPr>
          </w:p>
        </w:tc>
        <w:tc>
          <w:tcPr>
            <w:tcW w:w="720" w:type="dxa"/>
            <w:tcBorders>
              <w:top w:val="nil"/>
              <w:left w:val="nil"/>
              <w:bottom w:val="nil"/>
              <w:right w:val="nil"/>
            </w:tcBorders>
          </w:tcPr>
          <w:p w:rsidR="00ED4C12" w:rsidRPr="00CB0737" w:rsidRDefault="00ED4C12" w:rsidP="00097CF0">
            <w:pPr>
              <w:pStyle w:val="NoSpacing"/>
            </w:pPr>
          </w:p>
        </w:tc>
        <w:tc>
          <w:tcPr>
            <w:tcW w:w="4424" w:type="dxa"/>
            <w:tcBorders>
              <w:top w:val="single" w:sz="4" w:space="0" w:color="FFFFFF"/>
              <w:left w:val="nil"/>
              <w:bottom w:val="single" w:sz="4" w:space="0" w:color="FFFFFF"/>
              <w:right w:val="single" w:sz="4" w:space="0" w:color="008A76"/>
            </w:tcBorders>
          </w:tcPr>
          <w:p w:rsidR="00ED4C12" w:rsidRPr="00CB0737" w:rsidRDefault="00ED4C12" w:rsidP="00097CF0">
            <w:pPr>
              <w:pStyle w:val="NoSpacing"/>
            </w:pPr>
          </w:p>
        </w:tc>
      </w:tr>
      <w:tr w:rsidR="00ED4C12" w:rsidRPr="00CB0737" w:rsidTr="003A71BD">
        <w:trPr>
          <w:trHeight w:val="142"/>
        </w:trPr>
        <w:tc>
          <w:tcPr>
            <w:tcW w:w="4212" w:type="dxa"/>
            <w:tcBorders>
              <w:top w:val="single" w:sz="4" w:space="0" w:color="FFFFFF"/>
              <w:left w:val="single" w:sz="4" w:space="0" w:color="008A76"/>
              <w:bottom w:val="nil"/>
              <w:right w:val="nil"/>
            </w:tcBorders>
          </w:tcPr>
          <w:p w:rsidR="00ED4C12" w:rsidRDefault="00ED4C12" w:rsidP="007F2142">
            <w:pPr>
              <w:pStyle w:val="NoSpacing"/>
            </w:pPr>
            <w:r>
              <w:t>Phil Morton</w:t>
            </w:r>
          </w:p>
        </w:tc>
        <w:tc>
          <w:tcPr>
            <w:tcW w:w="720" w:type="dxa"/>
            <w:tcBorders>
              <w:top w:val="nil"/>
              <w:left w:val="nil"/>
              <w:bottom w:val="single" w:sz="4" w:space="0" w:color="00A995"/>
              <w:right w:val="nil"/>
            </w:tcBorders>
          </w:tcPr>
          <w:p w:rsidR="00ED4C12" w:rsidRPr="00CB0737" w:rsidRDefault="00ED4C12" w:rsidP="00097CF0">
            <w:pPr>
              <w:pStyle w:val="NoSpacing"/>
            </w:pPr>
          </w:p>
        </w:tc>
        <w:tc>
          <w:tcPr>
            <w:tcW w:w="4424" w:type="dxa"/>
            <w:tcBorders>
              <w:top w:val="single" w:sz="4" w:space="0" w:color="FFFFFF"/>
              <w:left w:val="nil"/>
              <w:bottom w:val="nil"/>
              <w:right w:val="single" w:sz="4" w:space="0" w:color="008A76"/>
            </w:tcBorders>
          </w:tcPr>
          <w:p w:rsidR="00ED4C12" w:rsidRPr="00CB0737" w:rsidRDefault="00ED4C12" w:rsidP="00097CF0">
            <w:pPr>
              <w:pStyle w:val="NoSpacing"/>
            </w:pPr>
          </w:p>
        </w:tc>
      </w:tr>
      <w:tr w:rsidR="00C15E8E" w:rsidRPr="00CB0737" w:rsidTr="003A71BD">
        <w:trPr>
          <w:trHeight w:val="142"/>
        </w:trPr>
        <w:tc>
          <w:tcPr>
            <w:tcW w:w="4212" w:type="dxa"/>
            <w:tcBorders>
              <w:top w:val="single" w:sz="4" w:space="0" w:color="008A76"/>
              <w:left w:val="single" w:sz="4" w:space="0" w:color="008A76"/>
              <w:bottom w:val="nil"/>
              <w:right w:val="nil"/>
            </w:tcBorders>
          </w:tcPr>
          <w:p w:rsidR="00C15E8E" w:rsidRPr="00CB0737" w:rsidRDefault="00C15E8E" w:rsidP="007F2142">
            <w:pPr>
              <w:pStyle w:val="NoSpacing"/>
            </w:pPr>
            <w:r w:rsidRPr="00CB0737">
              <w:t>C</w:t>
            </w:r>
            <w:r w:rsidR="00557CC4">
              <w:t xml:space="preserve">hief </w:t>
            </w:r>
            <w:r w:rsidRPr="00CB0737">
              <w:t>F</w:t>
            </w:r>
            <w:r w:rsidR="00557CC4">
              <w:t xml:space="preserve">inancial </w:t>
            </w:r>
            <w:r w:rsidRPr="00CB0737">
              <w:t>O</w:t>
            </w:r>
            <w:r w:rsidR="00557CC4">
              <w:t>fficer</w:t>
            </w:r>
          </w:p>
          <w:p w:rsidR="00C15E8E" w:rsidRDefault="00C15E8E" w:rsidP="007F2142">
            <w:pPr>
              <w:pStyle w:val="NoSpacing"/>
            </w:pPr>
          </w:p>
          <w:p w:rsidR="00557CC4" w:rsidRPr="00CB0737" w:rsidRDefault="00557CC4" w:rsidP="007F2142">
            <w:pPr>
              <w:pStyle w:val="NoSpacing"/>
            </w:pPr>
          </w:p>
          <w:p w:rsidR="00C15E8E" w:rsidRPr="00CB0737" w:rsidRDefault="00C15E8E" w:rsidP="007F2142">
            <w:pPr>
              <w:pStyle w:val="NoSpacing"/>
            </w:pPr>
            <w:r w:rsidRPr="00CB0737">
              <w:t>Janelle Wright</w:t>
            </w:r>
          </w:p>
        </w:tc>
        <w:tc>
          <w:tcPr>
            <w:tcW w:w="720" w:type="dxa"/>
            <w:tcBorders>
              <w:top w:val="single" w:sz="4" w:space="0" w:color="00A995"/>
              <w:left w:val="nil"/>
              <w:bottom w:val="single" w:sz="4" w:space="0" w:color="00A995"/>
              <w:right w:val="nil"/>
            </w:tcBorders>
          </w:tcPr>
          <w:p w:rsidR="00C15E8E" w:rsidRPr="00CB0737" w:rsidRDefault="00C15E8E" w:rsidP="00C15E8E">
            <w:pPr>
              <w:pStyle w:val="NoSpacing"/>
            </w:pPr>
          </w:p>
          <w:p w:rsidR="00C15E8E" w:rsidRPr="00CB0737" w:rsidRDefault="00C15E8E" w:rsidP="00C15E8E">
            <w:pPr>
              <w:pStyle w:val="NoSpacing"/>
            </w:pPr>
          </w:p>
        </w:tc>
        <w:tc>
          <w:tcPr>
            <w:tcW w:w="4424" w:type="dxa"/>
            <w:tcBorders>
              <w:top w:val="single" w:sz="4" w:space="0" w:color="008A76"/>
              <w:left w:val="nil"/>
              <w:bottom w:val="nil"/>
              <w:right w:val="single" w:sz="4" w:space="0" w:color="008A76"/>
            </w:tcBorders>
          </w:tcPr>
          <w:p w:rsidR="00C15E8E" w:rsidRPr="00CB0737" w:rsidRDefault="00C15E8E" w:rsidP="00C15E8E">
            <w:pPr>
              <w:pStyle w:val="NoSpacing"/>
            </w:pPr>
          </w:p>
        </w:tc>
      </w:tr>
      <w:tr w:rsidR="00C15E8E" w:rsidRPr="00CB0737" w:rsidTr="003A71BD">
        <w:trPr>
          <w:trHeight w:val="142"/>
        </w:trPr>
        <w:tc>
          <w:tcPr>
            <w:tcW w:w="4212" w:type="dxa"/>
            <w:tcBorders>
              <w:top w:val="single" w:sz="4" w:space="0" w:color="008A76"/>
              <w:left w:val="single" w:sz="4" w:space="0" w:color="008A76"/>
              <w:bottom w:val="nil"/>
              <w:right w:val="nil"/>
            </w:tcBorders>
          </w:tcPr>
          <w:p w:rsidR="00C15E8E" w:rsidRPr="00CB0737" w:rsidRDefault="00CC19D8" w:rsidP="007F2142">
            <w:pPr>
              <w:pStyle w:val="NoSpacing"/>
            </w:pPr>
            <w:r>
              <w:t xml:space="preserve">DG </w:t>
            </w:r>
            <w:r w:rsidR="00C15E8E" w:rsidRPr="00CB0737">
              <w:t>Human Resources</w:t>
            </w:r>
          </w:p>
          <w:p w:rsidR="00C15E8E" w:rsidRDefault="00C15E8E" w:rsidP="007F2142">
            <w:pPr>
              <w:pStyle w:val="NoSpacing"/>
            </w:pPr>
          </w:p>
          <w:p w:rsidR="00EF6417" w:rsidRDefault="00EF6417" w:rsidP="007F2142">
            <w:pPr>
              <w:pStyle w:val="NoSpacing"/>
            </w:pPr>
          </w:p>
          <w:p w:rsidR="007F2142" w:rsidRPr="00CB0737" w:rsidRDefault="00EF6417" w:rsidP="007F2142">
            <w:pPr>
              <w:pStyle w:val="NoSpacing"/>
            </w:pPr>
            <w:r>
              <w:t>Danielle Dubois</w:t>
            </w:r>
          </w:p>
        </w:tc>
        <w:tc>
          <w:tcPr>
            <w:tcW w:w="720" w:type="dxa"/>
            <w:tcBorders>
              <w:top w:val="single" w:sz="4" w:space="0" w:color="00A995"/>
              <w:left w:val="nil"/>
              <w:bottom w:val="single" w:sz="4" w:space="0" w:color="00A995"/>
              <w:right w:val="nil"/>
            </w:tcBorders>
          </w:tcPr>
          <w:p w:rsidR="00C15E8E" w:rsidRPr="00CB0737" w:rsidRDefault="00C15E8E" w:rsidP="00C15E8E">
            <w:pPr>
              <w:pStyle w:val="NoSpacing"/>
            </w:pPr>
          </w:p>
          <w:p w:rsidR="00C15E8E" w:rsidRPr="00CB0737" w:rsidRDefault="00C15E8E" w:rsidP="00C15E8E">
            <w:pPr>
              <w:pStyle w:val="NoSpacing"/>
            </w:pPr>
          </w:p>
        </w:tc>
        <w:tc>
          <w:tcPr>
            <w:tcW w:w="4424" w:type="dxa"/>
            <w:tcBorders>
              <w:top w:val="single" w:sz="4" w:space="0" w:color="008A76"/>
              <w:left w:val="nil"/>
              <w:bottom w:val="nil"/>
              <w:right w:val="single" w:sz="4" w:space="0" w:color="008A76"/>
            </w:tcBorders>
          </w:tcPr>
          <w:p w:rsidR="00C15E8E" w:rsidRPr="00CB0737" w:rsidRDefault="00C15E8E" w:rsidP="003A71BD">
            <w:pPr>
              <w:pStyle w:val="NoSpacing"/>
            </w:pPr>
          </w:p>
        </w:tc>
      </w:tr>
      <w:tr w:rsidR="00EF6417" w:rsidRPr="00CB0737" w:rsidTr="003A71BD">
        <w:trPr>
          <w:trHeight w:val="142"/>
        </w:trPr>
        <w:tc>
          <w:tcPr>
            <w:tcW w:w="4212" w:type="dxa"/>
            <w:tcBorders>
              <w:top w:val="single" w:sz="4" w:space="0" w:color="008A76"/>
              <w:left w:val="single" w:sz="4" w:space="0" w:color="008A76"/>
              <w:bottom w:val="single" w:sz="4" w:space="0" w:color="FFFFFF"/>
              <w:right w:val="nil"/>
            </w:tcBorders>
          </w:tcPr>
          <w:p w:rsidR="00EF6417" w:rsidRPr="00CB0737" w:rsidRDefault="00CC19D8" w:rsidP="00A77541">
            <w:pPr>
              <w:pStyle w:val="NoSpacing"/>
            </w:pPr>
            <w:r>
              <w:t xml:space="preserve">A/DG </w:t>
            </w:r>
            <w:r w:rsidR="00EF6417">
              <w:t>BDSD - SIB</w:t>
            </w:r>
          </w:p>
          <w:p w:rsidR="00EF6417" w:rsidRDefault="00EF6417" w:rsidP="00A77541">
            <w:pPr>
              <w:pStyle w:val="NoSpacing"/>
            </w:pPr>
          </w:p>
          <w:p w:rsidR="008D65B4" w:rsidRPr="00CB0737" w:rsidRDefault="008D65B4" w:rsidP="00A77541">
            <w:pPr>
              <w:pStyle w:val="NoSpacing"/>
            </w:pPr>
          </w:p>
        </w:tc>
        <w:tc>
          <w:tcPr>
            <w:tcW w:w="720" w:type="dxa"/>
            <w:tcBorders>
              <w:top w:val="single" w:sz="4" w:space="0" w:color="00A995"/>
              <w:left w:val="nil"/>
              <w:bottom w:val="nil"/>
              <w:right w:val="nil"/>
            </w:tcBorders>
          </w:tcPr>
          <w:p w:rsidR="00EF6417" w:rsidRPr="00CB0737" w:rsidRDefault="00EF6417" w:rsidP="00A77541">
            <w:pPr>
              <w:pStyle w:val="NoSpacing"/>
            </w:pPr>
          </w:p>
          <w:p w:rsidR="00EF6417" w:rsidRPr="00CB0737" w:rsidRDefault="00EF6417" w:rsidP="00A77541">
            <w:pPr>
              <w:pStyle w:val="NoSpacing"/>
            </w:pPr>
          </w:p>
        </w:tc>
        <w:tc>
          <w:tcPr>
            <w:tcW w:w="4424" w:type="dxa"/>
            <w:tcBorders>
              <w:top w:val="single" w:sz="4" w:space="0" w:color="008A76"/>
              <w:left w:val="nil"/>
              <w:bottom w:val="single" w:sz="4" w:space="0" w:color="FFFFFF"/>
              <w:right w:val="single" w:sz="4" w:space="0" w:color="008A76"/>
            </w:tcBorders>
          </w:tcPr>
          <w:p w:rsidR="00EF6417" w:rsidRPr="00CB0737" w:rsidRDefault="00EF6417" w:rsidP="003A71BD">
            <w:pPr>
              <w:pStyle w:val="NoSpacing"/>
            </w:pPr>
          </w:p>
        </w:tc>
      </w:tr>
      <w:tr w:rsidR="00C344FD" w:rsidRPr="00CB0737" w:rsidTr="003A71BD">
        <w:trPr>
          <w:trHeight w:val="142"/>
        </w:trPr>
        <w:tc>
          <w:tcPr>
            <w:tcW w:w="4212" w:type="dxa"/>
            <w:tcBorders>
              <w:top w:val="nil"/>
              <w:left w:val="single" w:sz="4" w:space="0" w:color="008A76"/>
              <w:bottom w:val="single" w:sz="4" w:space="0" w:color="008A76"/>
              <w:right w:val="nil"/>
            </w:tcBorders>
          </w:tcPr>
          <w:p w:rsidR="00C344FD" w:rsidRPr="00CB0737" w:rsidRDefault="00C344FD" w:rsidP="007F2142">
            <w:pPr>
              <w:pStyle w:val="NoSpacing"/>
            </w:pPr>
            <w:r w:rsidRPr="00CB0737">
              <w:t>Jason Dorey</w:t>
            </w:r>
          </w:p>
        </w:tc>
        <w:tc>
          <w:tcPr>
            <w:tcW w:w="720" w:type="dxa"/>
            <w:tcBorders>
              <w:top w:val="nil"/>
              <w:left w:val="nil"/>
              <w:bottom w:val="single" w:sz="4" w:space="0" w:color="00A995"/>
              <w:right w:val="nil"/>
            </w:tcBorders>
          </w:tcPr>
          <w:p w:rsidR="00C344FD" w:rsidRPr="00CB0737" w:rsidRDefault="00C344FD" w:rsidP="00C344FD">
            <w:pPr>
              <w:pStyle w:val="NoSpacing"/>
            </w:pPr>
          </w:p>
        </w:tc>
        <w:tc>
          <w:tcPr>
            <w:tcW w:w="4424" w:type="dxa"/>
            <w:tcBorders>
              <w:top w:val="nil"/>
              <w:left w:val="nil"/>
              <w:bottom w:val="single" w:sz="4" w:space="0" w:color="008A76"/>
              <w:right w:val="single" w:sz="4" w:space="0" w:color="008A76"/>
            </w:tcBorders>
          </w:tcPr>
          <w:p w:rsidR="00C344FD" w:rsidRPr="00CB0737" w:rsidRDefault="00C344FD" w:rsidP="00C344FD">
            <w:pPr>
              <w:pStyle w:val="NoSpacing"/>
            </w:pPr>
          </w:p>
        </w:tc>
      </w:tr>
      <w:tr w:rsidR="003A71BD" w:rsidRPr="00CB0737" w:rsidTr="003A71BD">
        <w:trPr>
          <w:trHeight w:val="254"/>
        </w:trPr>
        <w:tc>
          <w:tcPr>
            <w:tcW w:w="4212" w:type="dxa"/>
            <w:vMerge w:val="restart"/>
            <w:tcBorders>
              <w:top w:val="single" w:sz="4" w:space="0" w:color="00A995"/>
              <w:left w:val="single" w:sz="4" w:space="0" w:color="008A76"/>
              <w:right w:val="nil"/>
            </w:tcBorders>
          </w:tcPr>
          <w:p w:rsidR="003A71BD" w:rsidRPr="00CB0737" w:rsidRDefault="003A71BD" w:rsidP="007F2142">
            <w:pPr>
              <w:pStyle w:val="NoSpacing"/>
            </w:pPr>
            <w:r>
              <w:t>A/DG Project Executive</w:t>
            </w:r>
          </w:p>
        </w:tc>
        <w:tc>
          <w:tcPr>
            <w:tcW w:w="720" w:type="dxa"/>
            <w:tcBorders>
              <w:top w:val="single" w:sz="4" w:space="0" w:color="00A995"/>
              <w:left w:val="nil"/>
              <w:bottom w:val="single" w:sz="4" w:space="0" w:color="FFFFFF"/>
              <w:right w:val="nil"/>
            </w:tcBorders>
          </w:tcPr>
          <w:p w:rsidR="003A71BD" w:rsidRPr="00CB0737" w:rsidRDefault="003A71BD" w:rsidP="00C344FD">
            <w:pPr>
              <w:pStyle w:val="NoSpacing"/>
            </w:pPr>
          </w:p>
        </w:tc>
        <w:tc>
          <w:tcPr>
            <w:tcW w:w="4424" w:type="dxa"/>
            <w:vMerge w:val="restart"/>
            <w:tcBorders>
              <w:top w:val="single" w:sz="4" w:space="0" w:color="00A995"/>
              <w:left w:val="nil"/>
              <w:right w:val="single" w:sz="4" w:space="0" w:color="008A76"/>
            </w:tcBorders>
          </w:tcPr>
          <w:p w:rsidR="003A71BD" w:rsidRDefault="003A71BD" w:rsidP="003A71BD">
            <w:pPr>
              <w:pStyle w:val="NoSpacing"/>
            </w:pPr>
          </w:p>
          <w:p w:rsidR="003A71BD" w:rsidRPr="00CB0737" w:rsidRDefault="003A71BD" w:rsidP="003A71BD">
            <w:pPr>
              <w:pStyle w:val="NoSpacing"/>
            </w:pPr>
          </w:p>
        </w:tc>
      </w:tr>
      <w:tr w:rsidR="003A71BD" w:rsidRPr="00CB0737" w:rsidTr="008C03EF">
        <w:trPr>
          <w:trHeight w:val="253"/>
        </w:trPr>
        <w:tc>
          <w:tcPr>
            <w:tcW w:w="4212" w:type="dxa"/>
            <w:vMerge/>
            <w:tcBorders>
              <w:left w:val="single" w:sz="4" w:space="0" w:color="008A76"/>
              <w:bottom w:val="single" w:sz="4" w:space="0" w:color="FFFFFF"/>
              <w:right w:val="nil"/>
            </w:tcBorders>
          </w:tcPr>
          <w:p w:rsidR="003A71BD" w:rsidRDefault="003A71BD" w:rsidP="007F2142">
            <w:pPr>
              <w:pStyle w:val="NoSpacing"/>
            </w:pPr>
          </w:p>
        </w:tc>
        <w:tc>
          <w:tcPr>
            <w:tcW w:w="720" w:type="dxa"/>
            <w:tcBorders>
              <w:top w:val="single" w:sz="4" w:space="0" w:color="FFFFFF"/>
              <w:left w:val="nil"/>
              <w:bottom w:val="single" w:sz="4" w:space="0" w:color="FFFFFF"/>
              <w:right w:val="nil"/>
            </w:tcBorders>
          </w:tcPr>
          <w:p w:rsidR="003A71BD" w:rsidRPr="00CB0737" w:rsidRDefault="003A71BD" w:rsidP="00C344FD">
            <w:pPr>
              <w:pStyle w:val="NoSpacing"/>
            </w:pPr>
          </w:p>
        </w:tc>
        <w:tc>
          <w:tcPr>
            <w:tcW w:w="4424" w:type="dxa"/>
            <w:vMerge/>
            <w:tcBorders>
              <w:left w:val="nil"/>
              <w:bottom w:val="single" w:sz="4" w:space="0" w:color="FFFFFF"/>
              <w:right w:val="single" w:sz="4" w:space="0" w:color="008A76"/>
            </w:tcBorders>
          </w:tcPr>
          <w:p w:rsidR="003A71BD" w:rsidRDefault="003A71BD" w:rsidP="003A71BD">
            <w:pPr>
              <w:pStyle w:val="NoSpacing"/>
            </w:pPr>
          </w:p>
        </w:tc>
      </w:tr>
      <w:tr w:rsidR="00DA4402" w:rsidRPr="00CB0737" w:rsidTr="00902A2A">
        <w:trPr>
          <w:trHeight w:val="142"/>
        </w:trPr>
        <w:tc>
          <w:tcPr>
            <w:tcW w:w="4212" w:type="dxa"/>
            <w:tcBorders>
              <w:top w:val="single" w:sz="4" w:space="0" w:color="FFFFFF"/>
              <w:left w:val="single" w:sz="4" w:space="0" w:color="008A76"/>
              <w:bottom w:val="single" w:sz="4" w:space="0" w:color="00A995"/>
              <w:right w:val="nil"/>
            </w:tcBorders>
          </w:tcPr>
          <w:p w:rsidR="00DA4402" w:rsidRDefault="00DA4402" w:rsidP="007F2142">
            <w:pPr>
              <w:pStyle w:val="NoSpacing"/>
            </w:pPr>
          </w:p>
        </w:tc>
        <w:tc>
          <w:tcPr>
            <w:tcW w:w="720" w:type="dxa"/>
            <w:tcBorders>
              <w:top w:val="single" w:sz="4" w:space="0" w:color="FFFFFF"/>
              <w:left w:val="nil"/>
              <w:bottom w:val="single" w:sz="4" w:space="0" w:color="00A995"/>
              <w:right w:val="nil"/>
            </w:tcBorders>
          </w:tcPr>
          <w:p w:rsidR="00DA4402" w:rsidRPr="00CB0737" w:rsidRDefault="00DA4402" w:rsidP="00C344FD">
            <w:pPr>
              <w:pStyle w:val="NoSpacing"/>
            </w:pPr>
          </w:p>
        </w:tc>
        <w:tc>
          <w:tcPr>
            <w:tcW w:w="4424" w:type="dxa"/>
            <w:tcBorders>
              <w:top w:val="single" w:sz="4" w:space="0" w:color="FFFFFF"/>
              <w:left w:val="nil"/>
              <w:bottom w:val="single" w:sz="4" w:space="0" w:color="00A995"/>
              <w:right w:val="single" w:sz="4" w:space="0" w:color="008A76"/>
            </w:tcBorders>
          </w:tcPr>
          <w:p w:rsidR="00DA4402" w:rsidRPr="00CB0737" w:rsidRDefault="00DA4402" w:rsidP="00C344FD">
            <w:pPr>
              <w:pStyle w:val="NoSpacing"/>
            </w:pPr>
          </w:p>
        </w:tc>
      </w:tr>
    </w:tbl>
    <w:p w:rsidR="009B26E0" w:rsidRDefault="009B26E0" w:rsidP="00477FD8">
      <w:pPr>
        <w:pStyle w:val="Heading1"/>
        <w:numPr>
          <w:ilvl w:val="0"/>
          <w:numId w:val="0"/>
        </w:numPr>
        <w:spacing w:before="0" w:after="0"/>
        <w:ind w:left="431"/>
        <w:rPr>
          <w:color w:val="00A995"/>
          <w:lang w:val="en-CA"/>
        </w:rPr>
      </w:pPr>
      <w:bookmarkStart w:id="6" w:name="_Toc260904338"/>
      <w:bookmarkStart w:id="7" w:name="_Toc311193077"/>
      <w:bookmarkStart w:id="8" w:name="_Toc474415202"/>
      <w:bookmarkEnd w:id="2"/>
      <w:bookmarkEnd w:id="3"/>
      <w:bookmarkEnd w:id="4"/>
      <w:bookmarkEnd w:id="5"/>
    </w:p>
    <w:p w:rsidR="00477FD8" w:rsidRPr="00477FD8" w:rsidRDefault="00477FD8" w:rsidP="00477FD8">
      <w:pPr>
        <w:rPr>
          <w:lang w:val="en-CA" w:bidi="en-US"/>
        </w:rPr>
      </w:pPr>
    </w:p>
    <w:p w:rsidR="00141169" w:rsidRPr="009B26E0" w:rsidRDefault="009B26E0" w:rsidP="00DB1BB0">
      <w:pPr>
        <w:pStyle w:val="Heading1"/>
        <w:numPr>
          <w:ilvl w:val="0"/>
          <w:numId w:val="0"/>
        </w:numPr>
        <w:tabs>
          <w:tab w:val="clear" w:pos="720"/>
          <w:tab w:val="left" w:pos="851"/>
        </w:tabs>
        <w:ind w:left="709" w:hanging="709"/>
        <w:rPr>
          <w:color w:val="00A995"/>
          <w:lang w:val="en-CA"/>
        </w:rPr>
      </w:pPr>
      <w:r>
        <w:rPr>
          <w:color w:val="00A995"/>
          <w:lang w:val="en-CA"/>
        </w:rPr>
        <w:lastRenderedPageBreak/>
        <w:t xml:space="preserve">1 </w:t>
      </w:r>
      <w:r w:rsidR="00DB1BB0">
        <w:rPr>
          <w:color w:val="00A995"/>
          <w:lang w:val="en-CA"/>
        </w:rPr>
        <w:tab/>
      </w:r>
      <w:r w:rsidR="00141169" w:rsidRPr="009B26E0">
        <w:rPr>
          <w:color w:val="00A995"/>
          <w:lang w:val="en-CA"/>
        </w:rPr>
        <w:t>Project Overview</w:t>
      </w:r>
      <w:bookmarkEnd w:id="6"/>
      <w:bookmarkEnd w:id="7"/>
      <w:bookmarkEnd w:id="8"/>
    </w:p>
    <w:p w:rsidR="00595E71" w:rsidRPr="00CB0737" w:rsidRDefault="00595E71" w:rsidP="00595E71">
      <w:pPr>
        <w:spacing w:after="0" w:line="240" w:lineRule="auto"/>
        <w:rPr>
          <w:rFonts w:ascii="Arial" w:hAnsi="Arial" w:cs="Arial"/>
          <w:sz w:val="20"/>
          <w:szCs w:val="20"/>
        </w:rPr>
      </w:pPr>
      <w:bookmarkStart w:id="9" w:name="_Toc260904340"/>
    </w:p>
    <w:p w:rsidR="00054649" w:rsidRPr="002F0464" w:rsidRDefault="00054649" w:rsidP="00054649">
      <w:pPr>
        <w:pStyle w:val="CommentText"/>
        <w:rPr>
          <w:rFonts w:cs="Arial"/>
          <w:lang w:val="en-US"/>
        </w:rPr>
      </w:pPr>
      <w:bookmarkStart w:id="10" w:name="_Toc311193081"/>
      <w:bookmarkStart w:id="11" w:name="_Toc474415203"/>
      <w:r w:rsidRPr="002F0464">
        <w:rPr>
          <w:rFonts w:cs="Arial"/>
          <w:lang w:val="en-US"/>
        </w:rPr>
        <w:t>The G</w:t>
      </w:r>
      <w:r>
        <w:rPr>
          <w:rFonts w:cs="Arial"/>
          <w:lang w:val="en-US"/>
        </w:rPr>
        <w:t>overnment of Canada (G</w:t>
      </w:r>
      <w:r w:rsidRPr="002F0464">
        <w:rPr>
          <w:rFonts w:cs="Arial"/>
          <w:lang w:val="en-US"/>
        </w:rPr>
        <w:t>C</w:t>
      </w:r>
      <w:r>
        <w:rPr>
          <w:rFonts w:cs="Arial"/>
          <w:lang w:val="en-US"/>
        </w:rPr>
        <w:t>)</w:t>
      </w:r>
      <w:r w:rsidRPr="002F0464">
        <w:rPr>
          <w:rFonts w:cs="Arial"/>
          <w:lang w:val="en-US"/>
        </w:rPr>
        <w:t xml:space="preserve"> </w:t>
      </w:r>
      <w:r>
        <w:rPr>
          <w:rFonts w:cs="Arial"/>
          <w:lang w:val="en-US"/>
        </w:rPr>
        <w:t>is</w:t>
      </w:r>
      <w:r w:rsidRPr="002F0464">
        <w:rPr>
          <w:rFonts w:cs="Arial"/>
          <w:lang w:val="en-US"/>
        </w:rPr>
        <w:t xml:space="preserve"> one of the </w:t>
      </w:r>
      <w:r>
        <w:rPr>
          <w:rFonts w:cs="Arial"/>
          <w:lang w:val="en-US"/>
        </w:rPr>
        <w:t xml:space="preserve">country’s </w:t>
      </w:r>
      <w:r w:rsidRPr="002F0464">
        <w:rPr>
          <w:rFonts w:cs="Arial"/>
          <w:lang w:val="en-US"/>
        </w:rPr>
        <w:t xml:space="preserve">largest employers, </w:t>
      </w:r>
      <w:r>
        <w:rPr>
          <w:rFonts w:cs="Arial"/>
          <w:lang w:val="en-US"/>
        </w:rPr>
        <w:t>hiring job seekers with diverse job skills and backgrounds</w:t>
      </w:r>
      <w:r w:rsidRPr="002F0464">
        <w:rPr>
          <w:rFonts w:cs="Arial"/>
          <w:lang w:val="en-US"/>
        </w:rPr>
        <w:t xml:space="preserve"> from across Canada and around the world </w:t>
      </w:r>
      <w:r>
        <w:rPr>
          <w:rFonts w:cs="Arial"/>
          <w:lang w:val="en-US"/>
        </w:rPr>
        <w:t>to work in a</w:t>
      </w:r>
      <w:r w:rsidRPr="002F0464">
        <w:rPr>
          <w:rFonts w:cs="Arial"/>
          <w:lang w:val="en-US"/>
        </w:rPr>
        <w:t xml:space="preserve"> wide range of positions</w:t>
      </w:r>
      <w:r>
        <w:rPr>
          <w:rFonts w:cs="Arial"/>
          <w:lang w:val="en-US"/>
        </w:rPr>
        <w:t>.</w:t>
      </w:r>
    </w:p>
    <w:p w:rsidR="00054649" w:rsidRPr="002F0464" w:rsidRDefault="00054649" w:rsidP="00054649">
      <w:pPr>
        <w:pStyle w:val="CommentText"/>
        <w:rPr>
          <w:rFonts w:cs="Arial"/>
          <w:lang w:val="en-US"/>
        </w:rPr>
      </w:pPr>
    </w:p>
    <w:p w:rsidR="00054649" w:rsidRDefault="00054649" w:rsidP="00054649">
      <w:pPr>
        <w:spacing w:after="0" w:line="240" w:lineRule="auto"/>
        <w:rPr>
          <w:rFonts w:ascii="Arial" w:hAnsi="Arial" w:cs="Arial"/>
          <w:sz w:val="20"/>
          <w:szCs w:val="20"/>
        </w:rPr>
      </w:pPr>
      <w:r w:rsidRPr="00FA7801">
        <w:rPr>
          <w:rFonts w:ascii="Arial" w:hAnsi="Arial" w:cs="Arial"/>
          <w:sz w:val="20"/>
          <w:szCs w:val="20"/>
        </w:rPr>
        <w:t xml:space="preserve">Recently, the Public Service Commission (PSC) developed a new </w:t>
      </w:r>
      <w:r w:rsidR="00E17238">
        <w:rPr>
          <w:rFonts w:ascii="Arial" w:hAnsi="Arial" w:cs="Arial"/>
          <w:sz w:val="20"/>
          <w:szCs w:val="20"/>
        </w:rPr>
        <w:t>appointment framework</w:t>
      </w:r>
      <w:r w:rsidRPr="00FA7801">
        <w:rPr>
          <w:rFonts w:ascii="Arial" w:hAnsi="Arial" w:cs="Arial"/>
          <w:sz w:val="20"/>
          <w:szCs w:val="20"/>
        </w:rPr>
        <w:t xml:space="preserve"> </w:t>
      </w:r>
      <w:r>
        <w:rPr>
          <w:rFonts w:ascii="Arial" w:hAnsi="Arial" w:cs="Arial"/>
          <w:sz w:val="20"/>
          <w:szCs w:val="20"/>
        </w:rPr>
        <w:t xml:space="preserve">and approach to oversight intended to establish a </w:t>
      </w:r>
      <w:r w:rsidRPr="00FA7801">
        <w:rPr>
          <w:rFonts w:ascii="Arial" w:hAnsi="Arial" w:cs="Arial"/>
          <w:sz w:val="20"/>
          <w:szCs w:val="20"/>
        </w:rPr>
        <w:t xml:space="preserve">New Direction in Staffing (NDS) </w:t>
      </w:r>
      <w:r>
        <w:rPr>
          <w:rFonts w:ascii="Arial" w:hAnsi="Arial" w:cs="Arial"/>
          <w:sz w:val="20"/>
          <w:szCs w:val="20"/>
        </w:rPr>
        <w:t xml:space="preserve">across </w:t>
      </w:r>
      <w:r w:rsidRPr="00FA7801">
        <w:rPr>
          <w:rFonts w:ascii="Arial" w:hAnsi="Arial" w:cs="Arial"/>
          <w:sz w:val="20"/>
          <w:szCs w:val="20"/>
        </w:rPr>
        <w:t xml:space="preserve">the GC. </w:t>
      </w:r>
      <w:r>
        <w:rPr>
          <w:rFonts w:ascii="Arial" w:hAnsi="Arial" w:cs="Arial"/>
          <w:sz w:val="20"/>
          <w:szCs w:val="20"/>
        </w:rPr>
        <w:t xml:space="preserve"> A key focus of this new direction</w:t>
      </w:r>
      <w:r w:rsidRPr="00FA7801">
        <w:rPr>
          <w:rFonts w:ascii="Arial" w:hAnsi="Arial" w:cs="Arial"/>
          <w:sz w:val="20"/>
          <w:szCs w:val="20"/>
        </w:rPr>
        <w:t xml:space="preserve"> is to make it easier for job seekers to</w:t>
      </w:r>
      <w:r>
        <w:rPr>
          <w:rFonts w:ascii="Arial" w:hAnsi="Arial" w:cs="Arial"/>
          <w:sz w:val="20"/>
          <w:szCs w:val="20"/>
        </w:rPr>
        <w:t xml:space="preserve"> efficiently find jobs within the GC, </w:t>
      </w:r>
      <w:r w:rsidRPr="00FA7801">
        <w:rPr>
          <w:rFonts w:ascii="Arial" w:hAnsi="Arial" w:cs="Arial"/>
          <w:sz w:val="20"/>
          <w:szCs w:val="20"/>
        </w:rPr>
        <w:t>for hiring managers to</w:t>
      </w:r>
      <w:r>
        <w:rPr>
          <w:rFonts w:ascii="Arial" w:hAnsi="Arial" w:cs="Arial"/>
          <w:sz w:val="20"/>
          <w:szCs w:val="20"/>
        </w:rPr>
        <w:t xml:space="preserve"> effectively select qualified candidates</w:t>
      </w:r>
      <w:r w:rsidRPr="00FA7801">
        <w:rPr>
          <w:rFonts w:ascii="Arial" w:hAnsi="Arial" w:cs="Arial"/>
          <w:sz w:val="20"/>
          <w:szCs w:val="20"/>
        </w:rPr>
        <w:t xml:space="preserve">, and </w:t>
      </w:r>
      <w:r>
        <w:rPr>
          <w:rFonts w:ascii="Arial" w:hAnsi="Arial" w:cs="Arial"/>
          <w:sz w:val="20"/>
          <w:szCs w:val="20"/>
        </w:rPr>
        <w:t>for human resources (HR) to facilitate an efficient end to end staffing process.</w:t>
      </w:r>
    </w:p>
    <w:p w:rsidR="00054649" w:rsidRDefault="00054649" w:rsidP="00054649">
      <w:pPr>
        <w:spacing w:after="0" w:line="240" w:lineRule="auto"/>
        <w:rPr>
          <w:rFonts w:ascii="Arial" w:hAnsi="Arial" w:cs="Arial"/>
          <w:sz w:val="20"/>
          <w:szCs w:val="20"/>
        </w:rPr>
      </w:pPr>
    </w:p>
    <w:p w:rsidR="00054649" w:rsidRPr="00CB0737" w:rsidRDefault="00054649" w:rsidP="00054649">
      <w:pPr>
        <w:spacing w:after="0" w:line="240" w:lineRule="auto"/>
        <w:rPr>
          <w:rFonts w:ascii="Arial" w:hAnsi="Arial" w:cs="Arial"/>
          <w:sz w:val="20"/>
          <w:szCs w:val="20"/>
        </w:rPr>
      </w:pPr>
      <w:r>
        <w:rPr>
          <w:rFonts w:ascii="Arial" w:hAnsi="Arial" w:cs="Arial"/>
          <w:sz w:val="20"/>
          <w:szCs w:val="20"/>
        </w:rPr>
        <w:t>NDS provides a new foundation and creates an ideal opportunity to fundamentally change existing behaviors</w:t>
      </w:r>
      <w:r w:rsidR="00187C5A">
        <w:rPr>
          <w:rFonts w:ascii="Arial" w:hAnsi="Arial" w:cs="Arial"/>
          <w:sz w:val="20"/>
          <w:szCs w:val="20"/>
        </w:rPr>
        <w:t>,</w:t>
      </w:r>
      <w:r>
        <w:rPr>
          <w:rFonts w:ascii="Arial" w:hAnsi="Arial" w:cs="Arial"/>
          <w:sz w:val="20"/>
          <w:szCs w:val="20"/>
        </w:rPr>
        <w:t xml:space="preserve"> practices</w:t>
      </w:r>
      <w:r w:rsidR="00CC19D8">
        <w:rPr>
          <w:rFonts w:ascii="Arial" w:hAnsi="Arial" w:cs="Arial"/>
          <w:sz w:val="20"/>
          <w:szCs w:val="20"/>
        </w:rPr>
        <w:t>, and procedures</w:t>
      </w:r>
      <w:r>
        <w:rPr>
          <w:rFonts w:ascii="Arial" w:hAnsi="Arial" w:cs="Arial"/>
          <w:sz w:val="20"/>
          <w:szCs w:val="20"/>
        </w:rPr>
        <w:t>.  However, policy change alone will not suffice to bring these changes to fruition.  In recognition of this, a range of innovative approaches w</w:t>
      </w:r>
      <w:r w:rsidR="00E17238">
        <w:rPr>
          <w:rFonts w:ascii="Arial" w:hAnsi="Arial" w:cs="Arial"/>
          <w:sz w:val="20"/>
          <w:szCs w:val="20"/>
        </w:rPr>
        <w:t>ere</w:t>
      </w:r>
      <w:r>
        <w:rPr>
          <w:rFonts w:ascii="Arial" w:hAnsi="Arial" w:cs="Arial"/>
          <w:sz w:val="20"/>
          <w:szCs w:val="20"/>
        </w:rPr>
        <w:t xml:space="preserve"> </w:t>
      </w:r>
      <w:r w:rsidR="00CC19D8">
        <w:rPr>
          <w:rFonts w:ascii="Arial" w:hAnsi="Arial" w:cs="Arial"/>
          <w:sz w:val="20"/>
          <w:szCs w:val="20"/>
        </w:rPr>
        <w:t xml:space="preserve">started </w:t>
      </w:r>
      <w:r>
        <w:rPr>
          <w:rFonts w:ascii="Arial" w:hAnsi="Arial" w:cs="Arial"/>
          <w:sz w:val="20"/>
          <w:szCs w:val="20"/>
        </w:rPr>
        <w:t>through the Policy to Practice (P2P) initiatives to increase the momentum that will lead to sustaining the meaningful changes required to improve staffing within the GC.</w:t>
      </w:r>
    </w:p>
    <w:p w:rsidR="00054649" w:rsidRPr="002F0464" w:rsidRDefault="00054649" w:rsidP="00054649">
      <w:pPr>
        <w:pStyle w:val="CommentText"/>
        <w:rPr>
          <w:rFonts w:cs="Arial"/>
          <w:lang w:val="en-US"/>
        </w:rPr>
      </w:pPr>
    </w:p>
    <w:p w:rsidR="00054649" w:rsidRDefault="00E17238" w:rsidP="00054649">
      <w:pPr>
        <w:spacing w:after="0" w:line="240" w:lineRule="auto"/>
        <w:rPr>
          <w:rFonts w:ascii="Arial" w:hAnsi="Arial" w:cs="Arial"/>
          <w:sz w:val="20"/>
          <w:szCs w:val="20"/>
        </w:rPr>
      </w:pPr>
      <w:r>
        <w:rPr>
          <w:rFonts w:ascii="Arial" w:hAnsi="Arial" w:cs="Arial"/>
          <w:sz w:val="20"/>
          <w:szCs w:val="20"/>
        </w:rPr>
        <w:t xml:space="preserve">Notwithstanding </w:t>
      </w:r>
      <w:r w:rsidR="00054649">
        <w:rPr>
          <w:rFonts w:ascii="Arial" w:hAnsi="Arial" w:cs="Arial"/>
          <w:sz w:val="20"/>
          <w:szCs w:val="20"/>
        </w:rPr>
        <w:t xml:space="preserve">this renewed </w:t>
      </w:r>
      <w:r>
        <w:rPr>
          <w:rFonts w:ascii="Arial" w:hAnsi="Arial" w:cs="Arial"/>
          <w:sz w:val="20"/>
          <w:szCs w:val="20"/>
        </w:rPr>
        <w:t>appo</w:t>
      </w:r>
      <w:r w:rsidR="00CC19D8">
        <w:rPr>
          <w:rFonts w:ascii="Arial" w:hAnsi="Arial" w:cs="Arial"/>
          <w:sz w:val="20"/>
          <w:szCs w:val="20"/>
        </w:rPr>
        <w:t>i</w:t>
      </w:r>
      <w:r>
        <w:rPr>
          <w:rFonts w:ascii="Arial" w:hAnsi="Arial" w:cs="Arial"/>
          <w:sz w:val="20"/>
          <w:szCs w:val="20"/>
        </w:rPr>
        <w:t xml:space="preserve">ntment </w:t>
      </w:r>
      <w:r w:rsidR="00054649">
        <w:rPr>
          <w:rFonts w:ascii="Arial" w:hAnsi="Arial" w:cs="Arial"/>
          <w:sz w:val="20"/>
          <w:szCs w:val="20"/>
        </w:rPr>
        <w:t xml:space="preserve">and oversight framework, </w:t>
      </w:r>
      <w:r w:rsidR="00054649" w:rsidRPr="002F0464">
        <w:rPr>
          <w:rFonts w:ascii="Arial" w:hAnsi="Arial" w:cs="Arial"/>
          <w:sz w:val="20"/>
          <w:szCs w:val="20"/>
        </w:rPr>
        <w:t xml:space="preserve">stakeholder needs </w:t>
      </w:r>
      <w:r w:rsidR="00AB093F">
        <w:rPr>
          <w:rFonts w:ascii="Arial" w:hAnsi="Arial" w:cs="Arial"/>
          <w:sz w:val="20"/>
          <w:szCs w:val="20"/>
        </w:rPr>
        <w:t>continue to evolve</w:t>
      </w:r>
      <w:r w:rsidR="00054649" w:rsidRPr="002F0464">
        <w:rPr>
          <w:rFonts w:ascii="Arial" w:hAnsi="Arial" w:cs="Arial"/>
          <w:sz w:val="20"/>
          <w:szCs w:val="20"/>
        </w:rPr>
        <w:t xml:space="preserve">, and our processes and systems </w:t>
      </w:r>
      <w:r w:rsidR="00AB093F">
        <w:rPr>
          <w:rFonts w:ascii="Arial" w:hAnsi="Arial" w:cs="Arial"/>
          <w:sz w:val="20"/>
          <w:szCs w:val="20"/>
        </w:rPr>
        <w:t>are not keeping</w:t>
      </w:r>
      <w:r w:rsidR="00054649" w:rsidRPr="002F0464">
        <w:rPr>
          <w:rFonts w:ascii="Arial" w:hAnsi="Arial" w:cs="Arial"/>
          <w:sz w:val="20"/>
          <w:szCs w:val="20"/>
        </w:rPr>
        <w:t xml:space="preserve"> pace</w:t>
      </w:r>
      <w:r w:rsidR="00054649">
        <w:rPr>
          <w:rFonts w:ascii="Arial" w:hAnsi="Arial" w:cs="Arial"/>
          <w:sz w:val="20"/>
          <w:szCs w:val="20"/>
        </w:rPr>
        <w:t>. J</w:t>
      </w:r>
      <w:r w:rsidR="00054649" w:rsidRPr="00CB0737">
        <w:rPr>
          <w:rFonts w:ascii="Arial" w:hAnsi="Arial" w:cs="Arial"/>
          <w:sz w:val="20"/>
          <w:szCs w:val="20"/>
        </w:rPr>
        <w:t xml:space="preserve">ob </w:t>
      </w:r>
      <w:r w:rsidR="00054649">
        <w:rPr>
          <w:rFonts w:ascii="Arial" w:hAnsi="Arial" w:cs="Arial"/>
          <w:sz w:val="20"/>
          <w:szCs w:val="20"/>
        </w:rPr>
        <w:t>s</w:t>
      </w:r>
      <w:r w:rsidR="00054649" w:rsidRPr="00CB0737">
        <w:rPr>
          <w:rFonts w:ascii="Arial" w:hAnsi="Arial" w:cs="Arial"/>
          <w:sz w:val="20"/>
          <w:szCs w:val="20"/>
        </w:rPr>
        <w:t xml:space="preserve">eekers, </w:t>
      </w:r>
      <w:r w:rsidR="00054649">
        <w:rPr>
          <w:rFonts w:ascii="Arial" w:hAnsi="Arial" w:cs="Arial"/>
          <w:sz w:val="20"/>
          <w:szCs w:val="20"/>
        </w:rPr>
        <w:t>hiring m</w:t>
      </w:r>
      <w:r w:rsidR="00054649" w:rsidRPr="00CB0737">
        <w:rPr>
          <w:rFonts w:ascii="Arial" w:hAnsi="Arial" w:cs="Arial"/>
          <w:sz w:val="20"/>
          <w:szCs w:val="20"/>
        </w:rPr>
        <w:t>anagers, and</w:t>
      </w:r>
      <w:r w:rsidR="00054649">
        <w:rPr>
          <w:rFonts w:ascii="Arial" w:hAnsi="Arial" w:cs="Arial"/>
          <w:sz w:val="20"/>
          <w:szCs w:val="20"/>
        </w:rPr>
        <w:t xml:space="preserve"> HR</w:t>
      </w:r>
      <w:r w:rsidR="00054649" w:rsidRPr="00CB0737">
        <w:rPr>
          <w:rFonts w:ascii="Arial" w:hAnsi="Arial" w:cs="Arial"/>
          <w:sz w:val="20"/>
          <w:szCs w:val="20"/>
        </w:rPr>
        <w:t xml:space="preserve"> believe the GC </w:t>
      </w:r>
      <w:r w:rsidR="00054649">
        <w:rPr>
          <w:rFonts w:ascii="Arial" w:hAnsi="Arial" w:cs="Arial"/>
          <w:sz w:val="20"/>
          <w:szCs w:val="20"/>
        </w:rPr>
        <w:t xml:space="preserve">staffing </w:t>
      </w:r>
      <w:r w:rsidR="00054649" w:rsidRPr="00CB0737">
        <w:rPr>
          <w:rFonts w:ascii="Arial" w:hAnsi="Arial" w:cs="Arial"/>
          <w:sz w:val="20"/>
          <w:szCs w:val="20"/>
        </w:rPr>
        <w:t xml:space="preserve">process requires immediate attention. Job seekers have voiced frustration with the application and assessment processes and </w:t>
      </w:r>
      <w:r w:rsidR="00054649">
        <w:rPr>
          <w:rFonts w:ascii="Arial" w:hAnsi="Arial" w:cs="Arial"/>
          <w:sz w:val="20"/>
          <w:szCs w:val="20"/>
        </w:rPr>
        <w:t>hiring</w:t>
      </w:r>
      <w:r w:rsidR="00054649" w:rsidRPr="00CB0737">
        <w:rPr>
          <w:rFonts w:ascii="Arial" w:hAnsi="Arial" w:cs="Arial"/>
          <w:sz w:val="20"/>
          <w:szCs w:val="20"/>
        </w:rPr>
        <w:t xml:space="preserve"> managers have expressed concern with their ability to attract quality candidates within the current confines of the</w:t>
      </w:r>
      <w:r w:rsidR="00054649">
        <w:rPr>
          <w:rFonts w:ascii="Arial" w:hAnsi="Arial" w:cs="Arial"/>
          <w:sz w:val="20"/>
          <w:szCs w:val="20"/>
        </w:rPr>
        <w:t xml:space="preserve"> GC staffing</w:t>
      </w:r>
      <w:r w:rsidR="00054649" w:rsidRPr="00CB0737">
        <w:rPr>
          <w:rFonts w:ascii="Arial" w:hAnsi="Arial" w:cs="Arial"/>
          <w:sz w:val="20"/>
          <w:szCs w:val="20"/>
        </w:rPr>
        <w:t xml:space="preserve"> process. They have highlighted the need to:</w:t>
      </w:r>
    </w:p>
    <w:p w:rsidR="00EE101A" w:rsidRPr="00CB0737" w:rsidRDefault="00EE101A" w:rsidP="00054649">
      <w:pPr>
        <w:spacing w:after="0" w:line="240" w:lineRule="auto"/>
        <w:rPr>
          <w:rFonts w:ascii="Arial" w:hAnsi="Arial" w:cs="Arial"/>
          <w:sz w:val="20"/>
          <w:szCs w:val="20"/>
        </w:rPr>
      </w:pPr>
    </w:p>
    <w:p w:rsidR="00054649" w:rsidRPr="00CB0737" w:rsidRDefault="00054649" w:rsidP="00054649">
      <w:pPr>
        <w:pStyle w:val="ListParagraph"/>
        <w:numPr>
          <w:ilvl w:val="0"/>
          <w:numId w:val="18"/>
        </w:numPr>
        <w:spacing w:after="0"/>
        <w:jc w:val="left"/>
        <w:rPr>
          <w:rFonts w:ascii="Arial" w:hAnsi="Arial" w:cs="Arial"/>
          <w:sz w:val="20"/>
          <w:szCs w:val="20"/>
        </w:rPr>
      </w:pPr>
      <w:r w:rsidRPr="00CB0737">
        <w:rPr>
          <w:rFonts w:ascii="Arial" w:hAnsi="Arial" w:cs="Arial"/>
          <w:sz w:val="20"/>
          <w:szCs w:val="20"/>
        </w:rPr>
        <w:t>Find new approaches to attract high quality job seekers</w:t>
      </w:r>
      <w:r w:rsidR="00E17238">
        <w:rPr>
          <w:rFonts w:ascii="Arial" w:hAnsi="Arial" w:cs="Arial"/>
          <w:sz w:val="20"/>
          <w:szCs w:val="20"/>
        </w:rPr>
        <w:t>;</w:t>
      </w:r>
    </w:p>
    <w:p w:rsidR="00054649" w:rsidRPr="00CB0737" w:rsidRDefault="00054649" w:rsidP="00054649">
      <w:pPr>
        <w:pStyle w:val="ListParagraph"/>
        <w:numPr>
          <w:ilvl w:val="0"/>
          <w:numId w:val="18"/>
        </w:numPr>
        <w:spacing w:after="0"/>
        <w:jc w:val="left"/>
        <w:rPr>
          <w:rFonts w:ascii="Arial" w:hAnsi="Arial" w:cs="Arial"/>
          <w:sz w:val="20"/>
          <w:szCs w:val="20"/>
        </w:rPr>
      </w:pPr>
      <w:r w:rsidRPr="00CB0737">
        <w:rPr>
          <w:rFonts w:ascii="Arial" w:hAnsi="Arial" w:cs="Arial"/>
          <w:sz w:val="20"/>
          <w:szCs w:val="20"/>
        </w:rPr>
        <w:t xml:space="preserve">Streamline the process to reduce the steps and </w:t>
      </w:r>
      <w:r>
        <w:rPr>
          <w:rFonts w:ascii="Arial" w:hAnsi="Arial" w:cs="Arial"/>
          <w:sz w:val="20"/>
          <w:szCs w:val="20"/>
        </w:rPr>
        <w:t>associated time to acquire talent</w:t>
      </w:r>
      <w:r w:rsidR="00E17238">
        <w:rPr>
          <w:rFonts w:ascii="Arial" w:hAnsi="Arial" w:cs="Arial"/>
          <w:sz w:val="20"/>
          <w:szCs w:val="20"/>
        </w:rPr>
        <w:t>;</w:t>
      </w:r>
      <w:r w:rsidR="00477FD8">
        <w:rPr>
          <w:rFonts w:ascii="Arial" w:hAnsi="Arial" w:cs="Arial"/>
          <w:sz w:val="20"/>
          <w:szCs w:val="20"/>
        </w:rPr>
        <w:t xml:space="preserve"> and,</w:t>
      </w:r>
    </w:p>
    <w:p w:rsidR="00054649" w:rsidRPr="00E22E41" w:rsidRDefault="00054649" w:rsidP="00054649">
      <w:pPr>
        <w:numPr>
          <w:ilvl w:val="0"/>
          <w:numId w:val="18"/>
        </w:numPr>
        <w:spacing w:after="0" w:line="240" w:lineRule="auto"/>
        <w:rPr>
          <w:rFonts w:ascii="Arial" w:hAnsi="Arial" w:cs="Arial"/>
          <w:sz w:val="20"/>
          <w:szCs w:val="20"/>
          <w:lang w:val="en-CA"/>
        </w:rPr>
      </w:pPr>
      <w:r w:rsidRPr="00E22E41">
        <w:rPr>
          <w:rFonts w:ascii="Arial" w:hAnsi="Arial" w:cs="Arial"/>
          <w:sz w:val="20"/>
          <w:szCs w:val="20"/>
          <w:lang w:val="en-CA"/>
        </w:rPr>
        <w:t>Enable flexible staffing approach</w:t>
      </w:r>
      <w:r w:rsidR="00CC2AF8">
        <w:rPr>
          <w:rFonts w:ascii="Arial" w:hAnsi="Arial" w:cs="Arial"/>
          <w:sz w:val="20"/>
          <w:szCs w:val="20"/>
          <w:lang w:val="en-CA"/>
        </w:rPr>
        <w:t>es, tailored</w:t>
      </w:r>
      <w:r w:rsidRPr="00E22E41">
        <w:rPr>
          <w:rFonts w:ascii="Arial" w:hAnsi="Arial" w:cs="Arial"/>
          <w:sz w:val="20"/>
          <w:szCs w:val="20"/>
          <w:lang w:val="en-CA"/>
        </w:rPr>
        <w:t xml:space="preserve"> to meet the various needs of the hiring manager</w:t>
      </w:r>
      <w:r w:rsidR="00AB093F">
        <w:rPr>
          <w:rFonts w:ascii="Arial" w:hAnsi="Arial" w:cs="Arial"/>
          <w:sz w:val="20"/>
          <w:szCs w:val="20"/>
          <w:lang w:val="en-CA"/>
        </w:rPr>
        <w:t xml:space="preserve"> and job seeker</w:t>
      </w:r>
      <w:r>
        <w:rPr>
          <w:rFonts w:ascii="Arial" w:hAnsi="Arial" w:cs="Arial"/>
          <w:sz w:val="20"/>
          <w:szCs w:val="20"/>
          <w:lang w:val="en-CA"/>
        </w:rPr>
        <w:t>.</w:t>
      </w:r>
      <w:r w:rsidRPr="00E22E41">
        <w:rPr>
          <w:rFonts w:ascii="Arial" w:hAnsi="Arial" w:cs="Arial"/>
          <w:sz w:val="20"/>
          <w:szCs w:val="20"/>
          <w:lang w:val="en-CA"/>
        </w:rPr>
        <w:t xml:space="preserve"> </w:t>
      </w:r>
    </w:p>
    <w:p w:rsidR="00054649" w:rsidRDefault="00054649" w:rsidP="00054649">
      <w:pPr>
        <w:spacing w:after="0" w:line="240" w:lineRule="auto"/>
        <w:rPr>
          <w:rFonts w:ascii="Arial" w:hAnsi="Arial" w:cs="Arial"/>
          <w:sz w:val="20"/>
          <w:szCs w:val="20"/>
          <w:highlight w:val="yellow"/>
        </w:rPr>
      </w:pPr>
    </w:p>
    <w:p w:rsidR="00054649" w:rsidRDefault="00054649" w:rsidP="00054649">
      <w:pPr>
        <w:spacing w:after="0" w:line="240" w:lineRule="auto"/>
        <w:rPr>
          <w:rFonts w:ascii="Arial" w:hAnsi="Arial" w:cs="Arial"/>
          <w:sz w:val="20"/>
          <w:szCs w:val="20"/>
        </w:rPr>
      </w:pPr>
      <w:r w:rsidRPr="00CB0737">
        <w:rPr>
          <w:rFonts w:ascii="Arial" w:hAnsi="Arial" w:cs="Arial"/>
          <w:sz w:val="20"/>
          <w:szCs w:val="20"/>
        </w:rPr>
        <w:t xml:space="preserve">The </w:t>
      </w:r>
      <w:r>
        <w:rPr>
          <w:rFonts w:ascii="Arial" w:hAnsi="Arial" w:cs="Arial"/>
          <w:sz w:val="20"/>
          <w:szCs w:val="20"/>
        </w:rPr>
        <w:t>New Direction in Staffing</w:t>
      </w:r>
      <w:r w:rsidRPr="00CB0737">
        <w:rPr>
          <w:rFonts w:ascii="Arial" w:hAnsi="Arial" w:cs="Arial"/>
          <w:sz w:val="20"/>
          <w:szCs w:val="20"/>
        </w:rPr>
        <w:t xml:space="preserve"> Interface (</w:t>
      </w:r>
      <w:r>
        <w:rPr>
          <w:rFonts w:ascii="Arial" w:hAnsi="Arial" w:cs="Arial"/>
          <w:sz w:val="20"/>
          <w:szCs w:val="20"/>
        </w:rPr>
        <w:t>NDSi</w:t>
      </w:r>
      <w:r w:rsidRPr="00CB0737">
        <w:rPr>
          <w:rFonts w:ascii="Arial" w:hAnsi="Arial" w:cs="Arial"/>
          <w:sz w:val="20"/>
          <w:szCs w:val="20"/>
        </w:rPr>
        <w:t xml:space="preserve">) project </w:t>
      </w:r>
      <w:r>
        <w:rPr>
          <w:rFonts w:ascii="Arial" w:hAnsi="Arial" w:cs="Arial"/>
          <w:sz w:val="20"/>
          <w:szCs w:val="20"/>
        </w:rPr>
        <w:t>will</w:t>
      </w:r>
      <w:r w:rsidRPr="00CB0737">
        <w:rPr>
          <w:rFonts w:ascii="Arial" w:hAnsi="Arial" w:cs="Arial"/>
          <w:sz w:val="20"/>
          <w:szCs w:val="20"/>
        </w:rPr>
        <w:t xml:space="preserve"> leverage the </w:t>
      </w:r>
      <w:r>
        <w:rPr>
          <w:rFonts w:ascii="Arial" w:hAnsi="Arial" w:cs="Arial"/>
          <w:sz w:val="20"/>
          <w:szCs w:val="20"/>
        </w:rPr>
        <w:t xml:space="preserve">new </w:t>
      </w:r>
      <w:r w:rsidR="00B040BD">
        <w:rPr>
          <w:rFonts w:ascii="Arial" w:hAnsi="Arial" w:cs="Arial"/>
          <w:sz w:val="20"/>
          <w:szCs w:val="20"/>
        </w:rPr>
        <w:t xml:space="preserve">appointment </w:t>
      </w:r>
      <w:r>
        <w:rPr>
          <w:rFonts w:ascii="Arial" w:hAnsi="Arial" w:cs="Arial"/>
          <w:sz w:val="20"/>
          <w:szCs w:val="20"/>
        </w:rPr>
        <w:t xml:space="preserve">framework to </w:t>
      </w:r>
      <w:r w:rsidRPr="00CB0737">
        <w:rPr>
          <w:rFonts w:ascii="Arial" w:hAnsi="Arial" w:cs="Arial"/>
          <w:sz w:val="20"/>
          <w:szCs w:val="20"/>
        </w:rPr>
        <w:t>facilita</w:t>
      </w:r>
      <w:r>
        <w:rPr>
          <w:rFonts w:ascii="Arial" w:hAnsi="Arial" w:cs="Arial"/>
          <w:sz w:val="20"/>
          <w:szCs w:val="20"/>
        </w:rPr>
        <w:t>te the interaction between the job seeker, hiring m</w:t>
      </w:r>
      <w:r w:rsidRPr="00CB0737">
        <w:rPr>
          <w:rFonts w:ascii="Arial" w:hAnsi="Arial" w:cs="Arial"/>
          <w:sz w:val="20"/>
          <w:szCs w:val="20"/>
        </w:rPr>
        <w:t>anager</w:t>
      </w:r>
      <w:r>
        <w:rPr>
          <w:rFonts w:ascii="Arial" w:hAnsi="Arial" w:cs="Arial"/>
          <w:sz w:val="20"/>
          <w:szCs w:val="20"/>
        </w:rPr>
        <w:t>, and HR.</w:t>
      </w:r>
    </w:p>
    <w:p w:rsidR="00054649" w:rsidRDefault="00054649" w:rsidP="00054649">
      <w:pPr>
        <w:spacing w:after="0" w:line="240" w:lineRule="auto"/>
        <w:rPr>
          <w:rFonts w:ascii="Arial" w:hAnsi="Arial" w:cs="Arial"/>
          <w:sz w:val="20"/>
          <w:szCs w:val="20"/>
        </w:rPr>
      </w:pPr>
    </w:p>
    <w:p w:rsidR="00EE101A" w:rsidRPr="00CB0737" w:rsidRDefault="00054649" w:rsidP="00054649">
      <w:pPr>
        <w:spacing w:after="0" w:line="240" w:lineRule="auto"/>
        <w:rPr>
          <w:rFonts w:ascii="Arial" w:hAnsi="Arial" w:cs="Arial"/>
          <w:sz w:val="20"/>
          <w:szCs w:val="20"/>
        </w:rPr>
      </w:pPr>
      <w:r>
        <w:rPr>
          <w:rFonts w:ascii="Arial" w:hAnsi="Arial" w:cs="Arial"/>
          <w:sz w:val="20"/>
          <w:szCs w:val="20"/>
        </w:rPr>
        <w:t>The overriding objective of NDSi is to create</w:t>
      </w:r>
      <w:r w:rsidRPr="00CB0737">
        <w:rPr>
          <w:rFonts w:ascii="Arial" w:hAnsi="Arial" w:cs="Arial"/>
          <w:sz w:val="20"/>
          <w:szCs w:val="20"/>
        </w:rPr>
        <w:t xml:space="preserve"> an efficient and meaningful </w:t>
      </w:r>
      <w:r>
        <w:rPr>
          <w:rFonts w:ascii="Arial" w:hAnsi="Arial" w:cs="Arial"/>
          <w:sz w:val="20"/>
          <w:szCs w:val="20"/>
        </w:rPr>
        <w:t xml:space="preserve">staffing </w:t>
      </w:r>
      <w:r w:rsidRPr="00CB0737">
        <w:rPr>
          <w:rFonts w:ascii="Arial" w:hAnsi="Arial" w:cs="Arial"/>
          <w:sz w:val="20"/>
          <w:szCs w:val="20"/>
        </w:rPr>
        <w:t xml:space="preserve">experience based on a foundation of sound evidence and rigorous </w:t>
      </w:r>
      <w:r>
        <w:rPr>
          <w:rFonts w:ascii="Arial" w:hAnsi="Arial" w:cs="Arial"/>
          <w:sz w:val="20"/>
          <w:szCs w:val="20"/>
        </w:rPr>
        <w:t xml:space="preserve">analysis, designed by </w:t>
      </w:r>
      <w:r w:rsidR="00FF60CB">
        <w:rPr>
          <w:rFonts w:ascii="Arial" w:hAnsi="Arial" w:cs="Arial"/>
          <w:sz w:val="20"/>
          <w:szCs w:val="20"/>
        </w:rPr>
        <w:t xml:space="preserve">the </w:t>
      </w:r>
      <w:r w:rsidRPr="00CB0737">
        <w:rPr>
          <w:rFonts w:ascii="Arial" w:hAnsi="Arial" w:cs="Arial"/>
          <w:sz w:val="20"/>
          <w:szCs w:val="20"/>
        </w:rPr>
        <w:t>user</w:t>
      </w:r>
      <w:r>
        <w:rPr>
          <w:rFonts w:ascii="Arial" w:hAnsi="Arial" w:cs="Arial"/>
          <w:sz w:val="20"/>
          <w:szCs w:val="20"/>
        </w:rPr>
        <w:t>s</w:t>
      </w:r>
      <w:r w:rsidR="00FF60CB">
        <w:rPr>
          <w:rFonts w:ascii="Arial" w:hAnsi="Arial" w:cs="Arial"/>
          <w:sz w:val="20"/>
          <w:szCs w:val="20"/>
        </w:rPr>
        <w:t xml:space="preserve"> themselves; job seekers, hiring managers, and HR</w:t>
      </w:r>
      <w:r w:rsidR="00E17238">
        <w:rPr>
          <w:rFonts w:ascii="Arial" w:hAnsi="Arial" w:cs="Arial"/>
          <w:sz w:val="20"/>
          <w:szCs w:val="20"/>
        </w:rPr>
        <w:t>.</w:t>
      </w:r>
      <w:r w:rsidRPr="00CB0737">
        <w:rPr>
          <w:rFonts w:ascii="Arial" w:hAnsi="Arial" w:cs="Arial"/>
          <w:sz w:val="20"/>
          <w:szCs w:val="20"/>
        </w:rPr>
        <w:t xml:space="preserve"> </w:t>
      </w:r>
    </w:p>
    <w:p w:rsidR="00141169" w:rsidRPr="00CB0737" w:rsidRDefault="00141169" w:rsidP="00141169">
      <w:pPr>
        <w:pStyle w:val="Heading2"/>
        <w:spacing w:before="360"/>
        <w:ind w:left="578" w:hanging="578"/>
        <w:rPr>
          <w:color w:val="00A995"/>
          <w:lang w:val="en-CA"/>
        </w:rPr>
      </w:pPr>
      <w:r w:rsidRPr="00CB0737">
        <w:rPr>
          <w:color w:val="00A995"/>
          <w:lang w:val="en-CA"/>
        </w:rPr>
        <w:t>Project Objectives</w:t>
      </w:r>
      <w:bookmarkEnd w:id="9"/>
      <w:r w:rsidRPr="00CB0737">
        <w:rPr>
          <w:color w:val="00A995"/>
          <w:lang w:val="en-CA"/>
        </w:rPr>
        <w:t xml:space="preserve">, </w:t>
      </w:r>
      <w:r w:rsidR="00F373AB" w:rsidRPr="00CB0737">
        <w:rPr>
          <w:color w:val="00A995"/>
          <w:lang w:val="en-CA"/>
        </w:rPr>
        <w:t>Project Goals</w:t>
      </w:r>
      <w:r w:rsidRPr="00CB0737">
        <w:rPr>
          <w:color w:val="00A995"/>
          <w:lang w:val="en-CA"/>
        </w:rPr>
        <w:t xml:space="preserve"> and </w:t>
      </w:r>
      <w:bookmarkEnd w:id="10"/>
      <w:r w:rsidR="00F373AB" w:rsidRPr="00CB0737">
        <w:rPr>
          <w:color w:val="00A995"/>
          <w:lang w:val="en-CA"/>
        </w:rPr>
        <w:t>Business Outcomes</w:t>
      </w:r>
      <w:bookmarkEnd w:id="11"/>
    </w:p>
    <w:p w:rsidR="00141169" w:rsidRPr="00CB0737" w:rsidRDefault="00141169" w:rsidP="00141169">
      <w:pPr>
        <w:pStyle w:val="NoSpacing"/>
        <w:rPr>
          <w:lang w:val="en-CA"/>
        </w:rPr>
      </w:pPr>
    </w:p>
    <w:tbl>
      <w:tblPr>
        <w:tblW w:w="4949" w:type="pct"/>
        <w:tblInd w:w="120" w:type="dxa"/>
        <w:tblBorders>
          <w:top w:val="single" w:sz="4" w:space="0" w:color="008A76"/>
          <w:left w:val="single" w:sz="4" w:space="0" w:color="008A76"/>
          <w:bottom w:val="single" w:sz="4" w:space="0" w:color="008A76"/>
          <w:right w:val="single" w:sz="4" w:space="0" w:color="008A76"/>
          <w:insideH w:val="single" w:sz="4" w:space="0" w:color="008A76"/>
          <w:insideV w:val="single" w:sz="4" w:space="0" w:color="008A76"/>
        </w:tblBorders>
        <w:tblLook w:val="0000" w:firstRow="0" w:lastRow="0" w:firstColumn="0" w:lastColumn="0" w:noHBand="0" w:noVBand="0"/>
      </w:tblPr>
      <w:tblGrid>
        <w:gridCol w:w="3004"/>
        <w:gridCol w:w="2999"/>
        <w:gridCol w:w="3490"/>
      </w:tblGrid>
      <w:tr w:rsidR="00B040BD" w:rsidRPr="00CB0737" w:rsidTr="00EE101A">
        <w:trPr>
          <w:cantSplit/>
          <w:trHeight w:val="85"/>
          <w:tblHeader/>
        </w:trPr>
        <w:tc>
          <w:tcPr>
            <w:tcW w:w="3004" w:type="dxa"/>
            <w:shd w:val="clear" w:color="auto" w:fill="008A76"/>
            <w:noWrap/>
            <w:tcMar>
              <w:top w:w="0" w:type="dxa"/>
              <w:left w:w="115" w:type="dxa"/>
              <w:bottom w:w="0" w:type="dxa"/>
              <w:right w:w="115" w:type="dxa"/>
            </w:tcMar>
            <w:vAlign w:val="center"/>
          </w:tcPr>
          <w:p w:rsidR="00B040BD" w:rsidRPr="00CB0737" w:rsidRDefault="00B040BD" w:rsidP="00EE101A">
            <w:pPr>
              <w:pStyle w:val="TableYears"/>
              <w:spacing w:before="0" w:after="0"/>
              <w:jc w:val="center"/>
              <w:rPr>
                <w:rFonts w:cs="Arial"/>
                <w:b/>
              </w:rPr>
            </w:pPr>
            <w:r w:rsidRPr="00CB0737">
              <w:rPr>
                <w:rFonts w:cs="Arial"/>
                <w:b/>
              </w:rPr>
              <w:t xml:space="preserve">Goal </w:t>
            </w:r>
          </w:p>
        </w:tc>
        <w:tc>
          <w:tcPr>
            <w:tcW w:w="2999" w:type="dxa"/>
            <w:shd w:val="clear" w:color="auto" w:fill="008A76"/>
            <w:noWrap/>
            <w:tcMar>
              <w:top w:w="0" w:type="dxa"/>
              <w:left w:w="115" w:type="dxa"/>
              <w:bottom w:w="0" w:type="dxa"/>
              <w:right w:w="115" w:type="dxa"/>
            </w:tcMar>
            <w:vAlign w:val="center"/>
          </w:tcPr>
          <w:p w:rsidR="00B040BD" w:rsidRPr="00CB0737" w:rsidRDefault="00B040BD" w:rsidP="00EE101A">
            <w:pPr>
              <w:pStyle w:val="TableYears"/>
              <w:spacing w:before="0" w:after="0"/>
              <w:jc w:val="center"/>
              <w:rPr>
                <w:rFonts w:cs="Arial"/>
                <w:b/>
              </w:rPr>
            </w:pPr>
            <w:r w:rsidRPr="00CB0737">
              <w:rPr>
                <w:rFonts w:cs="Arial"/>
                <w:b/>
              </w:rPr>
              <w:t>Objectives</w:t>
            </w:r>
          </w:p>
        </w:tc>
        <w:tc>
          <w:tcPr>
            <w:tcW w:w="3490" w:type="dxa"/>
            <w:shd w:val="clear" w:color="auto" w:fill="008A76"/>
            <w:noWrap/>
            <w:tcMar>
              <w:top w:w="0" w:type="dxa"/>
              <w:left w:w="115" w:type="dxa"/>
              <w:bottom w:w="0" w:type="dxa"/>
              <w:right w:w="115" w:type="dxa"/>
            </w:tcMar>
            <w:vAlign w:val="center"/>
          </w:tcPr>
          <w:p w:rsidR="00B040BD" w:rsidRPr="00CB0737" w:rsidRDefault="00B040BD" w:rsidP="00EE101A">
            <w:pPr>
              <w:pStyle w:val="TableYears"/>
              <w:spacing w:before="0" w:after="0"/>
              <w:jc w:val="center"/>
              <w:rPr>
                <w:rFonts w:cs="Arial"/>
                <w:b/>
              </w:rPr>
            </w:pPr>
            <w:r w:rsidRPr="00CB0737">
              <w:rPr>
                <w:rFonts w:cs="Arial"/>
                <w:b/>
              </w:rPr>
              <w:t>Business Outcomes</w:t>
            </w:r>
          </w:p>
        </w:tc>
      </w:tr>
      <w:tr w:rsidR="00B040BD" w:rsidRPr="00CB0737" w:rsidTr="00EE101A">
        <w:trPr>
          <w:cantSplit/>
          <w:trHeight w:val="1085"/>
        </w:trPr>
        <w:tc>
          <w:tcPr>
            <w:tcW w:w="3004" w:type="dxa"/>
            <w:vMerge w:val="restart"/>
            <w:noWrap/>
            <w:tcMar>
              <w:top w:w="0" w:type="dxa"/>
              <w:left w:w="115" w:type="dxa"/>
              <w:bottom w:w="0" w:type="dxa"/>
              <w:right w:w="115" w:type="dxa"/>
            </w:tcMar>
            <w:vAlign w:val="center"/>
          </w:tcPr>
          <w:p w:rsidR="00B040BD" w:rsidRPr="00CB0737" w:rsidRDefault="00B040BD" w:rsidP="00477FD8">
            <w:pPr>
              <w:spacing w:after="0" w:line="240" w:lineRule="auto"/>
              <w:rPr>
                <w:rFonts w:ascii="Arial" w:hAnsi="Arial" w:cs="Arial"/>
                <w:sz w:val="20"/>
                <w:szCs w:val="20"/>
              </w:rPr>
            </w:pPr>
            <w:r w:rsidRPr="00CB0737">
              <w:rPr>
                <w:rFonts w:ascii="Arial" w:hAnsi="Arial" w:cs="Arial"/>
                <w:sz w:val="20"/>
                <w:szCs w:val="20"/>
              </w:rPr>
              <w:t xml:space="preserve">To modernize Government of Canada staffing </w:t>
            </w:r>
            <w:r w:rsidR="00477FD8">
              <w:rPr>
                <w:rFonts w:ascii="Arial" w:hAnsi="Arial" w:cs="Arial"/>
                <w:sz w:val="20"/>
                <w:szCs w:val="20"/>
              </w:rPr>
              <w:t>and recruitment</w:t>
            </w:r>
            <w:r w:rsidR="00477FD8" w:rsidRPr="00CB0737">
              <w:rPr>
                <w:rFonts w:ascii="Arial" w:hAnsi="Arial" w:cs="Arial"/>
                <w:sz w:val="20"/>
                <w:szCs w:val="20"/>
              </w:rPr>
              <w:t xml:space="preserve"> </w:t>
            </w:r>
            <w:r w:rsidRPr="00CB0737">
              <w:rPr>
                <w:rFonts w:ascii="Arial" w:hAnsi="Arial" w:cs="Arial"/>
                <w:sz w:val="20"/>
                <w:szCs w:val="20"/>
              </w:rPr>
              <w:t xml:space="preserve">to meet user needs and expectations by improving the efficiency, effectiveness, and user experience of GC hiring processes. </w:t>
            </w:r>
          </w:p>
        </w:tc>
        <w:tc>
          <w:tcPr>
            <w:tcW w:w="2999" w:type="dxa"/>
            <w:vMerge w:val="restart"/>
            <w:noWrap/>
            <w:tcMar>
              <w:top w:w="0" w:type="dxa"/>
              <w:left w:w="115" w:type="dxa"/>
              <w:bottom w:w="0" w:type="dxa"/>
              <w:right w:w="115" w:type="dxa"/>
            </w:tcMar>
            <w:vAlign w:val="center"/>
          </w:tcPr>
          <w:p w:rsidR="00B040BD" w:rsidRPr="00CB0737" w:rsidRDefault="00B040BD" w:rsidP="00EE101A">
            <w:pPr>
              <w:pStyle w:val="NormalWeb"/>
              <w:kinsoku w:val="0"/>
              <w:overflowPunct w:val="0"/>
              <w:spacing w:before="0" w:beforeAutospacing="0" w:after="0" w:afterAutospacing="0"/>
              <w:textAlignment w:val="baseline"/>
              <w:rPr>
                <w:rFonts w:ascii="Arial" w:hAnsi="Arial" w:cs="Arial"/>
                <w:sz w:val="20"/>
                <w:szCs w:val="20"/>
              </w:rPr>
            </w:pPr>
            <w:r w:rsidRPr="00CB0737">
              <w:rPr>
                <w:rFonts w:ascii="Arial" w:hAnsi="Arial" w:cs="Arial"/>
                <w:color w:val="000000"/>
                <w:kern w:val="24"/>
                <w:sz w:val="20"/>
                <w:szCs w:val="20"/>
              </w:rPr>
              <w:t xml:space="preserve">Simplified access to </w:t>
            </w:r>
            <w:r>
              <w:rPr>
                <w:rFonts w:ascii="Arial" w:hAnsi="Arial" w:cs="Arial"/>
                <w:color w:val="000000"/>
                <w:kern w:val="24"/>
                <w:sz w:val="20"/>
                <w:szCs w:val="20"/>
              </w:rPr>
              <w:t>hiring</w:t>
            </w:r>
            <w:r w:rsidRPr="00CB0737">
              <w:rPr>
                <w:rFonts w:ascii="Arial" w:hAnsi="Arial" w:cs="Arial"/>
                <w:color w:val="000000"/>
                <w:kern w:val="24"/>
                <w:sz w:val="20"/>
                <w:szCs w:val="20"/>
              </w:rPr>
              <w:t xml:space="preserve"> programs and services, eliminating duplicative effort and unproductive interventions throughout the hiring process.</w:t>
            </w:r>
          </w:p>
        </w:tc>
        <w:tc>
          <w:tcPr>
            <w:tcW w:w="3490" w:type="dxa"/>
            <w:noWrap/>
            <w:tcMar>
              <w:top w:w="0" w:type="dxa"/>
              <w:left w:w="115" w:type="dxa"/>
              <w:bottom w:w="0" w:type="dxa"/>
              <w:right w:w="115" w:type="dxa"/>
            </w:tcMar>
            <w:vAlign w:val="center"/>
          </w:tcPr>
          <w:p w:rsidR="00B040BD" w:rsidRPr="00CB0737" w:rsidRDefault="00B040BD" w:rsidP="00EE101A">
            <w:pPr>
              <w:pStyle w:val="ListParagraph"/>
              <w:spacing w:after="0"/>
              <w:ind w:left="0"/>
              <w:jc w:val="left"/>
              <w:rPr>
                <w:rFonts w:ascii="Arial" w:hAnsi="Arial" w:cs="Arial"/>
              </w:rPr>
            </w:pPr>
            <w:r w:rsidRPr="00CB0737">
              <w:rPr>
                <w:rFonts w:ascii="Arial" w:hAnsi="Arial" w:cs="Arial"/>
                <w:sz w:val="20"/>
                <w:szCs w:val="20"/>
              </w:rPr>
              <w:t>A seamless, intuitive experience for job seekers and delegated managers.</w:t>
            </w:r>
          </w:p>
        </w:tc>
      </w:tr>
      <w:tr w:rsidR="00B040BD" w:rsidRPr="00CB0737" w:rsidTr="00EE101A">
        <w:trPr>
          <w:cantSplit/>
          <w:trHeight w:val="230"/>
        </w:trPr>
        <w:tc>
          <w:tcPr>
            <w:tcW w:w="3004" w:type="dxa"/>
            <w:vMerge/>
            <w:noWrap/>
            <w:tcMar>
              <w:top w:w="0" w:type="dxa"/>
              <w:left w:w="115" w:type="dxa"/>
              <w:bottom w:w="0" w:type="dxa"/>
              <w:right w:w="115" w:type="dxa"/>
            </w:tcMar>
            <w:vAlign w:val="center"/>
          </w:tcPr>
          <w:p w:rsidR="00B040BD" w:rsidRPr="00CB0737" w:rsidRDefault="00B040BD" w:rsidP="00EE101A">
            <w:pPr>
              <w:pStyle w:val="TableText"/>
              <w:spacing w:before="0" w:after="0" w:line="240" w:lineRule="auto"/>
              <w:rPr>
                <w:rFonts w:ascii="Arial" w:hAnsi="Arial" w:cs="Arial"/>
                <w:lang w:val="en-CA"/>
              </w:rPr>
            </w:pPr>
          </w:p>
        </w:tc>
        <w:tc>
          <w:tcPr>
            <w:tcW w:w="2999" w:type="dxa"/>
            <w:vMerge/>
            <w:noWrap/>
            <w:tcMar>
              <w:top w:w="0" w:type="dxa"/>
              <w:left w:w="115" w:type="dxa"/>
              <w:bottom w:w="0" w:type="dxa"/>
              <w:right w:w="115" w:type="dxa"/>
            </w:tcMar>
            <w:vAlign w:val="center"/>
          </w:tcPr>
          <w:p w:rsidR="00B040BD" w:rsidRPr="00CB0737" w:rsidRDefault="00B040BD" w:rsidP="00EE101A">
            <w:pPr>
              <w:pStyle w:val="NormalWeb"/>
              <w:kinsoku w:val="0"/>
              <w:overflowPunct w:val="0"/>
              <w:spacing w:before="0" w:beforeAutospacing="0" w:after="0" w:afterAutospacing="0"/>
              <w:textAlignment w:val="baseline"/>
              <w:rPr>
                <w:rFonts w:ascii="Arial" w:hAnsi="Arial" w:cs="Arial"/>
                <w:color w:val="000000"/>
                <w:kern w:val="24"/>
                <w:sz w:val="20"/>
                <w:szCs w:val="20"/>
              </w:rPr>
            </w:pPr>
          </w:p>
        </w:tc>
        <w:tc>
          <w:tcPr>
            <w:tcW w:w="3490" w:type="dxa"/>
            <w:vMerge w:val="restart"/>
            <w:noWrap/>
            <w:tcMar>
              <w:top w:w="0" w:type="dxa"/>
              <w:left w:w="115" w:type="dxa"/>
              <w:bottom w:w="0" w:type="dxa"/>
              <w:right w:w="115" w:type="dxa"/>
            </w:tcMar>
            <w:vAlign w:val="center"/>
          </w:tcPr>
          <w:p w:rsidR="00B040BD" w:rsidRPr="00CB0737" w:rsidRDefault="00B040BD" w:rsidP="00477FD8">
            <w:pPr>
              <w:pStyle w:val="ListParagraph"/>
              <w:spacing w:after="0"/>
              <w:ind w:left="0"/>
              <w:jc w:val="left"/>
              <w:rPr>
                <w:rFonts w:ascii="Arial" w:hAnsi="Arial" w:cs="Arial"/>
                <w:sz w:val="20"/>
                <w:szCs w:val="20"/>
              </w:rPr>
            </w:pPr>
            <w:r w:rsidRPr="00CB0737">
              <w:rPr>
                <w:rFonts w:ascii="Arial" w:hAnsi="Arial" w:cs="Arial"/>
                <w:sz w:val="20"/>
                <w:szCs w:val="20"/>
              </w:rPr>
              <w:t xml:space="preserve">Staffing and </w:t>
            </w:r>
            <w:r w:rsidR="00477FD8">
              <w:rPr>
                <w:rFonts w:ascii="Arial" w:hAnsi="Arial" w:cs="Arial"/>
                <w:sz w:val="20"/>
                <w:szCs w:val="20"/>
              </w:rPr>
              <w:t>recruitment</w:t>
            </w:r>
            <w:r w:rsidR="00477FD8" w:rsidRPr="00CB0737">
              <w:rPr>
                <w:rFonts w:ascii="Arial" w:hAnsi="Arial" w:cs="Arial"/>
                <w:sz w:val="20"/>
                <w:szCs w:val="20"/>
              </w:rPr>
              <w:t xml:space="preserve"> </w:t>
            </w:r>
            <w:r w:rsidRPr="00CB0737">
              <w:rPr>
                <w:rFonts w:ascii="Arial" w:hAnsi="Arial" w:cs="Arial"/>
                <w:sz w:val="20"/>
                <w:szCs w:val="20"/>
              </w:rPr>
              <w:t>strategies correlated to hiring needs.</w:t>
            </w:r>
          </w:p>
        </w:tc>
      </w:tr>
      <w:tr w:rsidR="00B040BD" w:rsidRPr="00CB0737" w:rsidTr="00EE101A">
        <w:trPr>
          <w:cantSplit/>
          <w:trHeight w:val="504"/>
        </w:trPr>
        <w:tc>
          <w:tcPr>
            <w:tcW w:w="3004" w:type="dxa"/>
            <w:vMerge/>
            <w:noWrap/>
            <w:tcMar>
              <w:top w:w="0" w:type="dxa"/>
              <w:left w:w="115" w:type="dxa"/>
              <w:bottom w:w="0" w:type="dxa"/>
              <w:right w:w="115" w:type="dxa"/>
            </w:tcMar>
            <w:vAlign w:val="center"/>
          </w:tcPr>
          <w:p w:rsidR="00B040BD" w:rsidRPr="00CB0737" w:rsidRDefault="00B040BD" w:rsidP="00EE101A">
            <w:pPr>
              <w:pStyle w:val="TableText"/>
              <w:spacing w:before="0" w:after="0" w:line="240" w:lineRule="auto"/>
              <w:rPr>
                <w:rFonts w:ascii="Arial" w:hAnsi="Arial" w:cs="Arial"/>
                <w:lang w:val="en-CA"/>
              </w:rPr>
            </w:pPr>
          </w:p>
        </w:tc>
        <w:tc>
          <w:tcPr>
            <w:tcW w:w="2999" w:type="dxa"/>
            <w:vMerge w:val="restart"/>
            <w:noWrap/>
            <w:tcMar>
              <w:top w:w="0" w:type="dxa"/>
              <w:left w:w="115" w:type="dxa"/>
              <w:bottom w:w="0" w:type="dxa"/>
              <w:right w:w="115" w:type="dxa"/>
            </w:tcMar>
            <w:vAlign w:val="center"/>
          </w:tcPr>
          <w:p w:rsidR="00B040BD" w:rsidRPr="00CB0737" w:rsidRDefault="00B040BD" w:rsidP="00EE101A">
            <w:pPr>
              <w:pStyle w:val="NormalWeb"/>
              <w:kinsoku w:val="0"/>
              <w:overflowPunct w:val="0"/>
              <w:spacing w:before="0" w:beforeAutospacing="0" w:after="0" w:afterAutospacing="0"/>
              <w:textAlignment w:val="baseline"/>
              <w:rPr>
                <w:rFonts w:ascii="Arial" w:hAnsi="Arial" w:cs="Arial"/>
                <w:color w:val="000000"/>
                <w:kern w:val="24"/>
                <w:sz w:val="20"/>
                <w:szCs w:val="20"/>
              </w:rPr>
            </w:pPr>
            <w:r w:rsidRPr="00CB0737">
              <w:rPr>
                <w:rFonts w:ascii="Arial" w:hAnsi="Arial" w:cs="Arial"/>
                <w:color w:val="000000"/>
                <w:kern w:val="24"/>
                <w:sz w:val="20"/>
                <w:szCs w:val="20"/>
              </w:rPr>
              <w:t>Modernized approach</w:t>
            </w:r>
            <w:r>
              <w:rPr>
                <w:rFonts w:ascii="Arial" w:hAnsi="Arial" w:cs="Arial"/>
                <w:color w:val="000000"/>
                <w:kern w:val="24"/>
                <w:sz w:val="20"/>
                <w:szCs w:val="20"/>
              </w:rPr>
              <w:t>es</w:t>
            </w:r>
            <w:r w:rsidRPr="00CB0737">
              <w:rPr>
                <w:rFonts w:ascii="Arial" w:hAnsi="Arial" w:cs="Arial"/>
                <w:color w:val="000000"/>
                <w:kern w:val="24"/>
                <w:sz w:val="20"/>
                <w:szCs w:val="20"/>
              </w:rPr>
              <w:t xml:space="preserve"> to </w:t>
            </w:r>
            <w:r>
              <w:rPr>
                <w:rFonts w:ascii="Arial" w:hAnsi="Arial" w:cs="Arial"/>
                <w:color w:val="000000"/>
                <w:kern w:val="24"/>
                <w:sz w:val="20"/>
                <w:szCs w:val="20"/>
              </w:rPr>
              <w:t>hiring</w:t>
            </w:r>
            <w:r w:rsidRPr="00CB0737">
              <w:rPr>
                <w:rFonts w:ascii="Arial" w:hAnsi="Arial" w:cs="Arial"/>
                <w:color w:val="000000"/>
                <w:kern w:val="24"/>
                <w:sz w:val="20"/>
                <w:szCs w:val="20"/>
              </w:rPr>
              <w:t xml:space="preserve"> that meet job seeker and delegated manager expectations and unique hiring needs.</w:t>
            </w:r>
          </w:p>
        </w:tc>
        <w:tc>
          <w:tcPr>
            <w:tcW w:w="3490" w:type="dxa"/>
            <w:vMerge/>
            <w:noWrap/>
            <w:tcMar>
              <w:top w:w="0" w:type="dxa"/>
              <w:left w:w="115" w:type="dxa"/>
              <w:bottom w:w="0" w:type="dxa"/>
              <w:right w:w="115" w:type="dxa"/>
            </w:tcMar>
            <w:vAlign w:val="center"/>
          </w:tcPr>
          <w:p w:rsidR="00B040BD" w:rsidRPr="00CB0737" w:rsidRDefault="00B040BD" w:rsidP="00EE101A">
            <w:pPr>
              <w:pStyle w:val="ListParagraph"/>
              <w:spacing w:after="0"/>
              <w:ind w:left="0"/>
              <w:jc w:val="left"/>
              <w:rPr>
                <w:rFonts w:ascii="Arial" w:hAnsi="Arial" w:cs="Arial"/>
                <w:sz w:val="20"/>
                <w:szCs w:val="20"/>
              </w:rPr>
            </w:pPr>
          </w:p>
        </w:tc>
      </w:tr>
      <w:tr w:rsidR="00B040BD" w:rsidRPr="00CB0737" w:rsidTr="00EE101A">
        <w:trPr>
          <w:cantSplit/>
          <w:trHeight w:val="851"/>
        </w:trPr>
        <w:tc>
          <w:tcPr>
            <w:tcW w:w="3004" w:type="dxa"/>
            <w:vMerge/>
            <w:noWrap/>
            <w:tcMar>
              <w:top w:w="0" w:type="dxa"/>
              <w:left w:w="115" w:type="dxa"/>
              <w:bottom w:w="0" w:type="dxa"/>
              <w:right w:w="115" w:type="dxa"/>
            </w:tcMar>
            <w:vAlign w:val="center"/>
          </w:tcPr>
          <w:p w:rsidR="00B040BD" w:rsidRPr="00CB0737" w:rsidRDefault="00B040BD" w:rsidP="00EE101A">
            <w:pPr>
              <w:pStyle w:val="TableText"/>
              <w:spacing w:before="0" w:after="0" w:line="240" w:lineRule="auto"/>
              <w:rPr>
                <w:rFonts w:ascii="Arial" w:hAnsi="Arial" w:cs="Arial"/>
                <w:lang w:val="en-CA"/>
              </w:rPr>
            </w:pPr>
          </w:p>
        </w:tc>
        <w:tc>
          <w:tcPr>
            <w:tcW w:w="2999" w:type="dxa"/>
            <w:vMerge/>
            <w:noWrap/>
            <w:tcMar>
              <w:top w:w="0" w:type="dxa"/>
              <w:left w:w="115" w:type="dxa"/>
              <w:bottom w:w="0" w:type="dxa"/>
              <w:right w:w="115" w:type="dxa"/>
            </w:tcMar>
            <w:vAlign w:val="center"/>
          </w:tcPr>
          <w:p w:rsidR="00B040BD" w:rsidRPr="00CB0737" w:rsidRDefault="00B040BD" w:rsidP="00EE101A">
            <w:pPr>
              <w:pStyle w:val="NormalWeb"/>
              <w:kinsoku w:val="0"/>
              <w:overflowPunct w:val="0"/>
              <w:spacing w:before="0" w:beforeAutospacing="0" w:after="0" w:afterAutospacing="0"/>
              <w:textAlignment w:val="baseline"/>
              <w:rPr>
                <w:rFonts w:ascii="Arial" w:hAnsi="Arial" w:cs="Arial"/>
                <w:color w:val="000000"/>
                <w:kern w:val="24"/>
                <w:sz w:val="20"/>
                <w:szCs w:val="20"/>
              </w:rPr>
            </w:pPr>
          </w:p>
        </w:tc>
        <w:tc>
          <w:tcPr>
            <w:tcW w:w="3490" w:type="dxa"/>
            <w:noWrap/>
            <w:tcMar>
              <w:top w:w="0" w:type="dxa"/>
              <w:left w:w="115" w:type="dxa"/>
              <w:bottom w:w="0" w:type="dxa"/>
              <w:right w:w="115" w:type="dxa"/>
            </w:tcMar>
            <w:vAlign w:val="center"/>
          </w:tcPr>
          <w:p w:rsidR="00B040BD" w:rsidRPr="00CB0737" w:rsidRDefault="00B040BD" w:rsidP="00122FB4">
            <w:pPr>
              <w:pStyle w:val="TableText"/>
              <w:spacing w:before="0" w:after="0" w:line="240" w:lineRule="auto"/>
              <w:rPr>
                <w:rFonts w:ascii="Arial" w:hAnsi="Arial" w:cs="Arial"/>
              </w:rPr>
            </w:pPr>
            <w:r w:rsidRPr="00CB0737">
              <w:rPr>
                <w:rFonts w:ascii="Arial" w:hAnsi="Arial" w:cs="Arial"/>
              </w:rPr>
              <w:t xml:space="preserve">Efficient enabling </w:t>
            </w:r>
            <w:r w:rsidR="00122FB4">
              <w:rPr>
                <w:rFonts w:ascii="Arial" w:hAnsi="Arial" w:cs="Arial"/>
              </w:rPr>
              <w:t>support</w:t>
            </w:r>
            <w:r w:rsidRPr="00CB0737">
              <w:rPr>
                <w:rFonts w:ascii="Arial" w:hAnsi="Arial" w:cs="Arial"/>
              </w:rPr>
              <w:t xml:space="preserve"> contributing to effective hiring.</w:t>
            </w:r>
          </w:p>
        </w:tc>
      </w:tr>
    </w:tbl>
    <w:p w:rsidR="00141169" w:rsidRPr="004633D5" w:rsidRDefault="00141169" w:rsidP="00141169">
      <w:pPr>
        <w:pStyle w:val="NoSpacing"/>
      </w:pPr>
    </w:p>
    <w:p w:rsidR="006222B3" w:rsidRPr="00CB0737" w:rsidRDefault="006222B3" w:rsidP="006222B3">
      <w:pPr>
        <w:pStyle w:val="NoSpacing"/>
      </w:pPr>
      <w:r w:rsidRPr="00CB0737">
        <w:lastRenderedPageBreak/>
        <w:t xml:space="preserve">A performance measurement framework </w:t>
      </w:r>
      <w:r w:rsidR="00395D7B">
        <w:t xml:space="preserve">(Annex A) </w:t>
      </w:r>
      <w:r w:rsidRPr="00CB0737">
        <w:t>has been created to quantify and measure progress</w:t>
      </w:r>
      <w:r w:rsidR="008C5DE7">
        <w:t xml:space="preserve"> against</w:t>
      </w:r>
      <w:r w:rsidRPr="00CB0737">
        <w:t xml:space="preserve"> </w:t>
      </w:r>
      <w:r w:rsidR="008C5DE7">
        <w:t xml:space="preserve">strategic drivers, </w:t>
      </w:r>
      <w:r w:rsidRPr="00CB0737">
        <w:t>project objectives</w:t>
      </w:r>
      <w:r w:rsidR="00F47724">
        <w:t>,</w:t>
      </w:r>
      <w:r w:rsidRPr="00CB0737">
        <w:t xml:space="preserve"> and </w:t>
      </w:r>
      <w:r w:rsidR="006504F3" w:rsidRPr="00CB0737">
        <w:t xml:space="preserve">business </w:t>
      </w:r>
      <w:r w:rsidRPr="00CB0737">
        <w:t xml:space="preserve">outcomes. All work undertaken will be </w:t>
      </w:r>
      <w:r w:rsidR="00A6119A" w:rsidRPr="00CB0737">
        <w:t xml:space="preserve">aligned and evaluated through </w:t>
      </w:r>
      <w:r w:rsidR="00E25BF4" w:rsidRPr="00CB0737">
        <w:t>a performance</w:t>
      </w:r>
      <w:r w:rsidR="000658C5">
        <w:t xml:space="preserve"> measurement framework for </w:t>
      </w:r>
      <w:r w:rsidR="00D30C2C">
        <w:t>NDSi</w:t>
      </w:r>
      <w:r w:rsidR="003A797A">
        <w:t>.</w:t>
      </w:r>
    </w:p>
    <w:p w:rsidR="00141169" w:rsidRPr="00780EFD" w:rsidRDefault="00141169" w:rsidP="00780EFD">
      <w:pPr>
        <w:pStyle w:val="Heading2"/>
        <w:spacing w:before="360"/>
        <w:ind w:left="578" w:hanging="578"/>
        <w:rPr>
          <w:color w:val="00A995"/>
          <w:lang w:val="en-CA"/>
        </w:rPr>
      </w:pPr>
      <w:bookmarkStart w:id="12" w:name="_Toc309737725"/>
      <w:bookmarkStart w:id="13" w:name="_Toc311193082"/>
      <w:bookmarkStart w:id="14" w:name="_Toc474415204"/>
      <w:r w:rsidRPr="00780EFD">
        <w:rPr>
          <w:color w:val="00A995"/>
          <w:lang w:val="en-CA"/>
        </w:rPr>
        <w:t>Project Scope</w:t>
      </w:r>
      <w:bookmarkEnd w:id="12"/>
      <w:bookmarkEnd w:id="13"/>
      <w:r w:rsidR="00A6119A" w:rsidRPr="00780EFD">
        <w:rPr>
          <w:color w:val="00A995"/>
          <w:lang w:val="en-CA"/>
        </w:rPr>
        <w:t xml:space="preserve"> </w:t>
      </w:r>
      <w:bookmarkEnd w:id="14"/>
    </w:p>
    <w:p w:rsidR="00141169" w:rsidRPr="00CB0737" w:rsidRDefault="00141169" w:rsidP="00540600">
      <w:pPr>
        <w:pStyle w:val="NoSpacing"/>
        <w:rPr>
          <w:lang w:val="en-CA"/>
        </w:rPr>
      </w:pPr>
    </w:p>
    <w:p w:rsidR="00F47724" w:rsidRDefault="00F33964" w:rsidP="00F33964">
      <w:pPr>
        <w:spacing w:after="0" w:line="240" w:lineRule="auto"/>
        <w:rPr>
          <w:rFonts w:ascii="Arial" w:eastAsia="Times New Roman" w:hAnsi="Arial" w:cs="Arial"/>
          <w:sz w:val="20"/>
          <w:szCs w:val="20"/>
        </w:rPr>
      </w:pPr>
      <w:r w:rsidRPr="00CB0737">
        <w:rPr>
          <w:rFonts w:ascii="Arial" w:eastAsia="Times New Roman" w:hAnsi="Arial" w:cs="Arial"/>
          <w:sz w:val="20"/>
          <w:szCs w:val="20"/>
        </w:rPr>
        <w:t xml:space="preserve">The </w:t>
      </w:r>
      <w:r>
        <w:rPr>
          <w:rFonts w:ascii="Arial" w:eastAsia="Times New Roman" w:hAnsi="Arial" w:cs="Arial"/>
          <w:sz w:val="20"/>
          <w:szCs w:val="20"/>
        </w:rPr>
        <w:t>NDSi</w:t>
      </w:r>
      <w:r w:rsidRPr="00CB0737">
        <w:rPr>
          <w:rFonts w:ascii="Arial" w:eastAsia="Times New Roman" w:hAnsi="Arial" w:cs="Arial"/>
          <w:sz w:val="20"/>
          <w:szCs w:val="20"/>
        </w:rPr>
        <w:t xml:space="preserve"> project will use the </w:t>
      </w:r>
      <w:r w:rsidR="00EE101A">
        <w:rPr>
          <w:rFonts w:ascii="Arial" w:eastAsia="Times New Roman" w:hAnsi="Arial" w:cs="Arial"/>
          <w:sz w:val="20"/>
          <w:szCs w:val="20"/>
        </w:rPr>
        <w:t>NDS</w:t>
      </w:r>
      <w:r w:rsidR="00DD1934">
        <w:rPr>
          <w:rFonts w:ascii="Arial" w:eastAsia="Times New Roman" w:hAnsi="Arial" w:cs="Arial"/>
          <w:sz w:val="20"/>
          <w:szCs w:val="20"/>
        </w:rPr>
        <w:t xml:space="preserve"> requirements </w:t>
      </w:r>
      <w:r w:rsidRPr="00CB0737">
        <w:rPr>
          <w:rFonts w:ascii="Arial" w:eastAsia="Times New Roman" w:hAnsi="Arial" w:cs="Arial"/>
          <w:sz w:val="20"/>
          <w:szCs w:val="20"/>
        </w:rPr>
        <w:t xml:space="preserve">identified in the </w:t>
      </w:r>
      <w:r w:rsidR="00DD1934">
        <w:rPr>
          <w:rFonts w:ascii="Arial" w:eastAsia="Times New Roman" w:hAnsi="Arial" w:cs="Arial"/>
          <w:sz w:val="20"/>
          <w:szCs w:val="20"/>
        </w:rPr>
        <w:t>new appointment policy</w:t>
      </w:r>
      <w:r w:rsidR="00DD1934" w:rsidRPr="00CB0737">
        <w:rPr>
          <w:rFonts w:ascii="Arial" w:eastAsia="Times New Roman" w:hAnsi="Arial" w:cs="Arial"/>
          <w:sz w:val="20"/>
          <w:szCs w:val="20"/>
        </w:rPr>
        <w:t xml:space="preserve"> </w:t>
      </w:r>
      <w:r w:rsidRPr="00CB0737">
        <w:rPr>
          <w:rFonts w:ascii="Arial" w:eastAsia="Times New Roman" w:hAnsi="Arial" w:cs="Arial"/>
          <w:sz w:val="20"/>
          <w:szCs w:val="20"/>
        </w:rPr>
        <w:t>as the foundation on which to</w:t>
      </w:r>
      <w:r w:rsidR="003051B8">
        <w:rPr>
          <w:rFonts w:ascii="Arial" w:eastAsia="Times New Roman" w:hAnsi="Arial" w:cs="Arial"/>
          <w:sz w:val="20"/>
          <w:szCs w:val="20"/>
        </w:rPr>
        <w:t xml:space="preserve"> </w:t>
      </w:r>
      <w:r w:rsidR="00DD1934">
        <w:rPr>
          <w:rFonts w:ascii="Arial" w:eastAsia="Times New Roman" w:hAnsi="Arial" w:cs="Arial"/>
          <w:sz w:val="20"/>
          <w:szCs w:val="20"/>
        </w:rPr>
        <w:t xml:space="preserve">explore </w:t>
      </w:r>
      <w:r w:rsidR="00B6418A">
        <w:rPr>
          <w:rFonts w:ascii="Arial" w:eastAsia="Times New Roman" w:hAnsi="Arial" w:cs="Arial"/>
          <w:sz w:val="20"/>
          <w:szCs w:val="20"/>
        </w:rPr>
        <w:t xml:space="preserve">improvements to </w:t>
      </w:r>
      <w:r w:rsidR="00DD1934">
        <w:rPr>
          <w:rFonts w:ascii="Arial" w:eastAsia="Times New Roman" w:hAnsi="Arial" w:cs="Arial"/>
          <w:sz w:val="20"/>
          <w:szCs w:val="20"/>
        </w:rPr>
        <w:t>user</w:t>
      </w:r>
      <w:r w:rsidR="00B6418A">
        <w:rPr>
          <w:rFonts w:ascii="Arial" w:eastAsia="Times New Roman" w:hAnsi="Arial" w:cs="Arial"/>
          <w:sz w:val="20"/>
          <w:szCs w:val="20"/>
        </w:rPr>
        <w:t>s’</w:t>
      </w:r>
      <w:r w:rsidR="00DD1934">
        <w:rPr>
          <w:rFonts w:ascii="Arial" w:eastAsia="Times New Roman" w:hAnsi="Arial" w:cs="Arial"/>
          <w:sz w:val="20"/>
          <w:szCs w:val="20"/>
        </w:rPr>
        <w:t xml:space="preserve"> experience</w:t>
      </w:r>
      <w:r w:rsidR="00365EF9">
        <w:rPr>
          <w:rFonts w:ascii="Arial" w:eastAsia="Times New Roman" w:hAnsi="Arial" w:cs="Arial"/>
          <w:sz w:val="20"/>
          <w:szCs w:val="20"/>
        </w:rPr>
        <w:t>s</w:t>
      </w:r>
      <w:r w:rsidR="00DD1934">
        <w:rPr>
          <w:rFonts w:ascii="Arial" w:eastAsia="Times New Roman" w:hAnsi="Arial" w:cs="Arial"/>
          <w:sz w:val="20"/>
          <w:szCs w:val="20"/>
        </w:rPr>
        <w:t xml:space="preserve"> </w:t>
      </w:r>
      <w:r w:rsidR="00B6418A">
        <w:rPr>
          <w:rFonts w:ascii="Arial" w:eastAsia="Times New Roman" w:hAnsi="Arial" w:cs="Arial"/>
          <w:sz w:val="20"/>
          <w:szCs w:val="20"/>
        </w:rPr>
        <w:t xml:space="preserve">of </w:t>
      </w:r>
      <w:r w:rsidRPr="00CB0737">
        <w:rPr>
          <w:rFonts w:ascii="Arial" w:eastAsia="Times New Roman" w:hAnsi="Arial" w:cs="Arial"/>
          <w:sz w:val="20"/>
          <w:szCs w:val="20"/>
        </w:rPr>
        <w:t xml:space="preserve">the </w:t>
      </w:r>
      <w:r w:rsidR="00B6418A">
        <w:rPr>
          <w:rFonts w:ascii="Arial" w:eastAsia="Times New Roman" w:hAnsi="Arial" w:cs="Arial"/>
          <w:sz w:val="20"/>
          <w:szCs w:val="20"/>
        </w:rPr>
        <w:t xml:space="preserve">GC </w:t>
      </w:r>
      <w:r w:rsidR="001D38CA">
        <w:rPr>
          <w:rFonts w:ascii="Arial" w:eastAsia="Times New Roman" w:hAnsi="Arial" w:cs="Arial"/>
          <w:sz w:val="20"/>
          <w:szCs w:val="20"/>
        </w:rPr>
        <w:t>staffing</w:t>
      </w:r>
      <w:r w:rsidR="001D38CA" w:rsidRPr="00CB0737">
        <w:rPr>
          <w:rFonts w:ascii="Arial" w:eastAsia="Times New Roman" w:hAnsi="Arial" w:cs="Arial"/>
          <w:sz w:val="20"/>
          <w:szCs w:val="20"/>
        </w:rPr>
        <w:t xml:space="preserve"> </w:t>
      </w:r>
      <w:r w:rsidRPr="00CB0737">
        <w:rPr>
          <w:rFonts w:ascii="Arial" w:eastAsia="Times New Roman" w:hAnsi="Arial" w:cs="Arial"/>
          <w:sz w:val="20"/>
          <w:szCs w:val="20"/>
        </w:rPr>
        <w:t xml:space="preserve">process. </w:t>
      </w:r>
      <w:r>
        <w:rPr>
          <w:rFonts w:ascii="Arial" w:eastAsia="Times New Roman" w:hAnsi="Arial" w:cs="Arial"/>
          <w:sz w:val="20"/>
          <w:szCs w:val="20"/>
        </w:rPr>
        <w:t>NDSi</w:t>
      </w:r>
      <w:r w:rsidRPr="00CB0737">
        <w:rPr>
          <w:rFonts w:ascii="Arial" w:eastAsia="Times New Roman" w:hAnsi="Arial" w:cs="Arial"/>
          <w:sz w:val="20"/>
          <w:szCs w:val="20"/>
        </w:rPr>
        <w:t xml:space="preserve"> will consist of three phases, each focusing on </w:t>
      </w:r>
      <w:r>
        <w:rPr>
          <w:rFonts w:ascii="Arial" w:eastAsia="Times New Roman" w:hAnsi="Arial" w:cs="Arial"/>
          <w:sz w:val="20"/>
          <w:szCs w:val="20"/>
        </w:rPr>
        <w:t xml:space="preserve">the </w:t>
      </w:r>
      <w:r w:rsidR="001D38CA">
        <w:rPr>
          <w:rFonts w:ascii="Arial" w:eastAsia="Times New Roman" w:hAnsi="Arial" w:cs="Arial"/>
          <w:sz w:val="20"/>
          <w:szCs w:val="20"/>
        </w:rPr>
        <w:t xml:space="preserve">staffing </w:t>
      </w:r>
      <w:r>
        <w:rPr>
          <w:rFonts w:ascii="Arial" w:eastAsia="Times New Roman" w:hAnsi="Arial" w:cs="Arial"/>
          <w:sz w:val="20"/>
          <w:szCs w:val="20"/>
        </w:rPr>
        <w:t xml:space="preserve">process as experienced by </w:t>
      </w:r>
      <w:r w:rsidRPr="00CB0737">
        <w:rPr>
          <w:rFonts w:ascii="Arial" w:eastAsia="Times New Roman" w:hAnsi="Arial" w:cs="Arial"/>
          <w:sz w:val="20"/>
          <w:szCs w:val="20"/>
        </w:rPr>
        <w:t>one of three</w:t>
      </w:r>
      <w:r>
        <w:rPr>
          <w:rFonts w:ascii="Arial" w:eastAsia="Times New Roman" w:hAnsi="Arial" w:cs="Arial"/>
          <w:sz w:val="20"/>
          <w:szCs w:val="20"/>
        </w:rPr>
        <w:t xml:space="preserve"> identified users; </w:t>
      </w:r>
      <w:r w:rsidR="00365EF9">
        <w:rPr>
          <w:rFonts w:ascii="Arial" w:eastAsia="Times New Roman" w:hAnsi="Arial" w:cs="Arial"/>
          <w:sz w:val="20"/>
          <w:szCs w:val="20"/>
        </w:rPr>
        <w:t xml:space="preserve">external </w:t>
      </w:r>
      <w:r>
        <w:rPr>
          <w:rFonts w:ascii="Arial" w:eastAsia="Times New Roman" w:hAnsi="Arial" w:cs="Arial"/>
          <w:sz w:val="20"/>
          <w:szCs w:val="20"/>
        </w:rPr>
        <w:t>job s</w:t>
      </w:r>
      <w:r w:rsidRPr="00CB0737">
        <w:rPr>
          <w:rFonts w:ascii="Arial" w:eastAsia="Times New Roman" w:hAnsi="Arial" w:cs="Arial"/>
          <w:sz w:val="20"/>
          <w:szCs w:val="20"/>
        </w:rPr>
        <w:t>eekers</w:t>
      </w:r>
      <w:r>
        <w:rPr>
          <w:rFonts w:ascii="Arial" w:eastAsia="Times New Roman" w:hAnsi="Arial" w:cs="Arial"/>
          <w:sz w:val="20"/>
          <w:szCs w:val="20"/>
        </w:rPr>
        <w:t>, hiring m</w:t>
      </w:r>
      <w:r w:rsidRPr="00CB0737">
        <w:rPr>
          <w:rFonts w:ascii="Arial" w:eastAsia="Times New Roman" w:hAnsi="Arial" w:cs="Arial"/>
          <w:sz w:val="20"/>
          <w:szCs w:val="20"/>
        </w:rPr>
        <w:t xml:space="preserve">anagers, and </w:t>
      </w:r>
      <w:r>
        <w:rPr>
          <w:rFonts w:ascii="Arial" w:eastAsia="Times New Roman" w:hAnsi="Arial" w:cs="Arial"/>
          <w:sz w:val="20"/>
          <w:szCs w:val="20"/>
        </w:rPr>
        <w:t>HR</w:t>
      </w:r>
      <w:r w:rsidRPr="00CB0737">
        <w:rPr>
          <w:rFonts w:ascii="Arial" w:eastAsia="Times New Roman" w:hAnsi="Arial" w:cs="Arial"/>
          <w:sz w:val="20"/>
          <w:szCs w:val="20"/>
        </w:rPr>
        <w:t xml:space="preserve">. </w:t>
      </w:r>
    </w:p>
    <w:p w:rsidR="00F47724" w:rsidRDefault="00F47724" w:rsidP="00F33964">
      <w:pPr>
        <w:spacing w:after="0" w:line="240" w:lineRule="auto"/>
        <w:rPr>
          <w:rFonts w:ascii="Arial" w:eastAsia="Times New Roman" w:hAnsi="Arial" w:cs="Arial"/>
          <w:sz w:val="20"/>
          <w:szCs w:val="20"/>
        </w:rPr>
      </w:pPr>
    </w:p>
    <w:p w:rsidR="00F33964" w:rsidRDefault="00F33964" w:rsidP="00F33964">
      <w:pPr>
        <w:spacing w:after="0" w:line="240" w:lineRule="auto"/>
        <w:rPr>
          <w:rFonts w:ascii="Arial" w:eastAsia="Times New Roman" w:hAnsi="Arial" w:cs="Arial"/>
          <w:sz w:val="20"/>
          <w:szCs w:val="20"/>
        </w:rPr>
      </w:pPr>
      <w:r w:rsidRPr="00CB0737">
        <w:rPr>
          <w:rFonts w:ascii="Arial" w:eastAsia="Times New Roman" w:hAnsi="Arial" w:cs="Arial"/>
          <w:sz w:val="20"/>
          <w:szCs w:val="20"/>
        </w:rPr>
        <w:t xml:space="preserve">Though each phase </w:t>
      </w:r>
      <w:r w:rsidRPr="00CB0737">
        <w:rPr>
          <w:rFonts w:ascii="Arial" w:eastAsia="Times New Roman" w:hAnsi="Arial" w:cs="Arial"/>
          <w:i/>
          <w:sz w:val="20"/>
          <w:szCs w:val="20"/>
        </w:rPr>
        <w:t>focuses</w:t>
      </w:r>
      <w:r w:rsidRPr="00CB0737">
        <w:rPr>
          <w:rFonts w:ascii="Arial" w:eastAsia="Times New Roman" w:hAnsi="Arial" w:cs="Arial"/>
          <w:sz w:val="20"/>
          <w:szCs w:val="20"/>
        </w:rPr>
        <w:t xml:space="preserve"> on a specific user, it is recognized that a user’s experience with the GC </w:t>
      </w:r>
      <w:r>
        <w:rPr>
          <w:rFonts w:ascii="Arial" w:eastAsia="Times New Roman" w:hAnsi="Arial" w:cs="Arial"/>
          <w:sz w:val="20"/>
          <w:szCs w:val="20"/>
        </w:rPr>
        <w:t xml:space="preserve">staffing </w:t>
      </w:r>
      <w:r w:rsidRPr="00CB0737">
        <w:rPr>
          <w:rFonts w:ascii="Arial" w:eastAsia="Times New Roman" w:hAnsi="Arial" w:cs="Arial"/>
          <w:sz w:val="20"/>
          <w:szCs w:val="20"/>
        </w:rPr>
        <w:t xml:space="preserve">process is not conducted in isolation. </w:t>
      </w:r>
      <w:r>
        <w:rPr>
          <w:rFonts w:ascii="Arial" w:eastAsia="Times New Roman" w:hAnsi="Arial" w:cs="Arial"/>
          <w:sz w:val="20"/>
          <w:szCs w:val="20"/>
        </w:rPr>
        <w:t xml:space="preserve">Wherever applicable, all </w:t>
      </w:r>
      <w:r w:rsidRPr="00CB0737">
        <w:rPr>
          <w:rFonts w:ascii="Arial" w:eastAsia="Times New Roman" w:hAnsi="Arial" w:cs="Arial"/>
          <w:sz w:val="20"/>
          <w:szCs w:val="20"/>
        </w:rPr>
        <w:t>user</w:t>
      </w:r>
      <w:r>
        <w:rPr>
          <w:rFonts w:ascii="Arial" w:eastAsia="Times New Roman" w:hAnsi="Arial" w:cs="Arial"/>
          <w:sz w:val="20"/>
          <w:szCs w:val="20"/>
        </w:rPr>
        <w:t xml:space="preserve"> segments will be consulted and engaged to</w:t>
      </w:r>
      <w:r w:rsidRPr="00CB0737">
        <w:rPr>
          <w:rFonts w:ascii="Arial" w:eastAsia="Times New Roman" w:hAnsi="Arial" w:cs="Arial"/>
          <w:sz w:val="20"/>
          <w:szCs w:val="20"/>
        </w:rPr>
        <w:t xml:space="preserve"> inform and improve the</w:t>
      </w:r>
      <w:r>
        <w:rPr>
          <w:rFonts w:ascii="Arial" w:eastAsia="Times New Roman" w:hAnsi="Arial" w:cs="Arial"/>
          <w:sz w:val="20"/>
          <w:szCs w:val="20"/>
        </w:rPr>
        <w:t xml:space="preserve"> end to end</w:t>
      </w:r>
      <w:r w:rsidRPr="00CB0737">
        <w:rPr>
          <w:rFonts w:ascii="Arial" w:eastAsia="Times New Roman" w:hAnsi="Arial" w:cs="Arial"/>
          <w:sz w:val="20"/>
          <w:szCs w:val="20"/>
        </w:rPr>
        <w:t xml:space="preserve"> GC </w:t>
      </w:r>
      <w:r>
        <w:rPr>
          <w:rFonts w:ascii="Arial" w:eastAsia="Times New Roman" w:hAnsi="Arial" w:cs="Arial"/>
          <w:sz w:val="20"/>
          <w:szCs w:val="20"/>
        </w:rPr>
        <w:t>staffing</w:t>
      </w:r>
      <w:r w:rsidRPr="00CB0737">
        <w:rPr>
          <w:rFonts w:ascii="Arial" w:eastAsia="Times New Roman" w:hAnsi="Arial" w:cs="Arial"/>
          <w:sz w:val="20"/>
          <w:szCs w:val="20"/>
        </w:rPr>
        <w:t xml:space="preserve"> process. </w:t>
      </w:r>
    </w:p>
    <w:p w:rsidR="00F33964" w:rsidRDefault="00F33964" w:rsidP="00F33964">
      <w:pPr>
        <w:pStyle w:val="NoSpacing"/>
        <w:rPr>
          <w:lang w:val="en-CA"/>
        </w:rPr>
      </w:pPr>
    </w:p>
    <w:p w:rsidR="00F33964" w:rsidRDefault="00F33964" w:rsidP="00F33964">
      <w:pPr>
        <w:pStyle w:val="NoSpacing"/>
      </w:pPr>
      <w:r>
        <w:rPr>
          <w:lang w:val="en-CA"/>
        </w:rPr>
        <w:t>The main areas of focus of the</w:t>
      </w:r>
      <w:r w:rsidRPr="00CB0737">
        <w:t xml:space="preserve"> </w:t>
      </w:r>
      <w:r>
        <w:t>NDSi</w:t>
      </w:r>
      <w:r w:rsidRPr="00CB0737">
        <w:t xml:space="preserve"> project</w:t>
      </w:r>
      <w:r>
        <w:t xml:space="preserve"> include</w:t>
      </w:r>
      <w:r w:rsidR="00FF60CB">
        <w:t xml:space="preserve">s three phases. </w:t>
      </w:r>
    </w:p>
    <w:p w:rsidR="004A404F" w:rsidRPr="00CB0737" w:rsidRDefault="004A404F" w:rsidP="00F33964">
      <w:pPr>
        <w:pStyle w:val="NoSpacing"/>
        <w:rPr>
          <w:lang w:val="en-CA"/>
        </w:rPr>
      </w:pPr>
    </w:p>
    <w:p w:rsidR="00F33964" w:rsidRPr="00CB0737" w:rsidRDefault="00F33964" w:rsidP="00F33964">
      <w:pPr>
        <w:spacing w:after="0" w:line="240" w:lineRule="auto"/>
        <w:rPr>
          <w:rFonts w:ascii="Arial" w:hAnsi="Arial" w:cs="Arial"/>
          <w:sz w:val="20"/>
          <w:szCs w:val="20"/>
          <w:lang w:val="en-CA"/>
        </w:rPr>
      </w:pPr>
      <w:r w:rsidRPr="00CB0737">
        <w:rPr>
          <w:rFonts w:ascii="Arial" w:hAnsi="Arial" w:cs="Arial"/>
          <w:b/>
          <w:sz w:val="20"/>
          <w:szCs w:val="20"/>
        </w:rPr>
        <w:t xml:space="preserve">Phase 1: </w:t>
      </w:r>
      <w:r w:rsidRPr="00CB0737">
        <w:rPr>
          <w:rFonts w:ascii="Arial" w:hAnsi="Arial" w:cs="Arial"/>
          <w:b/>
          <w:bCs/>
          <w:sz w:val="20"/>
          <w:szCs w:val="20"/>
        </w:rPr>
        <w:t>Improving the</w:t>
      </w:r>
      <w:r w:rsidRPr="00CB0737">
        <w:rPr>
          <w:rFonts w:ascii="Arial" w:hAnsi="Arial" w:cs="Arial"/>
          <w:b/>
          <w:bCs/>
          <w:sz w:val="20"/>
          <w:szCs w:val="20"/>
          <w:lang w:val="en-CA"/>
        </w:rPr>
        <w:t xml:space="preserve"> </w:t>
      </w:r>
      <w:r w:rsidR="00D65412">
        <w:rPr>
          <w:rFonts w:ascii="Arial" w:hAnsi="Arial" w:cs="Arial"/>
          <w:b/>
          <w:bCs/>
          <w:sz w:val="20"/>
          <w:szCs w:val="20"/>
          <w:lang w:val="en-CA"/>
        </w:rPr>
        <w:t>e</w:t>
      </w:r>
      <w:r w:rsidR="00365EF9">
        <w:rPr>
          <w:rFonts w:ascii="Arial" w:hAnsi="Arial" w:cs="Arial"/>
          <w:b/>
          <w:bCs/>
          <w:sz w:val="20"/>
          <w:szCs w:val="20"/>
          <w:lang w:val="en-CA"/>
        </w:rPr>
        <w:t xml:space="preserve">xternal </w:t>
      </w:r>
      <w:r w:rsidR="00D65412">
        <w:rPr>
          <w:rFonts w:ascii="Arial" w:hAnsi="Arial" w:cs="Arial"/>
          <w:b/>
          <w:bCs/>
          <w:sz w:val="20"/>
          <w:szCs w:val="20"/>
          <w:lang w:val="en-CA"/>
        </w:rPr>
        <w:t>j</w:t>
      </w:r>
      <w:r w:rsidRPr="00CB0737">
        <w:rPr>
          <w:rFonts w:ascii="Arial" w:hAnsi="Arial" w:cs="Arial"/>
          <w:b/>
          <w:bCs/>
          <w:sz w:val="20"/>
          <w:szCs w:val="20"/>
          <w:lang w:val="en-CA"/>
        </w:rPr>
        <w:t xml:space="preserve">ob </w:t>
      </w:r>
      <w:r w:rsidR="00D65412">
        <w:rPr>
          <w:rFonts w:ascii="Arial" w:hAnsi="Arial" w:cs="Arial"/>
          <w:b/>
          <w:bCs/>
          <w:sz w:val="20"/>
          <w:szCs w:val="20"/>
          <w:lang w:val="en-CA"/>
        </w:rPr>
        <w:t>s</w:t>
      </w:r>
      <w:r w:rsidRPr="00CB0737">
        <w:rPr>
          <w:rFonts w:ascii="Arial" w:hAnsi="Arial" w:cs="Arial"/>
          <w:b/>
          <w:bCs/>
          <w:sz w:val="20"/>
          <w:szCs w:val="20"/>
          <w:lang w:val="en-CA"/>
        </w:rPr>
        <w:t xml:space="preserve">eeker journey </w:t>
      </w:r>
    </w:p>
    <w:p w:rsidR="003B7799" w:rsidRDefault="003B7799" w:rsidP="00F33964">
      <w:pPr>
        <w:spacing w:after="0" w:line="240" w:lineRule="auto"/>
        <w:rPr>
          <w:rFonts w:ascii="Arial" w:hAnsi="Arial" w:cs="Arial"/>
          <w:sz w:val="20"/>
          <w:szCs w:val="20"/>
          <w:lang w:val="en-CA"/>
        </w:rPr>
      </w:pPr>
    </w:p>
    <w:p w:rsidR="00F33964" w:rsidRPr="00CB0737" w:rsidRDefault="00F33964" w:rsidP="00F33964">
      <w:pPr>
        <w:spacing w:after="0" w:line="240" w:lineRule="auto"/>
        <w:rPr>
          <w:rFonts w:ascii="Arial" w:hAnsi="Arial" w:cs="Arial"/>
          <w:sz w:val="20"/>
          <w:szCs w:val="20"/>
          <w:lang w:val="en-CA"/>
        </w:rPr>
      </w:pPr>
      <w:r w:rsidRPr="00CB0737">
        <w:rPr>
          <w:rFonts w:ascii="Arial" w:hAnsi="Arial" w:cs="Arial"/>
          <w:sz w:val="20"/>
          <w:szCs w:val="20"/>
          <w:lang w:val="en-CA"/>
        </w:rPr>
        <w:t xml:space="preserve">The first phase of the </w:t>
      </w:r>
      <w:r>
        <w:rPr>
          <w:rFonts w:ascii="Arial" w:hAnsi="Arial" w:cs="Arial"/>
          <w:sz w:val="20"/>
          <w:szCs w:val="20"/>
          <w:lang w:val="en-CA"/>
        </w:rPr>
        <w:t>NDSi</w:t>
      </w:r>
      <w:r w:rsidRPr="00CB0737">
        <w:rPr>
          <w:rFonts w:ascii="Arial" w:hAnsi="Arial" w:cs="Arial"/>
          <w:sz w:val="20"/>
          <w:szCs w:val="20"/>
          <w:lang w:val="en-CA"/>
        </w:rPr>
        <w:t xml:space="preserve"> project will focus on the external job seeker and has three primary </w:t>
      </w:r>
      <w:r w:rsidR="003B7799">
        <w:rPr>
          <w:rFonts w:ascii="Arial" w:hAnsi="Arial" w:cs="Arial"/>
          <w:sz w:val="20"/>
          <w:szCs w:val="20"/>
          <w:lang w:val="en-CA"/>
        </w:rPr>
        <w:t>areas of focus</w:t>
      </w:r>
      <w:r w:rsidRPr="00CB0737">
        <w:rPr>
          <w:rFonts w:ascii="Arial" w:hAnsi="Arial" w:cs="Arial"/>
          <w:sz w:val="20"/>
          <w:szCs w:val="20"/>
          <w:lang w:val="en-CA"/>
        </w:rPr>
        <w:t>:</w:t>
      </w:r>
    </w:p>
    <w:p w:rsidR="00F33964" w:rsidRPr="00CB0737" w:rsidRDefault="00F33964" w:rsidP="00F33964">
      <w:pPr>
        <w:spacing w:after="0" w:line="240" w:lineRule="auto"/>
        <w:rPr>
          <w:rFonts w:ascii="Arial" w:hAnsi="Arial" w:cs="Arial"/>
          <w:sz w:val="20"/>
          <w:szCs w:val="20"/>
          <w:lang w:val="en-CA"/>
        </w:rPr>
      </w:pPr>
    </w:p>
    <w:p w:rsidR="00F33964" w:rsidRPr="00CB0737" w:rsidRDefault="00F33964" w:rsidP="00F33964">
      <w:pPr>
        <w:numPr>
          <w:ilvl w:val="0"/>
          <w:numId w:val="23"/>
        </w:numPr>
        <w:spacing w:after="0" w:line="240" w:lineRule="auto"/>
        <w:rPr>
          <w:rFonts w:ascii="Arial" w:hAnsi="Arial" w:cs="Arial"/>
          <w:sz w:val="20"/>
          <w:szCs w:val="20"/>
        </w:rPr>
      </w:pPr>
      <w:r w:rsidRPr="00CB0737">
        <w:rPr>
          <w:rFonts w:ascii="Arial" w:hAnsi="Arial" w:cs="Arial"/>
          <w:iCs/>
          <w:sz w:val="20"/>
          <w:szCs w:val="20"/>
        </w:rPr>
        <w:t>Identify</w:t>
      </w:r>
      <w:r w:rsidRPr="00CB0737">
        <w:rPr>
          <w:rFonts w:ascii="Arial" w:hAnsi="Arial" w:cs="Arial"/>
          <w:i/>
          <w:iCs/>
          <w:sz w:val="20"/>
          <w:szCs w:val="20"/>
        </w:rPr>
        <w:t xml:space="preserve">, </w:t>
      </w:r>
      <w:r w:rsidRPr="00CB0737">
        <w:rPr>
          <w:rFonts w:ascii="Arial" w:hAnsi="Arial" w:cs="Arial"/>
          <w:sz w:val="20"/>
          <w:szCs w:val="20"/>
        </w:rPr>
        <w:t xml:space="preserve">pilot, and test improvements that significantly improve the user experience for the external job seeker. </w:t>
      </w:r>
    </w:p>
    <w:p w:rsidR="00F33964" w:rsidRPr="004A4BA1" w:rsidRDefault="00F33964" w:rsidP="00F33964">
      <w:pPr>
        <w:numPr>
          <w:ilvl w:val="0"/>
          <w:numId w:val="23"/>
        </w:numPr>
        <w:spacing w:after="0" w:line="240" w:lineRule="auto"/>
        <w:rPr>
          <w:rFonts w:ascii="Arial" w:hAnsi="Arial" w:cs="Arial"/>
          <w:sz w:val="20"/>
          <w:szCs w:val="20"/>
        </w:rPr>
      </w:pPr>
      <w:r w:rsidRPr="00CB0737">
        <w:rPr>
          <w:rFonts w:ascii="Arial" w:hAnsi="Arial" w:cs="Arial"/>
          <w:iCs/>
          <w:sz w:val="20"/>
          <w:szCs w:val="20"/>
        </w:rPr>
        <w:t>Integrate</w:t>
      </w:r>
      <w:r>
        <w:rPr>
          <w:rFonts w:ascii="Arial" w:hAnsi="Arial" w:cs="Arial"/>
          <w:sz w:val="20"/>
          <w:szCs w:val="20"/>
        </w:rPr>
        <w:t xml:space="preserve"> identified P2P related improvements </w:t>
      </w:r>
      <w:r w:rsidR="00FC7C2A">
        <w:rPr>
          <w:rFonts w:ascii="Arial" w:hAnsi="Arial" w:cs="Arial"/>
          <w:sz w:val="20"/>
          <w:szCs w:val="20"/>
        </w:rPr>
        <w:t xml:space="preserve">(e.g. Renewing Job Advertisements) </w:t>
      </w:r>
      <w:r w:rsidRPr="004A4BA1">
        <w:rPr>
          <w:rFonts w:ascii="Arial" w:hAnsi="Arial" w:cs="Arial"/>
          <w:sz w:val="20"/>
          <w:szCs w:val="20"/>
        </w:rPr>
        <w:t>into an end-to-end solution</w:t>
      </w:r>
      <w:r w:rsidR="00EE101A">
        <w:rPr>
          <w:rFonts w:ascii="Arial" w:hAnsi="Arial" w:cs="Arial"/>
          <w:sz w:val="20"/>
          <w:szCs w:val="20"/>
        </w:rPr>
        <w:t xml:space="preserve"> design</w:t>
      </w:r>
      <w:r w:rsidRPr="004A4BA1">
        <w:rPr>
          <w:rFonts w:ascii="Arial" w:hAnsi="Arial" w:cs="Arial"/>
          <w:sz w:val="20"/>
          <w:szCs w:val="20"/>
        </w:rPr>
        <w:t>.</w:t>
      </w:r>
    </w:p>
    <w:p w:rsidR="00F33964" w:rsidRDefault="00F33964" w:rsidP="00F33964">
      <w:pPr>
        <w:numPr>
          <w:ilvl w:val="0"/>
          <w:numId w:val="23"/>
        </w:numPr>
        <w:spacing w:after="0" w:line="240" w:lineRule="auto"/>
        <w:rPr>
          <w:rFonts w:ascii="Arial" w:hAnsi="Arial" w:cs="Arial"/>
          <w:sz w:val="20"/>
          <w:szCs w:val="20"/>
          <w:lang w:val="en-CA"/>
        </w:rPr>
      </w:pPr>
      <w:r w:rsidRPr="00CB0737">
        <w:rPr>
          <w:rFonts w:ascii="Arial" w:hAnsi="Arial" w:cs="Arial"/>
          <w:iCs/>
          <w:sz w:val="20"/>
          <w:szCs w:val="20"/>
        </w:rPr>
        <w:t>Validate</w:t>
      </w:r>
      <w:r w:rsidRPr="00CB0737">
        <w:rPr>
          <w:rFonts w:ascii="Arial" w:hAnsi="Arial" w:cs="Arial"/>
          <w:sz w:val="20"/>
          <w:szCs w:val="20"/>
        </w:rPr>
        <w:t xml:space="preserve"> improvements </w:t>
      </w:r>
      <w:r>
        <w:rPr>
          <w:rFonts w:ascii="Arial" w:hAnsi="Arial" w:cs="Arial"/>
          <w:sz w:val="20"/>
          <w:szCs w:val="20"/>
          <w:lang w:val="en-CA"/>
        </w:rPr>
        <w:t xml:space="preserve">through an iterative </w:t>
      </w:r>
      <w:r w:rsidR="00442FC3" w:rsidRPr="00664F91">
        <w:rPr>
          <w:rFonts w:ascii="Arial" w:hAnsi="Arial" w:cs="Arial"/>
          <w:sz w:val="20"/>
          <w:szCs w:val="20"/>
          <w:lang w:val="en-CA"/>
        </w:rPr>
        <w:t>prototyp</w:t>
      </w:r>
      <w:r w:rsidR="00442FC3">
        <w:rPr>
          <w:rFonts w:ascii="Arial" w:hAnsi="Arial" w:cs="Arial"/>
          <w:sz w:val="20"/>
          <w:szCs w:val="20"/>
          <w:lang w:val="en-CA"/>
        </w:rPr>
        <w:t>e</w:t>
      </w:r>
      <w:r w:rsidR="00442FC3" w:rsidRPr="00664F91">
        <w:rPr>
          <w:rFonts w:ascii="Arial" w:hAnsi="Arial" w:cs="Arial"/>
          <w:sz w:val="20"/>
          <w:szCs w:val="20"/>
          <w:lang w:val="en-CA"/>
        </w:rPr>
        <w:t xml:space="preserve"> </w:t>
      </w:r>
      <w:r w:rsidR="00442FC3">
        <w:rPr>
          <w:rFonts w:ascii="Arial" w:hAnsi="Arial" w:cs="Arial"/>
          <w:sz w:val="20"/>
          <w:szCs w:val="20"/>
          <w:lang w:val="en-CA"/>
        </w:rPr>
        <w:t>that will</w:t>
      </w:r>
      <w:r w:rsidR="00442FC3" w:rsidRPr="00664F91">
        <w:rPr>
          <w:rFonts w:ascii="Arial" w:hAnsi="Arial" w:cs="Arial"/>
          <w:sz w:val="20"/>
          <w:szCs w:val="20"/>
        </w:rPr>
        <w:t xml:space="preserve"> </w:t>
      </w:r>
      <w:r w:rsidR="00442FC3">
        <w:rPr>
          <w:rFonts w:ascii="Arial" w:hAnsi="Arial" w:cs="Arial"/>
          <w:sz w:val="20"/>
          <w:szCs w:val="20"/>
          <w:lang w:val="en-CA"/>
        </w:rPr>
        <w:t>improve user performance</w:t>
      </w:r>
      <w:r w:rsidRPr="00CB0737">
        <w:rPr>
          <w:rFonts w:ascii="Arial" w:hAnsi="Arial" w:cs="Arial"/>
          <w:sz w:val="20"/>
          <w:szCs w:val="20"/>
          <w:lang w:val="en-CA"/>
        </w:rPr>
        <w:t>.</w:t>
      </w:r>
    </w:p>
    <w:p w:rsidR="003D2FA9" w:rsidRDefault="003D2FA9" w:rsidP="008C1E9A">
      <w:pPr>
        <w:spacing w:after="0" w:line="240" w:lineRule="auto"/>
        <w:rPr>
          <w:rFonts w:ascii="Arial" w:hAnsi="Arial" w:cs="Arial"/>
          <w:sz w:val="20"/>
          <w:szCs w:val="20"/>
          <w:lang w:val="en-CA"/>
        </w:rPr>
      </w:pPr>
    </w:p>
    <w:p w:rsidR="003D2FA9" w:rsidRPr="00EE101A" w:rsidRDefault="003D2FA9" w:rsidP="008C1E9A">
      <w:pPr>
        <w:spacing w:after="0" w:line="240" w:lineRule="auto"/>
        <w:rPr>
          <w:rFonts w:ascii="Arial" w:hAnsi="Arial" w:cs="Arial"/>
          <w:i/>
          <w:sz w:val="20"/>
          <w:szCs w:val="20"/>
          <w:lang w:val="en-CA"/>
        </w:rPr>
      </w:pPr>
      <w:r w:rsidRPr="00EE101A">
        <w:rPr>
          <w:rFonts w:ascii="Arial" w:hAnsi="Arial" w:cs="Arial"/>
          <w:i/>
          <w:sz w:val="20"/>
          <w:szCs w:val="20"/>
          <w:lang w:val="en-CA"/>
        </w:rPr>
        <w:t>Phase 1 prototyping activities will result in tested and validated external job seeker requirements.</w:t>
      </w:r>
    </w:p>
    <w:p w:rsidR="00F33964" w:rsidRPr="00CB0737" w:rsidRDefault="00F33964" w:rsidP="00F33964">
      <w:pPr>
        <w:spacing w:after="0" w:line="240" w:lineRule="auto"/>
        <w:rPr>
          <w:rFonts w:ascii="Arial" w:hAnsi="Arial" w:cs="Arial"/>
          <w:sz w:val="20"/>
          <w:szCs w:val="20"/>
          <w:lang w:val="en-CA"/>
        </w:rPr>
      </w:pPr>
    </w:p>
    <w:p w:rsidR="00F33964" w:rsidRPr="00F203F1" w:rsidRDefault="00F33964" w:rsidP="00F33964">
      <w:pPr>
        <w:spacing w:after="0" w:line="240" w:lineRule="auto"/>
        <w:rPr>
          <w:rFonts w:ascii="Arial" w:hAnsi="Arial" w:cs="Arial"/>
          <w:b/>
          <w:sz w:val="20"/>
          <w:szCs w:val="20"/>
          <w:lang w:val="en-CA"/>
        </w:rPr>
      </w:pPr>
      <w:r w:rsidRPr="00F203F1">
        <w:rPr>
          <w:rFonts w:ascii="Arial" w:hAnsi="Arial" w:cs="Arial"/>
          <w:b/>
          <w:sz w:val="20"/>
          <w:szCs w:val="20"/>
          <w:lang w:val="en-CA"/>
        </w:rPr>
        <w:t xml:space="preserve">Phase 2: Connecting </w:t>
      </w:r>
      <w:r>
        <w:rPr>
          <w:rFonts w:ascii="Arial" w:hAnsi="Arial" w:cs="Arial"/>
          <w:b/>
          <w:sz w:val="20"/>
          <w:szCs w:val="20"/>
          <w:lang w:val="en-CA"/>
        </w:rPr>
        <w:t>hiring</w:t>
      </w:r>
      <w:r w:rsidRPr="00F203F1">
        <w:rPr>
          <w:rFonts w:ascii="Arial" w:hAnsi="Arial" w:cs="Arial"/>
          <w:b/>
          <w:sz w:val="20"/>
          <w:szCs w:val="20"/>
          <w:lang w:val="en-CA"/>
        </w:rPr>
        <w:t xml:space="preserve"> managers</w:t>
      </w:r>
      <w:r>
        <w:rPr>
          <w:rFonts w:ascii="Arial" w:hAnsi="Arial" w:cs="Arial"/>
          <w:b/>
          <w:sz w:val="20"/>
          <w:szCs w:val="20"/>
          <w:lang w:val="en-CA"/>
        </w:rPr>
        <w:t xml:space="preserve"> with job seekers</w:t>
      </w:r>
    </w:p>
    <w:p w:rsidR="00F33964" w:rsidRPr="00F203F1" w:rsidRDefault="00F33964" w:rsidP="00F33964">
      <w:pPr>
        <w:spacing w:after="0" w:line="240" w:lineRule="auto"/>
        <w:rPr>
          <w:rFonts w:ascii="Arial" w:hAnsi="Arial" w:cs="Arial"/>
          <w:b/>
          <w:sz w:val="20"/>
          <w:szCs w:val="20"/>
          <w:lang w:val="en-CA"/>
        </w:rPr>
      </w:pPr>
    </w:p>
    <w:p w:rsidR="00F33964" w:rsidRPr="00CB0737" w:rsidRDefault="00F33964" w:rsidP="00F33964">
      <w:pPr>
        <w:spacing w:after="0" w:line="240" w:lineRule="auto"/>
        <w:rPr>
          <w:rFonts w:ascii="Arial" w:hAnsi="Arial" w:cs="Arial"/>
          <w:sz w:val="20"/>
          <w:szCs w:val="20"/>
          <w:lang w:val="en-CA"/>
        </w:rPr>
      </w:pPr>
      <w:r w:rsidRPr="00CB0737">
        <w:rPr>
          <w:rFonts w:ascii="Arial" w:hAnsi="Arial" w:cs="Arial"/>
          <w:sz w:val="20"/>
          <w:szCs w:val="20"/>
          <w:lang w:val="en-CA"/>
        </w:rPr>
        <w:t xml:space="preserve">The second phase of the </w:t>
      </w:r>
      <w:r>
        <w:rPr>
          <w:rFonts w:ascii="Arial" w:hAnsi="Arial" w:cs="Arial"/>
          <w:sz w:val="20"/>
          <w:szCs w:val="20"/>
          <w:lang w:val="en-CA"/>
        </w:rPr>
        <w:t>NDSi</w:t>
      </w:r>
      <w:r w:rsidRPr="00CB0737">
        <w:rPr>
          <w:rFonts w:ascii="Arial" w:hAnsi="Arial" w:cs="Arial"/>
          <w:sz w:val="20"/>
          <w:szCs w:val="20"/>
          <w:lang w:val="en-CA"/>
        </w:rPr>
        <w:t xml:space="preserve"> project will focus on connecting job seekers with </w:t>
      </w:r>
      <w:r>
        <w:rPr>
          <w:rFonts w:ascii="Arial" w:hAnsi="Arial" w:cs="Arial"/>
          <w:sz w:val="20"/>
          <w:szCs w:val="20"/>
          <w:lang w:val="en-CA"/>
        </w:rPr>
        <w:t>hiring</w:t>
      </w:r>
      <w:r w:rsidRPr="00CB0737">
        <w:rPr>
          <w:rFonts w:ascii="Arial" w:hAnsi="Arial" w:cs="Arial"/>
          <w:sz w:val="20"/>
          <w:szCs w:val="20"/>
          <w:lang w:val="en-CA"/>
        </w:rPr>
        <w:t xml:space="preserve"> managers</w:t>
      </w:r>
      <w:r w:rsidR="008C5DE7">
        <w:rPr>
          <w:rFonts w:ascii="Arial" w:hAnsi="Arial" w:cs="Arial"/>
          <w:sz w:val="20"/>
          <w:szCs w:val="20"/>
          <w:lang w:val="en-CA"/>
        </w:rPr>
        <w:t>,</w:t>
      </w:r>
      <w:r w:rsidRPr="00CB0737">
        <w:rPr>
          <w:rFonts w:ascii="Arial" w:hAnsi="Arial" w:cs="Arial"/>
          <w:sz w:val="20"/>
          <w:szCs w:val="20"/>
          <w:lang w:val="en-CA"/>
        </w:rPr>
        <w:t xml:space="preserve"> and has three primary </w:t>
      </w:r>
      <w:r w:rsidR="003B7799">
        <w:rPr>
          <w:rFonts w:ascii="Arial" w:hAnsi="Arial" w:cs="Arial"/>
          <w:sz w:val="20"/>
          <w:szCs w:val="20"/>
          <w:lang w:val="en-CA"/>
        </w:rPr>
        <w:t>areas of focus</w:t>
      </w:r>
      <w:r w:rsidRPr="00CB0737">
        <w:rPr>
          <w:rFonts w:ascii="Arial" w:hAnsi="Arial" w:cs="Arial"/>
          <w:sz w:val="20"/>
          <w:szCs w:val="20"/>
          <w:lang w:val="en-CA"/>
        </w:rPr>
        <w:t>:</w:t>
      </w:r>
    </w:p>
    <w:p w:rsidR="00F33964" w:rsidRPr="00CB0737" w:rsidRDefault="00F33964" w:rsidP="00F33964">
      <w:pPr>
        <w:spacing w:after="0" w:line="240" w:lineRule="auto"/>
        <w:rPr>
          <w:rFonts w:ascii="Arial" w:hAnsi="Arial" w:cs="Arial"/>
          <w:sz w:val="20"/>
          <w:szCs w:val="20"/>
          <w:lang w:val="en-CA"/>
        </w:rPr>
      </w:pPr>
    </w:p>
    <w:p w:rsidR="00F33964" w:rsidRPr="00CB0737" w:rsidRDefault="00670030" w:rsidP="00F33964">
      <w:pPr>
        <w:numPr>
          <w:ilvl w:val="0"/>
          <w:numId w:val="25"/>
        </w:numPr>
        <w:spacing w:after="0" w:line="240" w:lineRule="auto"/>
        <w:rPr>
          <w:rFonts w:ascii="Arial" w:hAnsi="Arial" w:cs="Arial"/>
          <w:sz w:val="20"/>
          <w:szCs w:val="20"/>
          <w:lang w:val="en-CA"/>
        </w:rPr>
      </w:pPr>
      <w:r>
        <w:rPr>
          <w:rFonts w:ascii="Arial" w:hAnsi="Arial" w:cs="Arial"/>
          <w:iCs/>
          <w:sz w:val="20"/>
          <w:szCs w:val="20"/>
        </w:rPr>
        <w:t>Establish</w:t>
      </w:r>
      <w:r w:rsidR="00F47724">
        <w:rPr>
          <w:rFonts w:ascii="Arial" w:hAnsi="Arial" w:cs="Arial"/>
          <w:iCs/>
          <w:sz w:val="20"/>
          <w:szCs w:val="20"/>
        </w:rPr>
        <w:t xml:space="preserve"> an </w:t>
      </w:r>
      <w:r w:rsidR="00F47724" w:rsidRPr="00670030">
        <w:rPr>
          <w:rFonts w:ascii="Arial" w:hAnsi="Arial" w:cs="Arial"/>
          <w:iCs/>
          <w:sz w:val="20"/>
          <w:szCs w:val="20"/>
        </w:rPr>
        <w:t>effective</w:t>
      </w:r>
      <w:r w:rsidR="00F47724">
        <w:rPr>
          <w:rFonts w:ascii="Arial" w:hAnsi="Arial" w:cs="Arial"/>
          <w:iCs/>
          <w:sz w:val="20"/>
          <w:szCs w:val="20"/>
        </w:rPr>
        <w:t xml:space="preserve"> </w:t>
      </w:r>
      <w:r w:rsidR="00F33964" w:rsidRPr="00CB0737">
        <w:rPr>
          <w:rFonts w:ascii="Arial" w:hAnsi="Arial" w:cs="Arial"/>
          <w:sz w:val="20"/>
          <w:szCs w:val="20"/>
        </w:rPr>
        <w:t xml:space="preserve">user experience for </w:t>
      </w:r>
      <w:r w:rsidR="00F33964">
        <w:rPr>
          <w:rFonts w:ascii="Arial" w:hAnsi="Arial" w:cs="Arial"/>
          <w:sz w:val="20"/>
          <w:szCs w:val="20"/>
        </w:rPr>
        <w:t>hiring</w:t>
      </w:r>
      <w:r w:rsidR="00F33964" w:rsidRPr="00CB0737">
        <w:rPr>
          <w:rFonts w:ascii="Arial" w:hAnsi="Arial" w:cs="Arial"/>
          <w:sz w:val="20"/>
          <w:szCs w:val="20"/>
        </w:rPr>
        <w:t xml:space="preserve"> managers based on NDS and job seeker </w:t>
      </w:r>
      <w:r w:rsidR="008C1E9A">
        <w:rPr>
          <w:rFonts w:ascii="Arial" w:hAnsi="Arial" w:cs="Arial"/>
          <w:sz w:val="20"/>
          <w:szCs w:val="20"/>
        </w:rPr>
        <w:t>preference</w:t>
      </w:r>
      <w:r w:rsidR="00F33964" w:rsidRPr="00CB0737">
        <w:rPr>
          <w:rFonts w:ascii="Arial" w:hAnsi="Arial" w:cs="Arial"/>
          <w:sz w:val="20"/>
          <w:szCs w:val="20"/>
        </w:rPr>
        <w:t>.</w:t>
      </w:r>
    </w:p>
    <w:p w:rsidR="00F33964" w:rsidRPr="00CB0737" w:rsidRDefault="00F33964" w:rsidP="00F33964">
      <w:pPr>
        <w:numPr>
          <w:ilvl w:val="0"/>
          <w:numId w:val="25"/>
        </w:numPr>
        <w:spacing w:after="0" w:line="240" w:lineRule="auto"/>
        <w:rPr>
          <w:rFonts w:ascii="Arial" w:hAnsi="Arial" w:cs="Arial"/>
          <w:sz w:val="20"/>
          <w:szCs w:val="20"/>
          <w:lang w:val="en-CA"/>
        </w:rPr>
      </w:pPr>
      <w:r w:rsidRPr="00CB0737">
        <w:rPr>
          <w:rFonts w:ascii="Arial" w:hAnsi="Arial" w:cs="Arial"/>
          <w:iCs/>
          <w:sz w:val="20"/>
          <w:szCs w:val="20"/>
        </w:rPr>
        <w:t xml:space="preserve">Match </w:t>
      </w:r>
      <w:r>
        <w:rPr>
          <w:rFonts w:ascii="Arial" w:hAnsi="Arial" w:cs="Arial"/>
          <w:iCs/>
          <w:sz w:val="20"/>
          <w:szCs w:val="20"/>
        </w:rPr>
        <w:t>hiring</w:t>
      </w:r>
      <w:r w:rsidRPr="00CB0737">
        <w:rPr>
          <w:rFonts w:ascii="Arial" w:hAnsi="Arial" w:cs="Arial"/>
          <w:sz w:val="20"/>
          <w:szCs w:val="20"/>
        </w:rPr>
        <w:t xml:space="preserve"> manager and job seeker interests to </w:t>
      </w:r>
      <w:r>
        <w:rPr>
          <w:rFonts w:ascii="Arial" w:hAnsi="Arial" w:cs="Arial"/>
          <w:sz w:val="20"/>
          <w:szCs w:val="20"/>
        </w:rPr>
        <w:t>effectively</w:t>
      </w:r>
      <w:r w:rsidRPr="00CB0737">
        <w:rPr>
          <w:rFonts w:ascii="Arial" w:hAnsi="Arial" w:cs="Arial"/>
          <w:sz w:val="20"/>
          <w:szCs w:val="20"/>
        </w:rPr>
        <w:t xml:space="preserve"> select </w:t>
      </w:r>
      <w:r w:rsidR="00746D9E">
        <w:rPr>
          <w:rFonts w:ascii="Arial" w:hAnsi="Arial" w:cs="Arial"/>
          <w:sz w:val="20"/>
          <w:szCs w:val="20"/>
        </w:rPr>
        <w:t>candidates</w:t>
      </w:r>
      <w:r w:rsidRPr="00CB0737">
        <w:rPr>
          <w:rFonts w:ascii="Arial" w:hAnsi="Arial" w:cs="Arial"/>
          <w:sz w:val="20"/>
          <w:szCs w:val="20"/>
        </w:rPr>
        <w:t xml:space="preserve">. </w:t>
      </w:r>
    </w:p>
    <w:p w:rsidR="00746D9E" w:rsidRPr="008C1E9A" w:rsidRDefault="00F33964" w:rsidP="008C1E9A">
      <w:pPr>
        <w:numPr>
          <w:ilvl w:val="0"/>
          <w:numId w:val="25"/>
        </w:numPr>
        <w:spacing w:after="0" w:line="240" w:lineRule="auto"/>
        <w:rPr>
          <w:rFonts w:ascii="Arial" w:hAnsi="Arial" w:cs="Arial"/>
          <w:sz w:val="20"/>
          <w:szCs w:val="20"/>
          <w:lang w:val="en-CA"/>
        </w:rPr>
      </w:pPr>
      <w:r w:rsidRPr="00CB0737">
        <w:rPr>
          <w:rFonts w:ascii="Arial" w:hAnsi="Arial" w:cs="Arial"/>
          <w:iCs/>
          <w:sz w:val="20"/>
          <w:szCs w:val="20"/>
        </w:rPr>
        <w:t xml:space="preserve">Empower </w:t>
      </w:r>
      <w:r>
        <w:rPr>
          <w:rFonts w:ascii="Arial" w:hAnsi="Arial" w:cs="Arial"/>
          <w:iCs/>
          <w:sz w:val="20"/>
          <w:szCs w:val="20"/>
        </w:rPr>
        <w:t>hiring</w:t>
      </w:r>
      <w:r w:rsidRPr="00CB0737">
        <w:rPr>
          <w:rFonts w:ascii="Arial" w:hAnsi="Arial" w:cs="Arial"/>
          <w:sz w:val="20"/>
          <w:szCs w:val="20"/>
          <w:lang w:val="en-CA"/>
        </w:rPr>
        <w:t xml:space="preserve"> managers to hire with confidence with a clear understanding of </w:t>
      </w:r>
      <w:r w:rsidR="005D514B">
        <w:rPr>
          <w:rFonts w:ascii="Arial" w:hAnsi="Arial" w:cs="Arial"/>
          <w:sz w:val="20"/>
          <w:szCs w:val="20"/>
          <w:lang w:val="en-CA"/>
        </w:rPr>
        <w:t>the</w:t>
      </w:r>
      <w:r w:rsidR="005D514B" w:rsidRPr="00CB0737">
        <w:rPr>
          <w:rFonts w:ascii="Arial" w:hAnsi="Arial" w:cs="Arial"/>
          <w:sz w:val="20"/>
          <w:szCs w:val="20"/>
          <w:lang w:val="en-CA"/>
        </w:rPr>
        <w:t xml:space="preserve"> </w:t>
      </w:r>
      <w:r w:rsidRPr="00CB0737">
        <w:rPr>
          <w:rFonts w:ascii="Arial" w:hAnsi="Arial" w:cs="Arial"/>
          <w:sz w:val="20"/>
          <w:szCs w:val="20"/>
          <w:lang w:val="en-CA"/>
        </w:rPr>
        <w:t xml:space="preserve">options and accountability throughout the </w:t>
      </w:r>
      <w:r w:rsidR="008C1E9A">
        <w:rPr>
          <w:rFonts w:ascii="Arial" w:hAnsi="Arial" w:cs="Arial"/>
          <w:sz w:val="20"/>
          <w:szCs w:val="20"/>
          <w:lang w:val="en-CA"/>
        </w:rPr>
        <w:t>staffing</w:t>
      </w:r>
      <w:r w:rsidR="008C1E9A" w:rsidRPr="00CB0737">
        <w:rPr>
          <w:rFonts w:ascii="Arial" w:hAnsi="Arial" w:cs="Arial"/>
          <w:sz w:val="20"/>
          <w:szCs w:val="20"/>
          <w:lang w:val="en-CA"/>
        </w:rPr>
        <w:t xml:space="preserve"> </w:t>
      </w:r>
      <w:r w:rsidRPr="00CB0737">
        <w:rPr>
          <w:rFonts w:ascii="Arial" w:hAnsi="Arial" w:cs="Arial"/>
          <w:sz w:val="20"/>
          <w:szCs w:val="20"/>
          <w:lang w:val="en-CA"/>
        </w:rPr>
        <w:t>process.</w:t>
      </w:r>
    </w:p>
    <w:p w:rsidR="00F33964" w:rsidRDefault="00F33964" w:rsidP="00F33964">
      <w:pPr>
        <w:spacing w:after="0" w:line="240" w:lineRule="auto"/>
        <w:rPr>
          <w:rFonts w:ascii="Arial" w:hAnsi="Arial" w:cs="Arial"/>
          <w:sz w:val="20"/>
          <w:szCs w:val="20"/>
          <w:lang w:val="en-CA"/>
        </w:rPr>
      </w:pPr>
    </w:p>
    <w:p w:rsidR="003D2FA9" w:rsidRPr="00EE101A" w:rsidRDefault="003D2FA9" w:rsidP="003D2FA9">
      <w:pPr>
        <w:spacing w:after="0" w:line="240" w:lineRule="auto"/>
        <w:rPr>
          <w:rFonts w:ascii="Arial" w:hAnsi="Arial" w:cs="Arial"/>
          <w:i/>
          <w:sz w:val="20"/>
          <w:szCs w:val="20"/>
          <w:lang w:val="en-CA"/>
        </w:rPr>
      </w:pPr>
      <w:r w:rsidRPr="00EE101A">
        <w:rPr>
          <w:rFonts w:ascii="Arial" w:hAnsi="Arial" w:cs="Arial"/>
          <w:i/>
          <w:sz w:val="20"/>
          <w:szCs w:val="20"/>
          <w:lang w:val="en-CA"/>
        </w:rPr>
        <w:t>Phase 2 prototyping activities will build on phase 1’s external job seeker requirements and will introduce tested and validated hiring manager requirements</w:t>
      </w:r>
      <w:r w:rsidR="008C1E9A" w:rsidRPr="00EE101A">
        <w:rPr>
          <w:rFonts w:ascii="Arial" w:hAnsi="Arial" w:cs="Arial"/>
          <w:i/>
          <w:sz w:val="20"/>
          <w:szCs w:val="20"/>
          <w:lang w:val="en-CA"/>
        </w:rPr>
        <w:t xml:space="preserve"> to the solution</w:t>
      </w:r>
      <w:r w:rsidRPr="00EE101A">
        <w:rPr>
          <w:rFonts w:ascii="Arial" w:hAnsi="Arial" w:cs="Arial"/>
          <w:i/>
          <w:sz w:val="20"/>
          <w:szCs w:val="20"/>
          <w:lang w:val="en-CA"/>
        </w:rPr>
        <w:t>.</w:t>
      </w:r>
    </w:p>
    <w:p w:rsidR="003D2FA9" w:rsidRPr="00CB0737" w:rsidRDefault="003D2FA9" w:rsidP="00F33964">
      <w:pPr>
        <w:spacing w:after="0" w:line="240" w:lineRule="auto"/>
        <w:rPr>
          <w:rFonts w:ascii="Arial" w:hAnsi="Arial" w:cs="Arial"/>
          <w:sz w:val="20"/>
          <w:szCs w:val="20"/>
          <w:lang w:val="en-CA"/>
        </w:rPr>
      </w:pPr>
    </w:p>
    <w:p w:rsidR="00F33964" w:rsidRPr="00F203F1" w:rsidRDefault="00F33964" w:rsidP="00F33964">
      <w:pPr>
        <w:spacing w:after="0" w:line="240" w:lineRule="auto"/>
        <w:rPr>
          <w:rFonts w:ascii="Arial" w:hAnsi="Arial" w:cs="Arial"/>
          <w:b/>
          <w:sz w:val="20"/>
          <w:szCs w:val="20"/>
          <w:lang w:val="en-CA"/>
        </w:rPr>
      </w:pPr>
      <w:r w:rsidRPr="00F203F1">
        <w:rPr>
          <w:rFonts w:ascii="Arial" w:hAnsi="Arial" w:cs="Arial"/>
          <w:b/>
          <w:sz w:val="20"/>
          <w:szCs w:val="20"/>
          <w:lang w:val="en-CA"/>
        </w:rPr>
        <w:t>Phase 3: Maximize staffing performance through collaboration</w:t>
      </w:r>
    </w:p>
    <w:p w:rsidR="00F33964" w:rsidRPr="00CB0737" w:rsidRDefault="00F33964" w:rsidP="00F33964">
      <w:pPr>
        <w:spacing w:after="0" w:line="240" w:lineRule="auto"/>
        <w:rPr>
          <w:rFonts w:ascii="Arial" w:hAnsi="Arial" w:cs="Arial"/>
          <w:b/>
          <w:sz w:val="20"/>
          <w:szCs w:val="20"/>
          <w:lang w:val="en-CA"/>
        </w:rPr>
      </w:pPr>
    </w:p>
    <w:p w:rsidR="00F33964" w:rsidRPr="00CB0737" w:rsidRDefault="00F33964" w:rsidP="00F33964">
      <w:pPr>
        <w:spacing w:after="0" w:line="240" w:lineRule="auto"/>
        <w:rPr>
          <w:rFonts w:ascii="Arial" w:hAnsi="Arial" w:cs="Arial"/>
          <w:sz w:val="20"/>
          <w:szCs w:val="20"/>
          <w:lang w:val="en-CA"/>
        </w:rPr>
      </w:pPr>
      <w:r w:rsidRPr="00CB0737">
        <w:rPr>
          <w:rFonts w:ascii="Arial" w:hAnsi="Arial" w:cs="Arial"/>
          <w:sz w:val="20"/>
          <w:szCs w:val="20"/>
          <w:lang w:val="en-CA"/>
        </w:rPr>
        <w:t xml:space="preserve">The third phase of the </w:t>
      </w:r>
      <w:r>
        <w:rPr>
          <w:rFonts w:ascii="Arial" w:hAnsi="Arial" w:cs="Arial"/>
          <w:sz w:val="20"/>
          <w:szCs w:val="20"/>
          <w:lang w:val="en-CA"/>
        </w:rPr>
        <w:t>NDSi project has three</w:t>
      </w:r>
      <w:r w:rsidRPr="00CB0737">
        <w:rPr>
          <w:rFonts w:ascii="Arial" w:hAnsi="Arial" w:cs="Arial"/>
          <w:sz w:val="20"/>
          <w:szCs w:val="20"/>
          <w:lang w:val="en-CA"/>
        </w:rPr>
        <w:t xml:space="preserve"> primary </w:t>
      </w:r>
      <w:r w:rsidR="003B7799">
        <w:rPr>
          <w:rFonts w:ascii="Arial" w:hAnsi="Arial" w:cs="Arial"/>
          <w:sz w:val="20"/>
          <w:szCs w:val="20"/>
          <w:lang w:val="en-CA"/>
        </w:rPr>
        <w:t>areas of focus</w:t>
      </w:r>
      <w:r w:rsidRPr="00CB0737">
        <w:rPr>
          <w:rFonts w:ascii="Arial" w:hAnsi="Arial" w:cs="Arial"/>
          <w:sz w:val="20"/>
          <w:szCs w:val="20"/>
          <w:lang w:val="en-CA"/>
        </w:rPr>
        <w:t>:</w:t>
      </w:r>
    </w:p>
    <w:p w:rsidR="00F33964" w:rsidRPr="00CB0737" w:rsidRDefault="00F33964" w:rsidP="00F33964">
      <w:pPr>
        <w:spacing w:after="0" w:line="240" w:lineRule="auto"/>
        <w:rPr>
          <w:rFonts w:ascii="Arial" w:hAnsi="Arial" w:cs="Arial"/>
          <w:sz w:val="20"/>
          <w:szCs w:val="20"/>
          <w:lang w:val="en-CA"/>
        </w:rPr>
      </w:pPr>
    </w:p>
    <w:p w:rsidR="000C7980" w:rsidRPr="00883EEB" w:rsidRDefault="000C7980" w:rsidP="000C7980">
      <w:pPr>
        <w:numPr>
          <w:ilvl w:val="0"/>
          <w:numId w:val="27"/>
        </w:numPr>
        <w:spacing w:after="0" w:line="240" w:lineRule="auto"/>
        <w:rPr>
          <w:rFonts w:ascii="Arial" w:hAnsi="Arial" w:cs="Arial"/>
          <w:iCs/>
          <w:sz w:val="20"/>
          <w:szCs w:val="20"/>
        </w:rPr>
      </w:pPr>
      <w:r>
        <w:rPr>
          <w:rFonts w:ascii="Arial" w:hAnsi="Arial" w:cs="Arial"/>
          <w:iCs/>
          <w:sz w:val="20"/>
          <w:szCs w:val="20"/>
          <w:lang w:val="en-CA"/>
        </w:rPr>
        <w:t>Collaborate with GC enabling functions / communities of practice to identify horizontal operational efficiencies.</w:t>
      </w:r>
    </w:p>
    <w:p w:rsidR="000C7980" w:rsidRPr="00F76A24" w:rsidRDefault="000C7980" w:rsidP="000C7980">
      <w:pPr>
        <w:numPr>
          <w:ilvl w:val="0"/>
          <w:numId w:val="27"/>
        </w:numPr>
        <w:spacing w:after="0" w:line="240" w:lineRule="auto"/>
        <w:rPr>
          <w:rFonts w:ascii="Arial" w:hAnsi="Arial" w:cs="Arial"/>
          <w:iCs/>
          <w:sz w:val="20"/>
          <w:szCs w:val="20"/>
        </w:rPr>
      </w:pPr>
      <w:r w:rsidRPr="00F33964">
        <w:rPr>
          <w:rFonts w:ascii="Arial" w:hAnsi="Arial" w:cs="Arial"/>
          <w:iCs/>
          <w:sz w:val="20"/>
          <w:szCs w:val="20"/>
        </w:rPr>
        <w:t>Enable enterprise (GC-wide) staffing performance improvements through effective outreach, monitoring</w:t>
      </w:r>
      <w:r w:rsidR="008C1E9A">
        <w:rPr>
          <w:rFonts w:ascii="Arial" w:hAnsi="Arial" w:cs="Arial"/>
          <w:iCs/>
          <w:sz w:val="20"/>
          <w:szCs w:val="20"/>
        </w:rPr>
        <w:t>,</w:t>
      </w:r>
      <w:r w:rsidRPr="00F33964">
        <w:rPr>
          <w:rFonts w:ascii="Arial" w:hAnsi="Arial" w:cs="Arial"/>
          <w:iCs/>
          <w:sz w:val="20"/>
          <w:szCs w:val="20"/>
        </w:rPr>
        <w:t xml:space="preserve"> and collaboration with GC partners.</w:t>
      </w:r>
    </w:p>
    <w:p w:rsidR="000C7980" w:rsidRPr="008C1E9A" w:rsidRDefault="000C7980" w:rsidP="008C1E9A">
      <w:pPr>
        <w:numPr>
          <w:ilvl w:val="0"/>
          <w:numId w:val="27"/>
        </w:numPr>
        <w:spacing w:after="0" w:line="240" w:lineRule="auto"/>
        <w:rPr>
          <w:rFonts w:ascii="Arial" w:hAnsi="Arial" w:cs="Arial"/>
          <w:iCs/>
          <w:sz w:val="20"/>
          <w:szCs w:val="20"/>
        </w:rPr>
      </w:pPr>
      <w:r>
        <w:rPr>
          <w:rFonts w:ascii="Arial" w:hAnsi="Arial" w:cs="Arial"/>
          <w:iCs/>
          <w:sz w:val="20"/>
          <w:szCs w:val="20"/>
        </w:rPr>
        <w:t>Formalize and implement user tested (validated) solutions that offer the highest return on investment (outcome/user performance).</w:t>
      </w:r>
    </w:p>
    <w:p w:rsidR="00F33964" w:rsidRDefault="00F33964" w:rsidP="00F33964">
      <w:pPr>
        <w:spacing w:after="0" w:line="240" w:lineRule="auto"/>
        <w:rPr>
          <w:rFonts w:ascii="Arial" w:hAnsi="Arial" w:cs="Arial"/>
          <w:iCs/>
          <w:sz w:val="20"/>
          <w:szCs w:val="20"/>
        </w:rPr>
      </w:pPr>
    </w:p>
    <w:p w:rsidR="00DD5287" w:rsidRPr="00EE101A" w:rsidRDefault="00DD5287" w:rsidP="00DD5287">
      <w:pPr>
        <w:spacing w:after="0" w:line="240" w:lineRule="auto"/>
        <w:rPr>
          <w:rFonts w:ascii="Arial" w:hAnsi="Arial" w:cs="Arial"/>
          <w:i/>
          <w:sz w:val="20"/>
          <w:szCs w:val="20"/>
          <w:lang w:val="en-CA"/>
        </w:rPr>
      </w:pPr>
      <w:r w:rsidRPr="00EE101A">
        <w:rPr>
          <w:rFonts w:ascii="Arial" w:hAnsi="Arial" w:cs="Arial"/>
          <w:i/>
          <w:sz w:val="20"/>
          <w:szCs w:val="20"/>
          <w:lang w:val="en-CA"/>
        </w:rPr>
        <w:lastRenderedPageBreak/>
        <w:t>Phase 3 prototyping activities will build on the entire set of job seeker and hiring manager requirements and will explore how GC enablers can further enhance the staffing process, resulting in additional tested and validated requirements.</w:t>
      </w:r>
    </w:p>
    <w:p w:rsidR="00DD5287" w:rsidRPr="008C1E9A" w:rsidRDefault="00DD5287" w:rsidP="00F33964">
      <w:pPr>
        <w:spacing w:after="0" w:line="240" w:lineRule="auto"/>
        <w:rPr>
          <w:rFonts w:ascii="Arial" w:hAnsi="Arial" w:cs="Arial"/>
          <w:iCs/>
          <w:sz w:val="20"/>
          <w:szCs w:val="20"/>
          <w:lang w:val="en-CA"/>
        </w:rPr>
      </w:pPr>
    </w:p>
    <w:tbl>
      <w:tblPr>
        <w:tblW w:w="0" w:type="auto"/>
        <w:tblInd w:w="108" w:type="dxa"/>
        <w:tblBorders>
          <w:top w:val="single" w:sz="4" w:space="0" w:color="008A76"/>
          <w:left w:val="single" w:sz="4" w:space="0" w:color="008A76"/>
          <w:bottom w:val="single" w:sz="4" w:space="0" w:color="008A76"/>
          <w:right w:val="single" w:sz="4" w:space="0" w:color="008A76"/>
          <w:insideH w:val="single" w:sz="4" w:space="0" w:color="008A76"/>
          <w:insideV w:val="single" w:sz="4" w:space="0" w:color="008A76"/>
        </w:tblBorders>
        <w:tblLook w:val="04A0" w:firstRow="1" w:lastRow="0" w:firstColumn="1" w:lastColumn="0" w:noHBand="0" w:noVBand="1"/>
      </w:tblPr>
      <w:tblGrid>
        <w:gridCol w:w="4570"/>
        <w:gridCol w:w="4672"/>
      </w:tblGrid>
      <w:tr w:rsidR="00F200C4" w:rsidRPr="00CB0737" w:rsidTr="00C3728B">
        <w:tc>
          <w:tcPr>
            <w:tcW w:w="4680" w:type="dxa"/>
            <w:shd w:val="clear" w:color="auto" w:fill="008A76"/>
          </w:tcPr>
          <w:p w:rsidR="00F200C4" w:rsidRPr="00CB0737" w:rsidRDefault="00F200C4" w:rsidP="00F200C4">
            <w:pPr>
              <w:pStyle w:val="TableYears"/>
              <w:spacing w:before="0" w:after="0"/>
              <w:jc w:val="center"/>
              <w:rPr>
                <w:rFonts w:cs="Arial"/>
                <w:b/>
              </w:rPr>
            </w:pPr>
            <w:r w:rsidRPr="00CB0737">
              <w:rPr>
                <w:rFonts w:cs="Arial"/>
                <w:b/>
              </w:rPr>
              <w:t>Project Scope</w:t>
            </w:r>
            <w:r w:rsidRPr="00CB0737">
              <w:rPr>
                <w:rFonts w:cs="Arial"/>
                <w:b/>
              </w:rPr>
              <w:br/>
              <w:t>(Activities)</w:t>
            </w:r>
          </w:p>
        </w:tc>
        <w:tc>
          <w:tcPr>
            <w:tcW w:w="4788" w:type="dxa"/>
            <w:shd w:val="clear" w:color="auto" w:fill="008A76"/>
          </w:tcPr>
          <w:p w:rsidR="00F200C4" w:rsidRPr="00CB0737" w:rsidRDefault="00F200C4" w:rsidP="00F200C4">
            <w:pPr>
              <w:pStyle w:val="TableYears"/>
              <w:spacing w:before="0" w:after="0"/>
              <w:jc w:val="center"/>
              <w:rPr>
                <w:rFonts w:cs="Arial"/>
                <w:b/>
              </w:rPr>
            </w:pPr>
            <w:r w:rsidRPr="00CB0737">
              <w:rPr>
                <w:rFonts w:cs="Arial"/>
                <w:b/>
              </w:rPr>
              <w:t>Project Scope Is Not</w:t>
            </w:r>
            <w:r w:rsidRPr="00CB0737">
              <w:rPr>
                <w:rFonts w:cs="Arial"/>
                <w:b/>
              </w:rPr>
              <w:br/>
              <w:t>(Does Not Include Activities)</w:t>
            </w:r>
          </w:p>
        </w:tc>
      </w:tr>
      <w:tr w:rsidR="00F33964" w:rsidRPr="00CB0737" w:rsidTr="00C3728B">
        <w:tc>
          <w:tcPr>
            <w:tcW w:w="4680" w:type="dxa"/>
            <w:shd w:val="clear" w:color="auto" w:fill="auto"/>
          </w:tcPr>
          <w:p w:rsidR="00F33964" w:rsidRPr="00CB0737" w:rsidRDefault="00F33964" w:rsidP="00F33964">
            <w:pPr>
              <w:pStyle w:val="NoSpacing"/>
              <w:rPr>
                <w:lang w:val="en-CA"/>
              </w:rPr>
            </w:pPr>
            <w:r w:rsidRPr="00CB0737">
              <w:rPr>
                <w:lang w:val="en-CA"/>
              </w:rPr>
              <w:t>Phase 1 will focus on the j</w:t>
            </w:r>
            <w:r>
              <w:rPr>
                <w:lang w:val="en-CA"/>
              </w:rPr>
              <w:t>ob seeker experience (external a</w:t>
            </w:r>
            <w:r w:rsidRPr="00CB0737">
              <w:rPr>
                <w:lang w:val="en-CA"/>
              </w:rPr>
              <w:t>pplicant).</w:t>
            </w:r>
          </w:p>
        </w:tc>
        <w:tc>
          <w:tcPr>
            <w:tcW w:w="4788" w:type="dxa"/>
            <w:shd w:val="clear" w:color="auto" w:fill="auto"/>
          </w:tcPr>
          <w:p w:rsidR="00F33964" w:rsidRPr="00CB0737" w:rsidRDefault="003D10F1" w:rsidP="00F33964">
            <w:pPr>
              <w:pStyle w:val="NoSpacing"/>
              <w:rPr>
                <w:i/>
                <w:sz w:val="16"/>
                <w:lang w:val="en-CA"/>
              </w:rPr>
            </w:pPr>
            <w:r>
              <w:rPr>
                <w:i/>
                <w:sz w:val="16"/>
                <w:lang w:val="en-CA"/>
              </w:rPr>
              <w:t>Internal a</w:t>
            </w:r>
            <w:r w:rsidR="00F33964">
              <w:rPr>
                <w:i/>
                <w:sz w:val="16"/>
                <w:lang w:val="en-CA"/>
              </w:rPr>
              <w:t>pplicant and internal mobility solutions*</w:t>
            </w:r>
          </w:p>
        </w:tc>
      </w:tr>
      <w:tr w:rsidR="00F33964" w:rsidRPr="00CB0737" w:rsidTr="00C3728B">
        <w:tc>
          <w:tcPr>
            <w:tcW w:w="4680" w:type="dxa"/>
            <w:tcBorders>
              <w:top w:val="single" w:sz="4" w:space="0" w:color="008A76"/>
              <w:left w:val="single" w:sz="4" w:space="0" w:color="008A76"/>
              <w:bottom w:val="single" w:sz="4" w:space="0" w:color="008A76"/>
              <w:right w:val="single" w:sz="4" w:space="0" w:color="008A76"/>
            </w:tcBorders>
            <w:shd w:val="clear" w:color="auto" w:fill="auto"/>
          </w:tcPr>
          <w:p w:rsidR="00F33964" w:rsidRPr="00CB0737" w:rsidRDefault="00AB093F" w:rsidP="00AB093F">
            <w:pPr>
              <w:pStyle w:val="NoSpacing"/>
              <w:rPr>
                <w:lang w:val="en-CA"/>
              </w:rPr>
            </w:pPr>
            <w:r>
              <w:rPr>
                <w:lang w:val="en-CA"/>
              </w:rPr>
              <w:t xml:space="preserve">Phase 2 </w:t>
            </w:r>
            <w:r w:rsidR="00F33964" w:rsidRPr="00CB0737">
              <w:rPr>
                <w:lang w:val="en-CA"/>
              </w:rPr>
              <w:t xml:space="preserve">will focus on the </w:t>
            </w:r>
            <w:r w:rsidR="00F33964">
              <w:rPr>
                <w:lang w:val="en-CA"/>
              </w:rPr>
              <w:t>hiring</w:t>
            </w:r>
            <w:r w:rsidR="00F33964" w:rsidRPr="00CB0737">
              <w:rPr>
                <w:lang w:val="en-CA"/>
              </w:rPr>
              <w:t xml:space="preserve"> manager experience.</w:t>
            </w:r>
          </w:p>
        </w:tc>
        <w:tc>
          <w:tcPr>
            <w:tcW w:w="4788" w:type="dxa"/>
            <w:tcBorders>
              <w:top w:val="single" w:sz="4" w:space="0" w:color="008A76"/>
              <w:left w:val="single" w:sz="4" w:space="0" w:color="008A76"/>
              <w:bottom w:val="single" w:sz="4" w:space="0" w:color="008A76"/>
              <w:right w:val="single" w:sz="4" w:space="0" w:color="008A76"/>
            </w:tcBorders>
            <w:shd w:val="clear" w:color="auto" w:fill="auto"/>
          </w:tcPr>
          <w:p w:rsidR="00F33964" w:rsidRPr="00CB0737" w:rsidRDefault="003D10F1" w:rsidP="003D10F1">
            <w:pPr>
              <w:pStyle w:val="NoSpacing"/>
              <w:rPr>
                <w:i/>
                <w:sz w:val="16"/>
                <w:lang w:val="en-CA"/>
              </w:rPr>
            </w:pPr>
            <w:r>
              <w:rPr>
                <w:i/>
                <w:sz w:val="16"/>
                <w:lang w:val="en-CA"/>
              </w:rPr>
              <w:t xml:space="preserve">Reporting related to </w:t>
            </w:r>
            <w:r w:rsidR="00F33964">
              <w:rPr>
                <w:i/>
                <w:sz w:val="16"/>
                <w:lang w:val="en-CA"/>
              </w:rPr>
              <w:t>Quality of Hire *</w:t>
            </w:r>
          </w:p>
        </w:tc>
      </w:tr>
      <w:tr w:rsidR="00F33964" w:rsidRPr="00CB0737" w:rsidTr="00C3728B">
        <w:tc>
          <w:tcPr>
            <w:tcW w:w="4680" w:type="dxa"/>
            <w:tcBorders>
              <w:top w:val="single" w:sz="4" w:space="0" w:color="008A76"/>
              <w:left w:val="single" w:sz="4" w:space="0" w:color="008A76"/>
              <w:bottom w:val="single" w:sz="4" w:space="0" w:color="008A76"/>
              <w:right w:val="single" w:sz="4" w:space="0" w:color="008A76"/>
            </w:tcBorders>
            <w:shd w:val="clear" w:color="auto" w:fill="auto"/>
          </w:tcPr>
          <w:p w:rsidR="00F33964" w:rsidRPr="00CB0737" w:rsidRDefault="00F33964" w:rsidP="00F33964">
            <w:pPr>
              <w:pStyle w:val="NoSpacing"/>
              <w:rPr>
                <w:lang w:val="en-CA"/>
              </w:rPr>
            </w:pPr>
            <w:r w:rsidRPr="00CB0737">
              <w:rPr>
                <w:lang w:val="en-CA"/>
              </w:rPr>
              <w:t>Phase 3 will focus</w:t>
            </w:r>
            <w:r>
              <w:rPr>
                <w:lang w:val="en-CA"/>
              </w:rPr>
              <w:t xml:space="preserve"> on </w:t>
            </w:r>
            <w:r w:rsidRPr="00CB0737">
              <w:rPr>
                <w:lang w:val="en-CA"/>
              </w:rPr>
              <w:t xml:space="preserve">maximizing collaboration through the GC enabler experience. </w:t>
            </w:r>
          </w:p>
        </w:tc>
        <w:tc>
          <w:tcPr>
            <w:tcW w:w="4788" w:type="dxa"/>
            <w:tcBorders>
              <w:top w:val="single" w:sz="4" w:space="0" w:color="008A76"/>
              <w:left w:val="single" w:sz="4" w:space="0" w:color="008A76"/>
              <w:bottom w:val="single" w:sz="4" w:space="0" w:color="008A76"/>
              <w:right w:val="single" w:sz="4" w:space="0" w:color="008A76"/>
            </w:tcBorders>
            <w:shd w:val="clear" w:color="auto" w:fill="auto"/>
          </w:tcPr>
          <w:p w:rsidR="00F33964" w:rsidRPr="00CB0737" w:rsidRDefault="00F33964" w:rsidP="00F33964">
            <w:pPr>
              <w:pStyle w:val="NoSpacing"/>
              <w:rPr>
                <w:i/>
                <w:sz w:val="16"/>
                <w:lang w:val="en-CA"/>
              </w:rPr>
            </w:pPr>
            <w:r>
              <w:rPr>
                <w:i/>
                <w:sz w:val="16"/>
                <w:lang w:val="en-CA"/>
              </w:rPr>
              <w:t>HR planning and talent management.*</w:t>
            </w:r>
          </w:p>
        </w:tc>
      </w:tr>
    </w:tbl>
    <w:p w:rsidR="00F33964" w:rsidRPr="00F51AAD" w:rsidRDefault="00F33964" w:rsidP="00F51AAD">
      <w:pPr>
        <w:spacing w:line="240" w:lineRule="auto"/>
        <w:rPr>
          <w:b/>
          <w:i/>
          <w:color w:val="00A995"/>
          <w:sz w:val="20"/>
          <w:lang w:val="en-CA"/>
        </w:rPr>
      </w:pPr>
      <w:bookmarkStart w:id="15" w:name="_Toc474415205"/>
      <w:r w:rsidRPr="00F51AAD">
        <w:rPr>
          <w:i/>
        </w:rPr>
        <w:t xml:space="preserve">*Note: Results of NDSi research, usability testing, and design will be shared with program areas, departments and central agency partners throughout the project to inform </w:t>
      </w:r>
      <w:r w:rsidR="00F47724" w:rsidRPr="00F51AAD">
        <w:rPr>
          <w:i/>
        </w:rPr>
        <w:t>ongoing improvements to the broader HR continuum</w:t>
      </w:r>
      <w:r w:rsidR="00874854" w:rsidRPr="00F51AAD">
        <w:rPr>
          <w:i/>
        </w:rPr>
        <w:t>.</w:t>
      </w:r>
    </w:p>
    <w:p w:rsidR="00C05962" w:rsidRPr="00780EFD" w:rsidRDefault="00C05962" w:rsidP="00780EFD">
      <w:pPr>
        <w:pStyle w:val="Heading2"/>
        <w:spacing w:before="360"/>
        <w:ind w:left="578" w:hanging="578"/>
        <w:rPr>
          <w:color w:val="00A995"/>
          <w:lang w:val="en-CA"/>
        </w:rPr>
      </w:pPr>
      <w:r w:rsidRPr="00780EFD">
        <w:rPr>
          <w:color w:val="00A995"/>
          <w:lang w:val="en-CA"/>
        </w:rPr>
        <w:t>Project Approach</w:t>
      </w:r>
      <w:bookmarkEnd w:id="15"/>
    </w:p>
    <w:p w:rsidR="005D7A3D" w:rsidRDefault="005D7A3D" w:rsidP="009409AD">
      <w:pPr>
        <w:spacing w:after="0" w:line="240" w:lineRule="auto"/>
        <w:rPr>
          <w:rFonts w:ascii="Arial" w:hAnsi="Arial" w:cs="Arial"/>
          <w:sz w:val="20"/>
          <w:szCs w:val="20"/>
        </w:rPr>
      </w:pPr>
    </w:p>
    <w:p w:rsidR="0051054F" w:rsidRPr="001E378A" w:rsidRDefault="0051054F" w:rsidP="0051054F">
      <w:pPr>
        <w:spacing w:after="0" w:line="240" w:lineRule="auto"/>
        <w:rPr>
          <w:rFonts w:ascii="Arial" w:hAnsi="Arial" w:cs="Arial"/>
          <w:sz w:val="20"/>
          <w:szCs w:val="20"/>
        </w:rPr>
      </w:pPr>
      <w:r w:rsidRPr="001E378A">
        <w:rPr>
          <w:rFonts w:ascii="Arial" w:hAnsi="Arial" w:cs="Arial"/>
          <w:sz w:val="20"/>
          <w:szCs w:val="20"/>
        </w:rPr>
        <w:t xml:space="preserve">The PSC’s User Experience (UX) </w:t>
      </w:r>
      <w:r w:rsidR="00EE101A">
        <w:rPr>
          <w:rFonts w:ascii="Arial" w:hAnsi="Arial" w:cs="Arial"/>
          <w:sz w:val="20"/>
          <w:szCs w:val="20"/>
        </w:rPr>
        <w:t>function</w:t>
      </w:r>
      <w:r w:rsidRPr="001E378A">
        <w:rPr>
          <w:rFonts w:ascii="Arial" w:hAnsi="Arial" w:cs="Arial"/>
          <w:sz w:val="20"/>
          <w:szCs w:val="20"/>
        </w:rPr>
        <w:t xml:space="preserve"> has demonstrated</w:t>
      </w:r>
      <w:r w:rsidR="00283CBF">
        <w:rPr>
          <w:rFonts w:ascii="Arial" w:hAnsi="Arial" w:cs="Arial"/>
          <w:sz w:val="20"/>
          <w:szCs w:val="20"/>
        </w:rPr>
        <w:t xml:space="preserve"> </w:t>
      </w:r>
      <w:r w:rsidR="003051B8">
        <w:rPr>
          <w:rFonts w:ascii="Arial" w:hAnsi="Arial" w:cs="Arial"/>
          <w:sz w:val="20"/>
          <w:szCs w:val="20"/>
        </w:rPr>
        <w:t>success</w:t>
      </w:r>
      <w:r w:rsidRPr="001E378A">
        <w:rPr>
          <w:rFonts w:ascii="Arial" w:hAnsi="Arial" w:cs="Arial"/>
          <w:sz w:val="20"/>
          <w:szCs w:val="20"/>
        </w:rPr>
        <w:t xml:space="preserve"> improving the current GC hiring system based on user research</w:t>
      </w:r>
      <w:r w:rsidR="00365EF9">
        <w:rPr>
          <w:rFonts w:ascii="Arial" w:hAnsi="Arial" w:cs="Arial"/>
          <w:sz w:val="20"/>
          <w:szCs w:val="20"/>
        </w:rPr>
        <w:t>, user</w:t>
      </w:r>
      <w:r w:rsidR="00283CBF">
        <w:rPr>
          <w:rFonts w:ascii="Arial" w:hAnsi="Arial" w:cs="Arial"/>
          <w:sz w:val="20"/>
          <w:szCs w:val="20"/>
        </w:rPr>
        <w:t xml:space="preserve"> testing</w:t>
      </w:r>
      <w:r w:rsidR="00365EF9">
        <w:rPr>
          <w:rFonts w:ascii="Arial" w:hAnsi="Arial" w:cs="Arial"/>
          <w:sz w:val="20"/>
          <w:szCs w:val="20"/>
        </w:rPr>
        <w:t>, and measurable</w:t>
      </w:r>
      <w:r w:rsidR="00365EF9" w:rsidRPr="001E378A">
        <w:rPr>
          <w:rFonts w:ascii="Arial" w:hAnsi="Arial" w:cs="Arial"/>
          <w:sz w:val="20"/>
          <w:szCs w:val="20"/>
        </w:rPr>
        <w:t xml:space="preserve"> performance results</w:t>
      </w:r>
      <w:r w:rsidRPr="001E378A">
        <w:rPr>
          <w:rFonts w:ascii="Arial" w:hAnsi="Arial" w:cs="Arial"/>
          <w:sz w:val="20"/>
          <w:szCs w:val="20"/>
        </w:rPr>
        <w:t xml:space="preserve">. </w:t>
      </w:r>
    </w:p>
    <w:p w:rsidR="0051054F" w:rsidRPr="002D6267" w:rsidRDefault="0051054F" w:rsidP="0051054F">
      <w:pPr>
        <w:spacing w:after="0" w:line="240" w:lineRule="auto"/>
        <w:rPr>
          <w:rFonts w:ascii="Arial" w:hAnsi="Arial" w:cs="Arial"/>
          <w:sz w:val="20"/>
          <w:szCs w:val="20"/>
          <w:highlight w:val="yellow"/>
        </w:rPr>
      </w:pPr>
    </w:p>
    <w:p w:rsidR="0051054F" w:rsidRPr="001E378A" w:rsidRDefault="0051054F" w:rsidP="0051054F">
      <w:pPr>
        <w:spacing w:line="240" w:lineRule="auto"/>
        <w:rPr>
          <w:rFonts w:ascii="Arial" w:hAnsi="Arial" w:cs="Arial"/>
          <w:sz w:val="20"/>
          <w:szCs w:val="20"/>
        </w:rPr>
      </w:pPr>
      <w:r w:rsidRPr="001E378A">
        <w:rPr>
          <w:rFonts w:ascii="Arial" w:hAnsi="Arial" w:cs="Arial"/>
          <w:sz w:val="20"/>
          <w:szCs w:val="20"/>
        </w:rPr>
        <w:t>In order to complement the PSC’s investment in, and commitment to</w:t>
      </w:r>
      <w:r w:rsidR="003051B8">
        <w:rPr>
          <w:rFonts w:ascii="Arial" w:hAnsi="Arial" w:cs="Arial"/>
          <w:sz w:val="20"/>
          <w:szCs w:val="20"/>
        </w:rPr>
        <w:t>,</w:t>
      </w:r>
      <w:r w:rsidRPr="001E378A">
        <w:rPr>
          <w:rFonts w:ascii="Arial" w:hAnsi="Arial" w:cs="Arial"/>
          <w:sz w:val="20"/>
          <w:szCs w:val="20"/>
        </w:rPr>
        <w:t xml:space="preserve"> improving the user experience, the PSC has procured the assistance of Systemscope</w:t>
      </w:r>
      <w:r w:rsidR="001E378A" w:rsidRPr="001E378A">
        <w:rPr>
          <w:rFonts w:ascii="Arial" w:hAnsi="Arial" w:cs="Arial"/>
          <w:sz w:val="20"/>
          <w:szCs w:val="20"/>
        </w:rPr>
        <w:t xml:space="preserve"> Inc</w:t>
      </w:r>
      <w:r w:rsidR="00C246A1">
        <w:rPr>
          <w:rFonts w:ascii="Arial" w:hAnsi="Arial" w:cs="Arial"/>
          <w:sz w:val="20"/>
          <w:szCs w:val="20"/>
        </w:rPr>
        <w:t>.</w:t>
      </w:r>
      <w:r w:rsidR="00AA345D">
        <w:rPr>
          <w:rFonts w:ascii="Arial" w:hAnsi="Arial" w:cs="Arial"/>
          <w:sz w:val="20"/>
          <w:szCs w:val="20"/>
        </w:rPr>
        <w:t xml:space="preserve"> to </w:t>
      </w:r>
      <w:r w:rsidRPr="001E378A">
        <w:rPr>
          <w:rFonts w:ascii="Arial" w:hAnsi="Arial" w:cs="Arial"/>
          <w:sz w:val="20"/>
          <w:szCs w:val="20"/>
        </w:rPr>
        <w:t xml:space="preserve">help leverage industry best practices, provide guidance and subject matter expertise, and work collaboratively with the PSC to investigate the potential short, medium, and long term improvements to the GC </w:t>
      </w:r>
      <w:r w:rsidR="001D38CA">
        <w:rPr>
          <w:rFonts w:ascii="Arial" w:hAnsi="Arial" w:cs="Arial"/>
          <w:sz w:val="20"/>
          <w:szCs w:val="20"/>
        </w:rPr>
        <w:t>staffing</w:t>
      </w:r>
      <w:r w:rsidR="001D38CA" w:rsidRPr="001E378A">
        <w:rPr>
          <w:rFonts w:ascii="Arial" w:hAnsi="Arial" w:cs="Arial"/>
          <w:sz w:val="20"/>
          <w:szCs w:val="20"/>
        </w:rPr>
        <w:t xml:space="preserve"> </w:t>
      </w:r>
      <w:r w:rsidRPr="001E378A">
        <w:rPr>
          <w:rFonts w:ascii="Arial" w:hAnsi="Arial" w:cs="Arial"/>
          <w:sz w:val="20"/>
          <w:szCs w:val="20"/>
        </w:rPr>
        <w:t xml:space="preserve">process that support </w:t>
      </w:r>
      <w:r w:rsidR="00E347F8">
        <w:rPr>
          <w:rFonts w:ascii="Arial" w:hAnsi="Arial" w:cs="Arial"/>
          <w:sz w:val="20"/>
          <w:szCs w:val="20"/>
        </w:rPr>
        <w:t>NDS</w:t>
      </w:r>
      <w:r w:rsidRPr="001E378A">
        <w:rPr>
          <w:rFonts w:ascii="Arial" w:hAnsi="Arial" w:cs="Arial"/>
          <w:sz w:val="20"/>
          <w:szCs w:val="20"/>
        </w:rPr>
        <w:t xml:space="preserve">. </w:t>
      </w:r>
    </w:p>
    <w:p w:rsidR="00F47724" w:rsidRDefault="009409AD" w:rsidP="006B29FF">
      <w:pPr>
        <w:spacing w:after="0" w:line="240" w:lineRule="auto"/>
        <w:rPr>
          <w:rFonts w:ascii="Arial" w:hAnsi="Arial" w:cs="Arial"/>
          <w:sz w:val="20"/>
          <w:szCs w:val="20"/>
        </w:rPr>
      </w:pPr>
      <w:r w:rsidRPr="00E347F8">
        <w:rPr>
          <w:rFonts w:ascii="Arial" w:hAnsi="Arial" w:cs="Arial"/>
          <w:sz w:val="20"/>
          <w:szCs w:val="20"/>
        </w:rPr>
        <w:t xml:space="preserve">Each </w:t>
      </w:r>
      <w:r w:rsidR="00D3628C" w:rsidRPr="00E347F8">
        <w:rPr>
          <w:rFonts w:ascii="Arial" w:hAnsi="Arial" w:cs="Arial"/>
          <w:sz w:val="20"/>
          <w:szCs w:val="20"/>
        </w:rPr>
        <w:t xml:space="preserve">project </w:t>
      </w:r>
      <w:r w:rsidRPr="00E347F8">
        <w:rPr>
          <w:rFonts w:ascii="Arial" w:hAnsi="Arial" w:cs="Arial"/>
          <w:sz w:val="20"/>
          <w:szCs w:val="20"/>
        </w:rPr>
        <w:t xml:space="preserve">phase will </w:t>
      </w:r>
      <w:r w:rsidR="00D3628C" w:rsidRPr="00E347F8">
        <w:rPr>
          <w:rFonts w:ascii="Arial" w:hAnsi="Arial" w:cs="Arial"/>
          <w:sz w:val="20"/>
          <w:szCs w:val="20"/>
        </w:rPr>
        <w:t xml:space="preserve">focus </w:t>
      </w:r>
      <w:r w:rsidR="00E25BF4" w:rsidRPr="00E347F8">
        <w:rPr>
          <w:rFonts w:ascii="Arial" w:hAnsi="Arial" w:cs="Arial"/>
          <w:sz w:val="20"/>
          <w:szCs w:val="20"/>
        </w:rPr>
        <w:t>on developing</w:t>
      </w:r>
      <w:r w:rsidRPr="00E347F8">
        <w:rPr>
          <w:rFonts w:ascii="Arial" w:hAnsi="Arial" w:cs="Arial"/>
          <w:sz w:val="20"/>
          <w:szCs w:val="20"/>
        </w:rPr>
        <w:t xml:space="preserve"> successive versions of an iterative prototype</w:t>
      </w:r>
      <w:r w:rsidR="00D3628C" w:rsidRPr="00E347F8">
        <w:rPr>
          <w:rFonts w:ascii="Arial" w:hAnsi="Arial" w:cs="Arial"/>
          <w:sz w:val="20"/>
          <w:szCs w:val="20"/>
        </w:rPr>
        <w:t xml:space="preserve"> that will be used to evaluate user satisfaction and</w:t>
      </w:r>
      <w:r w:rsidR="00283CBF">
        <w:rPr>
          <w:rFonts w:ascii="Arial" w:hAnsi="Arial" w:cs="Arial"/>
          <w:sz w:val="20"/>
          <w:szCs w:val="20"/>
        </w:rPr>
        <w:t xml:space="preserve"> to</w:t>
      </w:r>
      <w:r w:rsidR="006D7C3A">
        <w:rPr>
          <w:rFonts w:ascii="Arial" w:hAnsi="Arial" w:cs="Arial"/>
          <w:sz w:val="20"/>
          <w:szCs w:val="20"/>
        </w:rPr>
        <w:t>p task</w:t>
      </w:r>
      <w:r w:rsidR="00D3628C" w:rsidRPr="00E347F8">
        <w:rPr>
          <w:rFonts w:ascii="Arial" w:hAnsi="Arial" w:cs="Arial"/>
          <w:sz w:val="20"/>
          <w:szCs w:val="20"/>
        </w:rPr>
        <w:t xml:space="preserve"> performance</w:t>
      </w:r>
      <w:r w:rsidRPr="00E347F8">
        <w:rPr>
          <w:rFonts w:ascii="Arial" w:hAnsi="Arial" w:cs="Arial"/>
          <w:sz w:val="20"/>
          <w:szCs w:val="20"/>
        </w:rPr>
        <w:t xml:space="preserve">. The prototype will be developed based on </w:t>
      </w:r>
      <w:r w:rsidR="004515D2">
        <w:rPr>
          <w:rFonts w:ascii="Arial" w:hAnsi="Arial" w:cs="Arial"/>
          <w:sz w:val="20"/>
          <w:szCs w:val="20"/>
        </w:rPr>
        <w:t xml:space="preserve">a </w:t>
      </w:r>
      <w:r w:rsidR="00283CBF">
        <w:rPr>
          <w:rFonts w:ascii="Arial" w:hAnsi="Arial" w:cs="Arial"/>
          <w:sz w:val="20"/>
          <w:szCs w:val="20"/>
        </w:rPr>
        <w:t xml:space="preserve">proven </w:t>
      </w:r>
      <w:r w:rsidR="004515D2" w:rsidRPr="004515D2">
        <w:rPr>
          <w:rFonts w:ascii="Arial" w:hAnsi="Arial" w:cs="Arial"/>
          <w:sz w:val="20"/>
          <w:szCs w:val="20"/>
        </w:rPr>
        <w:t>“design thinking” method that will cover a number of k</w:t>
      </w:r>
      <w:r w:rsidR="00B02C7A">
        <w:rPr>
          <w:rFonts w:ascii="Arial" w:hAnsi="Arial" w:cs="Arial"/>
          <w:sz w:val="20"/>
          <w:szCs w:val="20"/>
        </w:rPr>
        <w:t>ey components such as the user</w:t>
      </w:r>
      <w:r w:rsidR="004515D2" w:rsidRPr="004515D2">
        <w:rPr>
          <w:rFonts w:ascii="Arial" w:hAnsi="Arial" w:cs="Arial"/>
          <w:sz w:val="20"/>
          <w:szCs w:val="20"/>
        </w:rPr>
        <w:t xml:space="preserve"> experience, associated business processes, and the data needed to unde</w:t>
      </w:r>
      <w:r w:rsidR="005E50B0">
        <w:rPr>
          <w:rFonts w:ascii="Arial" w:hAnsi="Arial" w:cs="Arial"/>
          <w:sz w:val="20"/>
          <w:szCs w:val="20"/>
        </w:rPr>
        <w:t>rtake</w:t>
      </w:r>
      <w:r w:rsidR="00B02C7A">
        <w:rPr>
          <w:rFonts w:ascii="Arial" w:hAnsi="Arial" w:cs="Arial"/>
          <w:sz w:val="20"/>
          <w:szCs w:val="20"/>
        </w:rPr>
        <w:t xml:space="preserve"> successful hiring</w:t>
      </w:r>
      <w:r w:rsidR="004515D2">
        <w:rPr>
          <w:rFonts w:ascii="Arial" w:hAnsi="Arial" w:cs="Arial"/>
          <w:sz w:val="20"/>
          <w:szCs w:val="20"/>
        </w:rPr>
        <w:t xml:space="preserve">. </w:t>
      </w:r>
    </w:p>
    <w:p w:rsidR="00F47724" w:rsidRDefault="00F47724" w:rsidP="006B29FF">
      <w:pPr>
        <w:spacing w:after="0" w:line="240" w:lineRule="auto"/>
        <w:rPr>
          <w:rFonts w:ascii="Arial" w:hAnsi="Arial" w:cs="Arial"/>
          <w:sz w:val="20"/>
          <w:szCs w:val="20"/>
        </w:rPr>
      </w:pPr>
    </w:p>
    <w:p w:rsidR="0027337E" w:rsidRDefault="004515D2" w:rsidP="006B29FF">
      <w:pPr>
        <w:spacing w:after="0" w:line="240" w:lineRule="auto"/>
        <w:rPr>
          <w:rFonts w:ascii="Arial" w:hAnsi="Arial" w:cs="Arial"/>
          <w:sz w:val="20"/>
          <w:szCs w:val="20"/>
        </w:rPr>
      </w:pPr>
      <w:r w:rsidRPr="004515D2">
        <w:rPr>
          <w:rFonts w:ascii="Arial" w:hAnsi="Arial" w:cs="Arial"/>
          <w:sz w:val="20"/>
          <w:szCs w:val="20"/>
        </w:rPr>
        <w:t>C</w:t>
      </w:r>
      <w:r w:rsidR="009409AD" w:rsidRPr="00E347F8">
        <w:rPr>
          <w:rFonts w:ascii="Arial" w:hAnsi="Arial" w:cs="Arial"/>
          <w:sz w:val="20"/>
          <w:szCs w:val="20"/>
        </w:rPr>
        <w:t xml:space="preserve">onsultations with stakeholders and users will </w:t>
      </w:r>
      <w:r w:rsidR="0052443B" w:rsidRPr="006B29FF">
        <w:rPr>
          <w:rFonts w:ascii="Arial" w:hAnsi="Arial" w:cs="Arial"/>
          <w:sz w:val="20"/>
          <w:szCs w:val="20"/>
        </w:rPr>
        <w:t>reveal where the real impacts on people will occur with the changes being explored</w:t>
      </w:r>
      <w:r w:rsidR="0052443B">
        <w:rPr>
          <w:rFonts w:ascii="Arial" w:hAnsi="Arial" w:cs="Arial"/>
          <w:sz w:val="20"/>
          <w:szCs w:val="20"/>
        </w:rPr>
        <w:t xml:space="preserve"> and </w:t>
      </w:r>
      <w:r w:rsidR="009409AD" w:rsidRPr="00E347F8">
        <w:rPr>
          <w:rFonts w:ascii="Arial" w:hAnsi="Arial" w:cs="Arial"/>
          <w:sz w:val="20"/>
          <w:szCs w:val="20"/>
        </w:rPr>
        <w:t xml:space="preserve">identify potential improvement opportunities </w:t>
      </w:r>
      <w:r w:rsidR="006D2CA3">
        <w:rPr>
          <w:rFonts w:ascii="Arial" w:hAnsi="Arial" w:cs="Arial"/>
          <w:sz w:val="20"/>
          <w:szCs w:val="20"/>
        </w:rPr>
        <w:t xml:space="preserve">which will then be analyzed to determine </w:t>
      </w:r>
      <w:r w:rsidR="009409AD" w:rsidRPr="00E347F8">
        <w:rPr>
          <w:rFonts w:ascii="Arial" w:hAnsi="Arial" w:cs="Arial"/>
          <w:sz w:val="20"/>
          <w:szCs w:val="20"/>
        </w:rPr>
        <w:t>the greatest return on investment. These improvements will be collaboratively designed and rigorously tested with the users themselves via the prototype. Resulting user feedback and performance analytics will</w:t>
      </w:r>
      <w:r>
        <w:rPr>
          <w:rFonts w:ascii="Arial" w:hAnsi="Arial" w:cs="Arial"/>
          <w:sz w:val="20"/>
          <w:szCs w:val="20"/>
        </w:rPr>
        <w:t xml:space="preserve"> </w:t>
      </w:r>
      <w:r w:rsidRPr="004515D2">
        <w:rPr>
          <w:rFonts w:ascii="Arial" w:hAnsi="Arial" w:cs="Arial"/>
          <w:sz w:val="20"/>
          <w:szCs w:val="20"/>
        </w:rPr>
        <w:t xml:space="preserve">provide insights to identify, prioritize, and address high value opportunities and potential risks leading to products and services </w:t>
      </w:r>
      <w:r w:rsidR="00025445" w:rsidRPr="00E347F8">
        <w:rPr>
          <w:rFonts w:ascii="Arial" w:hAnsi="Arial" w:cs="Arial"/>
          <w:sz w:val="20"/>
          <w:szCs w:val="20"/>
        </w:rPr>
        <w:t>that explicitly support NDS</w:t>
      </w:r>
      <w:r w:rsidR="008D3D85" w:rsidRPr="00E347F8">
        <w:rPr>
          <w:rFonts w:ascii="Arial" w:hAnsi="Arial" w:cs="Arial"/>
          <w:sz w:val="20"/>
          <w:szCs w:val="20"/>
        </w:rPr>
        <w:t xml:space="preserve"> requirements</w:t>
      </w:r>
      <w:r w:rsidR="00025445" w:rsidRPr="00E347F8">
        <w:rPr>
          <w:rFonts w:ascii="Arial" w:hAnsi="Arial" w:cs="Arial"/>
          <w:sz w:val="20"/>
          <w:szCs w:val="20"/>
        </w:rPr>
        <w:t>.</w:t>
      </w:r>
      <w:r w:rsidR="009409AD" w:rsidRPr="00E347F8">
        <w:rPr>
          <w:rFonts w:ascii="Arial" w:hAnsi="Arial" w:cs="Arial"/>
          <w:sz w:val="20"/>
          <w:szCs w:val="20"/>
        </w:rPr>
        <w:t xml:space="preserve"> </w:t>
      </w:r>
    </w:p>
    <w:p w:rsidR="0027337E" w:rsidRDefault="0027337E" w:rsidP="006B29FF">
      <w:pPr>
        <w:spacing w:after="0" w:line="240" w:lineRule="auto"/>
        <w:rPr>
          <w:rFonts w:ascii="Arial" w:hAnsi="Arial" w:cs="Arial"/>
          <w:sz w:val="20"/>
          <w:szCs w:val="20"/>
        </w:rPr>
      </w:pPr>
    </w:p>
    <w:p w:rsidR="0052443B" w:rsidRDefault="0052443B" w:rsidP="006B29FF">
      <w:pPr>
        <w:spacing w:after="0" w:line="240" w:lineRule="auto"/>
        <w:rPr>
          <w:rFonts w:ascii="Arial" w:hAnsi="Arial" w:cs="Arial"/>
          <w:sz w:val="20"/>
          <w:szCs w:val="20"/>
        </w:rPr>
      </w:pPr>
      <w:r>
        <w:rPr>
          <w:rFonts w:ascii="Arial" w:hAnsi="Arial" w:cs="Arial"/>
          <w:sz w:val="20"/>
          <w:szCs w:val="20"/>
        </w:rPr>
        <w:t xml:space="preserve">Each phase will </w:t>
      </w:r>
      <w:r w:rsidR="000A121D">
        <w:rPr>
          <w:rFonts w:ascii="Arial" w:hAnsi="Arial" w:cs="Arial"/>
          <w:sz w:val="20"/>
          <w:szCs w:val="20"/>
        </w:rPr>
        <w:t xml:space="preserve">result in </w:t>
      </w:r>
      <w:r w:rsidR="00341887">
        <w:rPr>
          <w:rFonts w:ascii="Arial" w:hAnsi="Arial" w:cs="Arial"/>
          <w:sz w:val="20"/>
          <w:szCs w:val="20"/>
        </w:rPr>
        <w:t xml:space="preserve">tested </w:t>
      </w:r>
      <w:r>
        <w:rPr>
          <w:rFonts w:ascii="Arial" w:hAnsi="Arial" w:cs="Arial"/>
          <w:sz w:val="20"/>
          <w:szCs w:val="20"/>
        </w:rPr>
        <w:t xml:space="preserve">interactive mock-ups, </w:t>
      </w:r>
      <w:r w:rsidR="002A08C5">
        <w:rPr>
          <w:rFonts w:ascii="Arial" w:hAnsi="Arial" w:cs="Arial"/>
          <w:sz w:val="20"/>
          <w:szCs w:val="20"/>
        </w:rPr>
        <w:t xml:space="preserve">user experience test results, </w:t>
      </w:r>
      <w:r w:rsidR="005E50B0">
        <w:rPr>
          <w:rFonts w:ascii="Arial" w:hAnsi="Arial" w:cs="Arial"/>
          <w:sz w:val="20"/>
          <w:szCs w:val="20"/>
        </w:rPr>
        <w:t>a real-time representation of the design (</w:t>
      </w:r>
      <w:r>
        <w:rPr>
          <w:rFonts w:ascii="Arial" w:hAnsi="Arial" w:cs="Arial"/>
          <w:sz w:val="20"/>
          <w:szCs w:val="20"/>
        </w:rPr>
        <w:t>prototype</w:t>
      </w:r>
      <w:r w:rsidR="005E50B0">
        <w:rPr>
          <w:rFonts w:ascii="Arial" w:hAnsi="Arial" w:cs="Arial"/>
          <w:sz w:val="20"/>
          <w:szCs w:val="20"/>
        </w:rPr>
        <w:t>)</w:t>
      </w:r>
      <w:r>
        <w:rPr>
          <w:rFonts w:ascii="Arial" w:hAnsi="Arial" w:cs="Arial"/>
          <w:sz w:val="20"/>
          <w:szCs w:val="20"/>
        </w:rPr>
        <w:t xml:space="preserve">, and </w:t>
      </w:r>
      <w:r w:rsidR="000A121D">
        <w:rPr>
          <w:rFonts w:ascii="Arial" w:hAnsi="Arial" w:cs="Arial"/>
          <w:sz w:val="20"/>
          <w:szCs w:val="20"/>
        </w:rPr>
        <w:t xml:space="preserve">associated </w:t>
      </w:r>
      <w:r w:rsidR="001A4FBE">
        <w:rPr>
          <w:rFonts w:ascii="Arial" w:hAnsi="Arial" w:cs="Arial"/>
          <w:sz w:val="20"/>
          <w:szCs w:val="20"/>
        </w:rPr>
        <w:t>information</w:t>
      </w:r>
      <w:r w:rsidR="000A121D">
        <w:rPr>
          <w:rFonts w:ascii="Arial" w:hAnsi="Arial" w:cs="Arial"/>
          <w:sz w:val="20"/>
          <w:szCs w:val="20"/>
        </w:rPr>
        <w:t xml:space="preserve"> </w:t>
      </w:r>
      <w:r w:rsidR="00187C5A">
        <w:rPr>
          <w:rFonts w:ascii="Arial" w:hAnsi="Arial" w:cs="Arial"/>
          <w:sz w:val="20"/>
          <w:szCs w:val="20"/>
        </w:rPr>
        <w:t xml:space="preserve">architecture </w:t>
      </w:r>
      <w:r w:rsidR="000A121D">
        <w:rPr>
          <w:rFonts w:ascii="Arial" w:hAnsi="Arial" w:cs="Arial"/>
          <w:sz w:val="20"/>
          <w:szCs w:val="20"/>
        </w:rPr>
        <w:t>(</w:t>
      </w:r>
      <w:r w:rsidR="00187C5A">
        <w:rPr>
          <w:rFonts w:ascii="Arial" w:hAnsi="Arial" w:cs="Arial"/>
          <w:sz w:val="20"/>
          <w:szCs w:val="20"/>
        </w:rPr>
        <w:t xml:space="preserve">e.g. </w:t>
      </w:r>
      <w:r w:rsidR="000A121D">
        <w:rPr>
          <w:rFonts w:ascii="Arial" w:hAnsi="Arial" w:cs="Arial"/>
          <w:sz w:val="20"/>
          <w:szCs w:val="20"/>
        </w:rPr>
        <w:t xml:space="preserve">what information should be included in the prototype and how it </w:t>
      </w:r>
      <w:r w:rsidR="00341887">
        <w:rPr>
          <w:rFonts w:ascii="Arial" w:hAnsi="Arial" w:cs="Arial"/>
          <w:sz w:val="20"/>
          <w:szCs w:val="20"/>
        </w:rPr>
        <w:t xml:space="preserve">should be </w:t>
      </w:r>
      <w:r w:rsidR="000A121D">
        <w:rPr>
          <w:rFonts w:ascii="Arial" w:hAnsi="Arial" w:cs="Arial"/>
          <w:sz w:val="20"/>
          <w:szCs w:val="20"/>
        </w:rPr>
        <w:t xml:space="preserve"> structured)</w:t>
      </w:r>
      <w:r w:rsidR="001A4FBE">
        <w:rPr>
          <w:rFonts w:ascii="Arial" w:hAnsi="Arial" w:cs="Arial"/>
          <w:sz w:val="20"/>
          <w:szCs w:val="20"/>
        </w:rPr>
        <w:t xml:space="preserve"> </w:t>
      </w:r>
      <w:r w:rsidR="000A121D">
        <w:rPr>
          <w:rFonts w:ascii="Arial" w:hAnsi="Arial" w:cs="Arial"/>
          <w:sz w:val="20"/>
          <w:szCs w:val="20"/>
        </w:rPr>
        <w:t>and solution</w:t>
      </w:r>
      <w:r w:rsidR="00187C5A">
        <w:rPr>
          <w:rFonts w:ascii="Arial" w:hAnsi="Arial" w:cs="Arial"/>
          <w:sz w:val="20"/>
          <w:szCs w:val="20"/>
        </w:rPr>
        <w:t xml:space="preserve"> architecture</w:t>
      </w:r>
      <w:r w:rsidR="000A121D">
        <w:rPr>
          <w:rFonts w:ascii="Arial" w:hAnsi="Arial" w:cs="Arial"/>
          <w:sz w:val="20"/>
          <w:szCs w:val="20"/>
        </w:rPr>
        <w:t xml:space="preserve"> (</w:t>
      </w:r>
      <w:r w:rsidR="00187C5A">
        <w:rPr>
          <w:rFonts w:ascii="Arial" w:hAnsi="Arial" w:cs="Arial"/>
          <w:sz w:val="20"/>
          <w:szCs w:val="20"/>
        </w:rPr>
        <w:t>e.g. business process flows and</w:t>
      </w:r>
      <w:r w:rsidR="000A121D">
        <w:rPr>
          <w:rFonts w:ascii="Arial" w:hAnsi="Arial" w:cs="Arial"/>
          <w:sz w:val="20"/>
          <w:szCs w:val="20"/>
        </w:rPr>
        <w:t xml:space="preserve"> deliverables that the solution </w:t>
      </w:r>
      <w:r w:rsidR="00341887">
        <w:rPr>
          <w:rFonts w:ascii="Arial" w:hAnsi="Arial" w:cs="Arial"/>
          <w:sz w:val="20"/>
          <w:szCs w:val="20"/>
        </w:rPr>
        <w:t>should</w:t>
      </w:r>
      <w:r w:rsidR="000A121D">
        <w:rPr>
          <w:rFonts w:ascii="Arial" w:hAnsi="Arial" w:cs="Arial"/>
          <w:sz w:val="20"/>
          <w:szCs w:val="20"/>
        </w:rPr>
        <w:t xml:space="preserve"> provide, etc.) </w:t>
      </w:r>
      <w:r w:rsidR="001A4FBE">
        <w:rPr>
          <w:rFonts w:ascii="Arial" w:hAnsi="Arial" w:cs="Arial"/>
          <w:sz w:val="20"/>
          <w:szCs w:val="20"/>
        </w:rPr>
        <w:t>documentation</w:t>
      </w:r>
      <w:r>
        <w:rPr>
          <w:rFonts w:ascii="Arial" w:hAnsi="Arial" w:cs="Arial"/>
          <w:sz w:val="20"/>
          <w:szCs w:val="20"/>
        </w:rPr>
        <w:t xml:space="preserve">. The design thinking approach will also </w:t>
      </w:r>
      <w:r w:rsidRPr="006B29FF">
        <w:rPr>
          <w:rFonts w:ascii="Arial" w:hAnsi="Arial" w:cs="Arial"/>
          <w:sz w:val="20"/>
          <w:szCs w:val="20"/>
        </w:rPr>
        <w:t xml:space="preserve">reveal the </w:t>
      </w:r>
      <w:r w:rsidR="001A4FBE">
        <w:rPr>
          <w:rFonts w:ascii="Arial" w:hAnsi="Arial" w:cs="Arial"/>
          <w:sz w:val="20"/>
          <w:szCs w:val="20"/>
        </w:rPr>
        <w:t xml:space="preserve">potential </w:t>
      </w:r>
      <w:r w:rsidRPr="006B29FF">
        <w:rPr>
          <w:rFonts w:ascii="Arial" w:hAnsi="Arial" w:cs="Arial"/>
          <w:sz w:val="20"/>
          <w:szCs w:val="20"/>
        </w:rPr>
        <w:t>need to change policy and/or proc</w:t>
      </w:r>
      <w:r w:rsidRPr="0052443B">
        <w:rPr>
          <w:rFonts w:ascii="Arial" w:hAnsi="Arial" w:cs="Arial"/>
          <w:sz w:val="20"/>
          <w:szCs w:val="20"/>
        </w:rPr>
        <w:t>ess</w:t>
      </w:r>
      <w:r w:rsidRPr="006B29FF">
        <w:rPr>
          <w:rFonts w:ascii="Arial" w:hAnsi="Arial" w:cs="Arial"/>
          <w:sz w:val="20"/>
          <w:szCs w:val="20"/>
        </w:rPr>
        <w:t xml:space="preserve"> in support of an improved user experience.</w:t>
      </w:r>
    </w:p>
    <w:p w:rsidR="0027337E" w:rsidRPr="006B29FF" w:rsidRDefault="0027337E" w:rsidP="006B29FF">
      <w:pPr>
        <w:spacing w:after="0" w:line="240" w:lineRule="auto"/>
        <w:rPr>
          <w:rFonts w:ascii="Arial" w:hAnsi="Arial" w:cs="Arial"/>
          <w:sz w:val="20"/>
          <w:szCs w:val="20"/>
        </w:rPr>
      </w:pPr>
    </w:p>
    <w:p w:rsidR="000A5364" w:rsidRDefault="0052443B" w:rsidP="00CB0737">
      <w:pPr>
        <w:pStyle w:val="NoSpacing"/>
        <w:jc w:val="left"/>
      </w:pPr>
      <w:r>
        <w:rPr>
          <w:rFonts w:eastAsia="Calibri"/>
        </w:rPr>
        <w:t>The</w:t>
      </w:r>
      <w:r w:rsidR="00F736FA" w:rsidRPr="004515D2">
        <w:rPr>
          <w:rFonts w:eastAsia="Calibri"/>
        </w:rPr>
        <w:t xml:space="preserve"> </w:t>
      </w:r>
      <w:r w:rsidR="00792CF0">
        <w:rPr>
          <w:rFonts w:eastAsia="Calibri"/>
        </w:rPr>
        <w:t>NDSi</w:t>
      </w:r>
      <w:r w:rsidR="00F736FA" w:rsidRPr="004515D2">
        <w:rPr>
          <w:rFonts w:eastAsia="Calibri"/>
        </w:rPr>
        <w:t xml:space="preserve"> project will take a phased gate approach to </w:t>
      </w:r>
      <w:r w:rsidR="00434E83">
        <w:rPr>
          <w:rFonts w:eastAsia="Calibri"/>
        </w:rPr>
        <w:t xml:space="preserve">the ongoing management of the project. </w:t>
      </w:r>
      <w:r w:rsidR="00F97A33" w:rsidRPr="00E347F8">
        <w:t>Sound governance, proactive strategic outreach</w:t>
      </w:r>
      <w:r w:rsidR="00E347F8" w:rsidRPr="00E347F8">
        <w:t>,</w:t>
      </w:r>
      <w:r w:rsidR="00F97A33" w:rsidRPr="00E347F8">
        <w:t xml:space="preserve"> and internal engagement activities will complement a rigorous project management approach to ensure that the project respects</w:t>
      </w:r>
      <w:r w:rsidR="00187C5A">
        <w:t xml:space="preserve"> or appropriately modifies</w:t>
      </w:r>
      <w:r w:rsidR="00F97A33" w:rsidRPr="00E347F8">
        <w:t xml:space="preserve"> the timelines, scope</w:t>
      </w:r>
      <w:r w:rsidR="00341887">
        <w:t>,</w:t>
      </w:r>
      <w:r w:rsidR="00F97A33" w:rsidRPr="00E347F8">
        <w:t xml:space="preserve"> and budget approved at each phase of</w:t>
      </w:r>
      <w:r w:rsidR="009C2668" w:rsidRPr="00E347F8">
        <w:t xml:space="preserve"> </w:t>
      </w:r>
      <w:r w:rsidR="00F97A33" w:rsidRPr="00E347F8">
        <w:t>work</w:t>
      </w:r>
      <w:r w:rsidR="00E347F8" w:rsidRPr="00E347F8">
        <w:t>.</w:t>
      </w:r>
    </w:p>
    <w:p w:rsidR="00AB31E4" w:rsidRDefault="00AB31E4" w:rsidP="00CB0737">
      <w:pPr>
        <w:pStyle w:val="NoSpacing"/>
        <w:jc w:val="left"/>
      </w:pPr>
      <w:r>
        <w:br w:type="page"/>
      </w:r>
    </w:p>
    <w:p w:rsidR="00141169" w:rsidRPr="009C2668" w:rsidRDefault="00CE5202" w:rsidP="009C2668">
      <w:pPr>
        <w:pStyle w:val="Heading2"/>
        <w:spacing w:before="360"/>
        <w:ind w:left="578" w:hanging="578"/>
        <w:rPr>
          <w:color w:val="00A995"/>
          <w:lang w:val="en-CA"/>
        </w:rPr>
      </w:pPr>
      <w:r>
        <w:rPr>
          <w:color w:val="00A995"/>
          <w:lang w:val="en-CA"/>
        </w:rPr>
        <w:lastRenderedPageBreak/>
        <w:t xml:space="preserve"> </w:t>
      </w:r>
      <w:bookmarkStart w:id="16" w:name="_Toc474415206"/>
      <w:r>
        <w:rPr>
          <w:color w:val="00A995"/>
          <w:lang w:val="en-CA"/>
        </w:rPr>
        <w:t xml:space="preserve">Key </w:t>
      </w:r>
      <w:r w:rsidR="00EF0849">
        <w:rPr>
          <w:color w:val="00A995"/>
          <w:lang w:val="en-CA"/>
        </w:rPr>
        <w:t xml:space="preserve">Project </w:t>
      </w:r>
      <w:r w:rsidR="009C2668" w:rsidRPr="009C2668">
        <w:rPr>
          <w:color w:val="00A995"/>
          <w:lang w:val="en-CA"/>
        </w:rPr>
        <w:t>Milestones</w:t>
      </w:r>
      <w:bookmarkEnd w:id="16"/>
    </w:p>
    <w:tbl>
      <w:tblPr>
        <w:tblW w:w="946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7196"/>
        <w:gridCol w:w="2268"/>
      </w:tblGrid>
      <w:tr w:rsidR="009C2668" w:rsidRPr="007A58D5" w:rsidTr="006B614E">
        <w:trPr>
          <w:trHeight w:val="381"/>
        </w:trPr>
        <w:tc>
          <w:tcPr>
            <w:tcW w:w="7196" w:type="dxa"/>
            <w:tcBorders>
              <w:top w:val="single" w:sz="4" w:space="0" w:color="000000"/>
              <w:left w:val="single" w:sz="4" w:space="0" w:color="000000"/>
              <w:bottom w:val="single" w:sz="4" w:space="0" w:color="000000"/>
              <w:right w:val="single" w:sz="4" w:space="0" w:color="auto"/>
            </w:tcBorders>
            <w:shd w:val="clear" w:color="auto" w:fill="00A995"/>
            <w:vAlign w:val="center"/>
          </w:tcPr>
          <w:p w:rsidR="009C2668" w:rsidRPr="0018016A" w:rsidRDefault="00F1062F" w:rsidP="00F200C4">
            <w:pPr>
              <w:spacing w:after="0" w:line="240" w:lineRule="auto"/>
              <w:jc w:val="center"/>
              <w:rPr>
                <w:rFonts w:ascii="Arial" w:eastAsia="Times New Roman" w:hAnsi="Arial" w:cs="Arial"/>
                <w:b/>
                <w:bCs/>
                <w:iCs/>
                <w:color w:val="FFFFFF"/>
                <w:lang w:val="en-CA" w:bidi="en-US"/>
              </w:rPr>
            </w:pPr>
            <w:r w:rsidRPr="0018016A">
              <w:rPr>
                <w:rFonts w:ascii="Arial" w:eastAsia="Times New Roman" w:hAnsi="Arial" w:cs="Arial"/>
                <w:b/>
                <w:bCs/>
                <w:iCs/>
                <w:color w:val="FFFFFF"/>
                <w:lang w:val="en-CA" w:bidi="en-US"/>
              </w:rPr>
              <w:t>Project Milestones</w:t>
            </w:r>
          </w:p>
        </w:tc>
        <w:tc>
          <w:tcPr>
            <w:tcW w:w="2268" w:type="dxa"/>
            <w:tcBorders>
              <w:top w:val="single" w:sz="4" w:space="0" w:color="000000"/>
              <w:left w:val="single" w:sz="4" w:space="0" w:color="auto"/>
              <w:bottom w:val="single" w:sz="4" w:space="0" w:color="000000"/>
              <w:right w:val="single" w:sz="4" w:space="0" w:color="000000"/>
            </w:tcBorders>
            <w:shd w:val="clear" w:color="auto" w:fill="00A995"/>
            <w:vAlign w:val="center"/>
          </w:tcPr>
          <w:p w:rsidR="009C2668" w:rsidRPr="0018016A" w:rsidRDefault="00CE5202" w:rsidP="00F200C4">
            <w:pPr>
              <w:spacing w:after="0" w:line="240" w:lineRule="auto"/>
              <w:jc w:val="center"/>
              <w:rPr>
                <w:rFonts w:ascii="Arial" w:eastAsia="Times New Roman" w:hAnsi="Arial" w:cs="Arial"/>
                <w:b/>
                <w:bCs/>
                <w:iCs/>
                <w:color w:val="FFFFFF"/>
                <w:lang w:val="en-CA" w:bidi="en-US"/>
              </w:rPr>
            </w:pPr>
            <w:r w:rsidRPr="0018016A">
              <w:rPr>
                <w:rFonts w:ascii="Arial" w:eastAsia="Times New Roman" w:hAnsi="Arial" w:cs="Arial"/>
                <w:b/>
                <w:bCs/>
                <w:iCs/>
                <w:color w:val="FFFFFF"/>
                <w:lang w:val="en-CA" w:bidi="en-US"/>
              </w:rPr>
              <w:t>Target</w:t>
            </w:r>
            <w:r w:rsidR="009C2668" w:rsidRPr="0018016A">
              <w:rPr>
                <w:rFonts w:ascii="Arial" w:eastAsia="Times New Roman" w:hAnsi="Arial" w:cs="Arial"/>
                <w:b/>
                <w:bCs/>
                <w:iCs/>
                <w:color w:val="FFFFFF"/>
                <w:lang w:val="en-CA" w:bidi="en-US"/>
              </w:rPr>
              <w:t xml:space="preserve"> </w:t>
            </w:r>
            <w:r w:rsidRPr="0018016A">
              <w:rPr>
                <w:rFonts w:ascii="Arial" w:eastAsia="Times New Roman" w:hAnsi="Arial" w:cs="Arial"/>
                <w:b/>
                <w:bCs/>
                <w:iCs/>
                <w:color w:val="FFFFFF"/>
                <w:lang w:val="en-CA" w:bidi="en-US"/>
              </w:rPr>
              <w:t>D</w:t>
            </w:r>
            <w:r w:rsidR="009C2668" w:rsidRPr="0018016A">
              <w:rPr>
                <w:rFonts w:ascii="Arial" w:eastAsia="Times New Roman" w:hAnsi="Arial" w:cs="Arial"/>
                <w:b/>
                <w:bCs/>
                <w:iCs/>
                <w:color w:val="FFFFFF"/>
                <w:lang w:val="en-CA" w:bidi="en-US"/>
              </w:rPr>
              <w:t>ate</w:t>
            </w:r>
          </w:p>
        </w:tc>
      </w:tr>
      <w:tr w:rsidR="009C2668" w:rsidRPr="007A58D5" w:rsidTr="006B614E">
        <w:trPr>
          <w:trHeight w:val="397"/>
        </w:trPr>
        <w:tc>
          <w:tcPr>
            <w:tcW w:w="7196" w:type="dxa"/>
            <w:shd w:val="clear" w:color="auto" w:fill="FFFFFF"/>
            <w:vAlign w:val="center"/>
          </w:tcPr>
          <w:p w:rsidR="009C2668" w:rsidRPr="007A58D5" w:rsidRDefault="00F75388" w:rsidP="007A58D5">
            <w:pPr>
              <w:pStyle w:val="NoSpacing"/>
              <w:jc w:val="left"/>
              <w:rPr>
                <w:b/>
                <w:bCs/>
                <w:lang w:val="en-CA"/>
              </w:rPr>
            </w:pPr>
            <w:r>
              <w:rPr>
                <w:b/>
                <w:bCs/>
                <w:lang w:val="en-CA"/>
              </w:rPr>
              <w:t>Project charter</w:t>
            </w:r>
            <w:r w:rsidR="007B61A2">
              <w:rPr>
                <w:b/>
                <w:bCs/>
                <w:lang w:val="en-CA"/>
              </w:rPr>
              <w:t>, plan, and RASCI</w:t>
            </w:r>
            <w:r>
              <w:rPr>
                <w:b/>
                <w:bCs/>
                <w:lang w:val="en-CA"/>
              </w:rPr>
              <w:t xml:space="preserve"> drafted for s</w:t>
            </w:r>
            <w:r w:rsidR="00F1062F">
              <w:rPr>
                <w:b/>
                <w:bCs/>
                <w:lang w:val="en-CA"/>
              </w:rPr>
              <w:t>ponsor r</w:t>
            </w:r>
            <w:r w:rsidR="009C2668" w:rsidRPr="007A58D5">
              <w:rPr>
                <w:b/>
                <w:bCs/>
                <w:lang w:val="en-CA"/>
              </w:rPr>
              <w:t>eview</w:t>
            </w:r>
          </w:p>
        </w:tc>
        <w:tc>
          <w:tcPr>
            <w:tcW w:w="2268" w:type="dxa"/>
            <w:shd w:val="clear" w:color="auto" w:fill="FFFFFF"/>
            <w:vAlign w:val="center"/>
          </w:tcPr>
          <w:p w:rsidR="009C2668" w:rsidRPr="007A58D5" w:rsidRDefault="006D2CA3" w:rsidP="007A5BDA">
            <w:pPr>
              <w:pStyle w:val="NoSpacing"/>
              <w:jc w:val="center"/>
              <w:rPr>
                <w:lang w:val="en-CA"/>
              </w:rPr>
            </w:pPr>
            <w:r>
              <w:rPr>
                <w:lang w:val="en-CA"/>
              </w:rPr>
              <w:t>February 15</w:t>
            </w:r>
            <w:r w:rsidR="009C2668" w:rsidRPr="007A58D5">
              <w:rPr>
                <w:lang w:val="en-CA"/>
              </w:rPr>
              <w:t>, 2017</w:t>
            </w:r>
          </w:p>
        </w:tc>
      </w:tr>
      <w:tr w:rsidR="007B61A2" w:rsidRPr="007A58D5" w:rsidTr="006B614E">
        <w:trPr>
          <w:trHeight w:val="397"/>
        </w:trPr>
        <w:tc>
          <w:tcPr>
            <w:tcW w:w="7196" w:type="dxa"/>
            <w:shd w:val="clear" w:color="auto" w:fill="FFFFFF"/>
            <w:vAlign w:val="center"/>
          </w:tcPr>
          <w:p w:rsidR="007B61A2" w:rsidRPr="007A58D5" w:rsidRDefault="007B61A2" w:rsidP="007B61A2">
            <w:pPr>
              <w:pStyle w:val="NoSpacing"/>
              <w:jc w:val="left"/>
              <w:rPr>
                <w:b/>
                <w:bCs/>
                <w:lang w:val="en-CA"/>
              </w:rPr>
            </w:pPr>
            <w:r>
              <w:rPr>
                <w:b/>
                <w:bCs/>
                <w:lang w:val="en-CA"/>
              </w:rPr>
              <w:t>PSC / BMC consultations (scope and r</w:t>
            </w:r>
            <w:r w:rsidRPr="007A58D5">
              <w:rPr>
                <w:b/>
                <w:bCs/>
                <w:lang w:val="en-CA"/>
              </w:rPr>
              <w:t>esource confirmation)</w:t>
            </w:r>
          </w:p>
        </w:tc>
        <w:tc>
          <w:tcPr>
            <w:tcW w:w="2268" w:type="dxa"/>
            <w:shd w:val="clear" w:color="auto" w:fill="FFFFFF"/>
            <w:vAlign w:val="center"/>
          </w:tcPr>
          <w:p w:rsidR="007B61A2" w:rsidRPr="007A58D5" w:rsidRDefault="00B02C7A" w:rsidP="007A5BDA">
            <w:pPr>
              <w:pStyle w:val="NoSpacing"/>
              <w:jc w:val="center"/>
              <w:rPr>
                <w:lang w:val="en-CA"/>
              </w:rPr>
            </w:pPr>
            <w:r>
              <w:rPr>
                <w:lang w:val="en-CA"/>
              </w:rPr>
              <w:t>Feb</w:t>
            </w:r>
            <w:r w:rsidR="006B614E">
              <w:rPr>
                <w:lang w:val="en-CA"/>
              </w:rPr>
              <w:t>ruary</w:t>
            </w:r>
            <w:r>
              <w:rPr>
                <w:lang w:val="en-CA"/>
              </w:rPr>
              <w:t>-March</w:t>
            </w:r>
            <w:r w:rsidR="007B61A2" w:rsidRPr="007A58D5">
              <w:rPr>
                <w:lang w:val="en-CA"/>
              </w:rPr>
              <w:t xml:space="preserve"> 2017</w:t>
            </w:r>
          </w:p>
        </w:tc>
      </w:tr>
      <w:tr w:rsidR="007B61A2" w:rsidRPr="007A58D5" w:rsidTr="006B614E">
        <w:trPr>
          <w:trHeight w:val="397"/>
        </w:trPr>
        <w:tc>
          <w:tcPr>
            <w:tcW w:w="7196" w:type="dxa"/>
            <w:shd w:val="clear" w:color="auto" w:fill="FFFFFF"/>
            <w:vAlign w:val="center"/>
          </w:tcPr>
          <w:p w:rsidR="007B61A2" w:rsidRPr="007A58D5" w:rsidRDefault="007B61A2" w:rsidP="00223F8A">
            <w:pPr>
              <w:pStyle w:val="NoSpacing"/>
              <w:jc w:val="left"/>
              <w:rPr>
                <w:b/>
                <w:bCs/>
                <w:lang w:val="en-CA"/>
              </w:rPr>
            </w:pPr>
            <w:r w:rsidRPr="007A58D5">
              <w:rPr>
                <w:b/>
                <w:bCs/>
                <w:lang w:val="en-CA"/>
              </w:rPr>
              <w:t xml:space="preserve">EMC – </w:t>
            </w:r>
            <w:r>
              <w:rPr>
                <w:b/>
                <w:bCs/>
                <w:lang w:val="en-CA"/>
              </w:rPr>
              <w:t>NDSi d</w:t>
            </w:r>
            <w:r w:rsidRPr="007A58D5">
              <w:rPr>
                <w:b/>
                <w:bCs/>
                <w:lang w:val="en-CA"/>
              </w:rPr>
              <w:t xml:space="preserve">etailed costing </w:t>
            </w:r>
          </w:p>
        </w:tc>
        <w:tc>
          <w:tcPr>
            <w:tcW w:w="2268" w:type="dxa"/>
            <w:shd w:val="clear" w:color="auto" w:fill="FFFFFF"/>
            <w:vAlign w:val="center"/>
          </w:tcPr>
          <w:p w:rsidR="007B61A2" w:rsidRPr="007A58D5" w:rsidRDefault="007B61A2" w:rsidP="007A5BDA">
            <w:pPr>
              <w:pStyle w:val="NoSpacing"/>
              <w:jc w:val="center"/>
              <w:rPr>
                <w:lang w:val="en-CA"/>
              </w:rPr>
            </w:pPr>
            <w:r>
              <w:rPr>
                <w:lang w:val="en-CA"/>
              </w:rPr>
              <w:t>March</w:t>
            </w:r>
            <w:r w:rsidRPr="007A58D5">
              <w:rPr>
                <w:lang w:val="en-CA"/>
              </w:rPr>
              <w:t xml:space="preserve"> 2017</w:t>
            </w:r>
          </w:p>
        </w:tc>
      </w:tr>
      <w:tr w:rsidR="007B61A2" w:rsidRPr="007A58D5" w:rsidTr="006B614E">
        <w:trPr>
          <w:trHeight w:val="397"/>
        </w:trPr>
        <w:tc>
          <w:tcPr>
            <w:tcW w:w="7196" w:type="dxa"/>
            <w:shd w:val="clear" w:color="auto" w:fill="FFFFFF"/>
            <w:vAlign w:val="center"/>
          </w:tcPr>
          <w:p w:rsidR="007B61A2" w:rsidRPr="007A58D5" w:rsidRDefault="007B61A2" w:rsidP="007B61A2">
            <w:pPr>
              <w:pStyle w:val="NoSpacing"/>
              <w:jc w:val="left"/>
              <w:rPr>
                <w:b/>
                <w:bCs/>
                <w:lang w:val="en-CA"/>
              </w:rPr>
            </w:pPr>
            <w:r w:rsidRPr="007A58D5">
              <w:rPr>
                <w:b/>
                <w:bCs/>
                <w:lang w:val="en-CA"/>
              </w:rPr>
              <w:t xml:space="preserve">Establish </w:t>
            </w:r>
            <w:r>
              <w:rPr>
                <w:b/>
                <w:bCs/>
                <w:lang w:val="en-CA"/>
              </w:rPr>
              <w:t>NDSi</w:t>
            </w:r>
            <w:r w:rsidRPr="007A58D5">
              <w:rPr>
                <w:b/>
                <w:bCs/>
                <w:lang w:val="en-CA"/>
              </w:rPr>
              <w:t xml:space="preserve"> </w:t>
            </w:r>
            <w:r>
              <w:rPr>
                <w:b/>
                <w:bCs/>
                <w:lang w:val="en-CA"/>
              </w:rPr>
              <w:t>project steering c</w:t>
            </w:r>
            <w:r w:rsidRPr="007A58D5">
              <w:rPr>
                <w:b/>
                <w:bCs/>
                <w:lang w:val="en-CA"/>
              </w:rPr>
              <w:t>ommittee</w:t>
            </w:r>
          </w:p>
        </w:tc>
        <w:tc>
          <w:tcPr>
            <w:tcW w:w="2268" w:type="dxa"/>
            <w:shd w:val="clear" w:color="auto" w:fill="FFFFFF"/>
            <w:vAlign w:val="center"/>
          </w:tcPr>
          <w:p w:rsidR="007B61A2" w:rsidRPr="007A58D5" w:rsidRDefault="007B61A2" w:rsidP="007A5BDA">
            <w:pPr>
              <w:pStyle w:val="NoSpacing"/>
              <w:jc w:val="center"/>
              <w:rPr>
                <w:lang w:val="en-CA"/>
              </w:rPr>
            </w:pPr>
            <w:r>
              <w:rPr>
                <w:lang w:val="en-CA"/>
              </w:rPr>
              <w:t>March</w:t>
            </w:r>
            <w:r w:rsidRPr="007A58D5">
              <w:rPr>
                <w:lang w:val="en-CA"/>
              </w:rPr>
              <w:t xml:space="preserve"> 2017</w:t>
            </w:r>
          </w:p>
        </w:tc>
      </w:tr>
      <w:tr w:rsidR="007B61A2" w:rsidRPr="007A58D5" w:rsidTr="006B614E">
        <w:trPr>
          <w:trHeight w:val="397"/>
        </w:trPr>
        <w:tc>
          <w:tcPr>
            <w:tcW w:w="7196" w:type="dxa"/>
            <w:shd w:val="clear" w:color="auto" w:fill="FFFFFF"/>
            <w:vAlign w:val="center"/>
          </w:tcPr>
          <w:p w:rsidR="007B61A2" w:rsidRPr="00EF0849" w:rsidRDefault="007B61A2" w:rsidP="006B614E">
            <w:pPr>
              <w:pStyle w:val="NoSpacing"/>
              <w:jc w:val="left"/>
              <w:rPr>
                <w:b/>
                <w:lang w:val="en-CA"/>
              </w:rPr>
            </w:pPr>
            <w:r w:rsidRPr="00EF0849">
              <w:rPr>
                <w:b/>
                <w:lang w:val="en-CA"/>
              </w:rPr>
              <w:t xml:space="preserve">Proposed </w:t>
            </w:r>
            <w:r w:rsidR="006B614E">
              <w:rPr>
                <w:b/>
                <w:lang w:val="en-CA"/>
              </w:rPr>
              <w:t>resource allocation via RASCI/</w:t>
            </w:r>
            <w:r>
              <w:rPr>
                <w:b/>
                <w:lang w:val="en-CA"/>
              </w:rPr>
              <w:t>NDSi</w:t>
            </w:r>
            <w:r w:rsidRPr="00EF0849">
              <w:rPr>
                <w:b/>
                <w:lang w:val="en-CA"/>
              </w:rPr>
              <w:t xml:space="preserve"> project steering committee</w:t>
            </w:r>
          </w:p>
        </w:tc>
        <w:tc>
          <w:tcPr>
            <w:tcW w:w="2268" w:type="dxa"/>
            <w:shd w:val="clear" w:color="auto" w:fill="FFFFFF"/>
            <w:vAlign w:val="center"/>
          </w:tcPr>
          <w:p w:rsidR="007B61A2" w:rsidRPr="00EF0849" w:rsidRDefault="007B61A2" w:rsidP="007A5BDA">
            <w:pPr>
              <w:pStyle w:val="NoSpacing"/>
              <w:jc w:val="center"/>
              <w:rPr>
                <w:lang w:val="en-CA"/>
              </w:rPr>
            </w:pPr>
            <w:r>
              <w:rPr>
                <w:lang w:val="en-CA"/>
              </w:rPr>
              <w:t>March</w:t>
            </w:r>
            <w:r w:rsidRPr="00EF0849">
              <w:rPr>
                <w:lang w:val="en-CA"/>
              </w:rPr>
              <w:t xml:space="preserve"> 2017</w:t>
            </w:r>
          </w:p>
        </w:tc>
      </w:tr>
      <w:tr w:rsidR="007B61A2" w:rsidRPr="007A58D5" w:rsidTr="006B614E">
        <w:trPr>
          <w:trHeight w:val="397"/>
        </w:trPr>
        <w:tc>
          <w:tcPr>
            <w:tcW w:w="7196" w:type="dxa"/>
            <w:shd w:val="clear" w:color="auto" w:fill="FFFFFF"/>
            <w:vAlign w:val="center"/>
          </w:tcPr>
          <w:p w:rsidR="007B61A2" w:rsidRPr="007A58D5" w:rsidRDefault="007B61A2" w:rsidP="007B61A2">
            <w:pPr>
              <w:pStyle w:val="NoSpacing"/>
              <w:jc w:val="left"/>
              <w:rPr>
                <w:b/>
                <w:bCs/>
                <w:lang w:val="en-CA"/>
              </w:rPr>
            </w:pPr>
            <w:r w:rsidRPr="007A58D5">
              <w:rPr>
                <w:b/>
                <w:bCs/>
                <w:lang w:val="en-CA"/>
              </w:rPr>
              <w:t xml:space="preserve">Establish </w:t>
            </w:r>
            <w:r>
              <w:rPr>
                <w:b/>
                <w:bCs/>
                <w:lang w:val="en-CA"/>
              </w:rPr>
              <w:t>NDSi core t</w:t>
            </w:r>
            <w:r w:rsidRPr="007A58D5">
              <w:rPr>
                <w:b/>
                <w:bCs/>
                <w:lang w:val="en-CA"/>
              </w:rPr>
              <w:t>eam</w:t>
            </w:r>
          </w:p>
        </w:tc>
        <w:tc>
          <w:tcPr>
            <w:tcW w:w="2268" w:type="dxa"/>
            <w:shd w:val="clear" w:color="auto" w:fill="FFFFFF"/>
            <w:vAlign w:val="center"/>
          </w:tcPr>
          <w:p w:rsidR="007B61A2" w:rsidRPr="007A58D5" w:rsidRDefault="007B61A2" w:rsidP="007A5BDA">
            <w:pPr>
              <w:pStyle w:val="NoSpacing"/>
              <w:jc w:val="center"/>
              <w:rPr>
                <w:lang w:val="en-CA"/>
              </w:rPr>
            </w:pPr>
            <w:r>
              <w:rPr>
                <w:lang w:val="en-CA"/>
              </w:rPr>
              <w:t>March</w:t>
            </w:r>
            <w:r w:rsidRPr="007A58D5">
              <w:rPr>
                <w:lang w:val="en-CA"/>
              </w:rPr>
              <w:t xml:space="preserve"> 2017</w:t>
            </w:r>
          </w:p>
        </w:tc>
      </w:tr>
      <w:tr w:rsidR="007A5BDA" w:rsidRPr="007A58D5" w:rsidTr="006B614E">
        <w:trPr>
          <w:trHeight w:val="397"/>
        </w:trPr>
        <w:tc>
          <w:tcPr>
            <w:tcW w:w="7196" w:type="dxa"/>
            <w:shd w:val="clear" w:color="auto" w:fill="FFFFFF"/>
            <w:vAlign w:val="center"/>
          </w:tcPr>
          <w:p w:rsidR="007A5BDA" w:rsidRPr="007A5BDA" w:rsidRDefault="007A5BDA" w:rsidP="007A5BDA">
            <w:pPr>
              <w:pStyle w:val="NoSpacing"/>
              <w:rPr>
                <w:b/>
                <w:lang w:val="en-CA"/>
              </w:rPr>
            </w:pPr>
            <w:r w:rsidRPr="007A5BDA">
              <w:rPr>
                <w:b/>
                <w:lang w:val="en-CA"/>
              </w:rPr>
              <w:t>Formal NDSi project launch</w:t>
            </w:r>
          </w:p>
        </w:tc>
        <w:tc>
          <w:tcPr>
            <w:tcW w:w="2268" w:type="dxa"/>
            <w:shd w:val="clear" w:color="auto" w:fill="FFFFFF"/>
            <w:vAlign w:val="center"/>
          </w:tcPr>
          <w:p w:rsidR="007A5BDA" w:rsidRPr="007A5BDA" w:rsidRDefault="00E54964" w:rsidP="007A5BDA">
            <w:pPr>
              <w:pStyle w:val="NoSpacing"/>
              <w:jc w:val="center"/>
              <w:rPr>
                <w:lang w:val="en-CA"/>
              </w:rPr>
            </w:pPr>
            <w:r>
              <w:rPr>
                <w:lang w:val="en-CA"/>
              </w:rPr>
              <w:t>April 2017</w:t>
            </w:r>
          </w:p>
        </w:tc>
      </w:tr>
      <w:tr w:rsidR="007A5BDA" w:rsidRPr="007A58D5" w:rsidTr="006B614E">
        <w:trPr>
          <w:trHeight w:val="397"/>
        </w:trPr>
        <w:tc>
          <w:tcPr>
            <w:tcW w:w="9464" w:type="dxa"/>
            <w:gridSpan w:val="2"/>
            <w:shd w:val="clear" w:color="auto" w:fill="00A995"/>
            <w:vAlign w:val="center"/>
          </w:tcPr>
          <w:p w:rsidR="007A5BDA" w:rsidRPr="00A77541" w:rsidRDefault="007A5BDA" w:rsidP="007A5BDA">
            <w:pPr>
              <w:pStyle w:val="NoSpacing"/>
              <w:jc w:val="center"/>
              <w:rPr>
                <w:b/>
                <w:color w:val="FFFFFF"/>
                <w:lang w:val="en-CA"/>
              </w:rPr>
            </w:pPr>
            <w:r w:rsidRPr="00A77541">
              <w:rPr>
                <w:b/>
                <w:color w:val="FFFFFF"/>
                <w:lang w:val="en-CA"/>
              </w:rPr>
              <w:t xml:space="preserve">Phase 1 – </w:t>
            </w:r>
            <w:r w:rsidRPr="00A77541">
              <w:rPr>
                <w:b/>
                <w:bCs/>
                <w:color w:val="FFFFFF"/>
              </w:rPr>
              <w:t>Improving the</w:t>
            </w:r>
            <w:r w:rsidRPr="00A77541">
              <w:rPr>
                <w:b/>
                <w:bCs/>
                <w:color w:val="FFFFFF"/>
                <w:lang w:val="en-CA"/>
              </w:rPr>
              <w:t xml:space="preserve"> job seeker journey: </w:t>
            </w:r>
            <w:r w:rsidRPr="00A77541">
              <w:rPr>
                <w:b/>
                <w:color w:val="FFFFFF"/>
                <w:lang w:val="en-CA"/>
              </w:rPr>
              <w:t>external job seeker improvements experimentation</w:t>
            </w:r>
          </w:p>
        </w:tc>
      </w:tr>
      <w:tr w:rsidR="007A5BDA" w:rsidRPr="007A58D5" w:rsidTr="006B614E">
        <w:trPr>
          <w:trHeight w:val="397"/>
        </w:trPr>
        <w:tc>
          <w:tcPr>
            <w:tcW w:w="7196" w:type="dxa"/>
            <w:shd w:val="clear" w:color="auto" w:fill="FFFFFF"/>
            <w:vAlign w:val="center"/>
          </w:tcPr>
          <w:p w:rsidR="007A5BDA" w:rsidRPr="00EF0849" w:rsidRDefault="007A5BDA" w:rsidP="007A5BDA">
            <w:pPr>
              <w:pStyle w:val="NoSpacing"/>
              <w:rPr>
                <w:b/>
                <w:lang w:val="en-CA"/>
              </w:rPr>
            </w:pPr>
            <w:r w:rsidRPr="00EF0849">
              <w:rPr>
                <w:b/>
              </w:rPr>
              <w:t xml:space="preserve">Preliminary collaborative workshops </w:t>
            </w:r>
            <w:r>
              <w:rPr>
                <w:b/>
              </w:rPr>
              <w:t>initiated</w:t>
            </w:r>
          </w:p>
        </w:tc>
        <w:tc>
          <w:tcPr>
            <w:tcW w:w="2268" w:type="dxa"/>
            <w:shd w:val="clear" w:color="auto" w:fill="FFFFFF"/>
            <w:vAlign w:val="center"/>
          </w:tcPr>
          <w:p w:rsidR="007A5BDA" w:rsidRPr="00EF0849" w:rsidRDefault="007A5BDA" w:rsidP="007A5BDA">
            <w:pPr>
              <w:pStyle w:val="NoSpacing"/>
              <w:jc w:val="center"/>
              <w:rPr>
                <w:lang w:val="en-CA"/>
              </w:rPr>
            </w:pPr>
            <w:r w:rsidRPr="00EF0849">
              <w:rPr>
                <w:lang w:val="en-CA"/>
              </w:rPr>
              <w:t>February 15, 2017</w:t>
            </w:r>
          </w:p>
        </w:tc>
      </w:tr>
      <w:tr w:rsidR="007A5BDA" w:rsidRPr="007A58D5" w:rsidTr="006B614E">
        <w:trPr>
          <w:trHeight w:val="397"/>
        </w:trPr>
        <w:tc>
          <w:tcPr>
            <w:tcW w:w="7196" w:type="dxa"/>
            <w:shd w:val="clear" w:color="auto" w:fill="FFFFFF"/>
            <w:vAlign w:val="center"/>
          </w:tcPr>
          <w:p w:rsidR="007A5BDA" w:rsidRPr="00EF0849" w:rsidRDefault="007A5BDA" w:rsidP="007A5BDA">
            <w:pPr>
              <w:pStyle w:val="NoSpacing"/>
              <w:rPr>
                <w:b/>
                <w:lang w:val="en-CA"/>
              </w:rPr>
            </w:pPr>
            <w:r w:rsidRPr="00EF0849">
              <w:rPr>
                <w:b/>
                <w:lang w:val="en-CA"/>
              </w:rPr>
              <w:t xml:space="preserve">Phase 1 scenarios / </w:t>
            </w:r>
            <w:r w:rsidR="0052443B">
              <w:rPr>
                <w:b/>
                <w:lang w:val="en-CA"/>
              </w:rPr>
              <w:t>storyboard (scope)</w:t>
            </w:r>
            <w:r w:rsidRPr="00EF0849">
              <w:rPr>
                <w:b/>
                <w:lang w:val="en-CA"/>
              </w:rPr>
              <w:t xml:space="preserve"> completed</w:t>
            </w:r>
          </w:p>
        </w:tc>
        <w:tc>
          <w:tcPr>
            <w:tcW w:w="2268" w:type="dxa"/>
            <w:shd w:val="clear" w:color="auto" w:fill="FFFFFF"/>
            <w:vAlign w:val="center"/>
          </w:tcPr>
          <w:p w:rsidR="007A5BDA" w:rsidRPr="00EF0849" w:rsidRDefault="007A5BDA" w:rsidP="007A5BDA">
            <w:pPr>
              <w:pStyle w:val="NoSpacing"/>
              <w:jc w:val="center"/>
              <w:rPr>
                <w:lang w:val="en-CA"/>
              </w:rPr>
            </w:pPr>
            <w:r w:rsidRPr="00EF0849">
              <w:rPr>
                <w:lang w:val="en-CA"/>
              </w:rPr>
              <w:t>February 22, 2017</w:t>
            </w:r>
          </w:p>
        </w:tc>
      </w:tr>
      <w:tr w:rsidR="007A5BDA" w:rsidRPr="007A58D5" w:rsidTr="006B614E">
        <w:trPr>
          <w:trHeight w:val="397"/>
        </w:trPr>
        <w:tc>
          <w:tcPr>
            <w:tcW w:w="7196" w:type="dxa"/>
            <w:shd w:val="clear" w:color="auto" w:fill="FFFFFF"/>
            <w:vAlign w:val="center"/>
          </w:tcPr>
          <w:p w:rsidR="007A5BDA" w:rsidRPr="00EF0849" w:rsidRDefault="007A5BDA" w:rsidP="0052443B">
            <w:pPr>
              <w:pStyle w:val="NoSpacing"/>
              <w:rPr>
                <w:b/>
                <w:lang w:val="en-CA"/>
              </w:rPr>
            </w:pPr>
            <w:r w:rsidRPr="00EF0849">
              <w:rPr>
                <w:b/>
                <w:lang w:val="en-CA"/>
              </w:rPr>
              <w:t xml:space="preserve">Phase 1 scope ‘confirmed by </w:t>
            </w:r>
            <w:r>
              <w:rPr>
                <w:b/>
                <w:lang w:val="en-CA"/>
              </w:rPr>
              <w:t>NDSi</w:t>
            </w:r>
            <w:r w:rsidRPr="00EF0849">
              <w:rPr>
                <w:b/>
                <w:lang w:val="en-CA"/>
              </w:rPr>
              <w:t xml:space="preserve"> project steering committee </w:t>
            </w:r>
          </w:p>
        </w:tc>
        <w:tc>
          <w:tcPr>
            <w:tcW w:w="2268" w:type="dxa"/>
            <w:shd w:val="clear" w:color="auto" w:fill="FFFFFF"/>
            <w:vAlign w:val="center"/>
          </w:tcPr>
          <w:p w:rsidR="007A5BDA" w:rsidRPr="00EF0849" w:rsidRDefault="007A5BDA" w:rsidP="007A5BDA">
            <w:pPr>
              <w:pStyle w:val="NoSpacing"/>
              <w:jc w:val="center"/>
              <w:rPr>
                <w:lang w:val="en-CA"/>
              </w:rPr>
            </w:pPr>
            <w:r>
              <w:rPr>
                <w:lang w:val="en-CA"/>
              </w:rPr>
              <w:t>March</w:t>
            </w:r>
            <w:r w:rsidRPr="00EF0849">
              <w:rPr>
                <w:lang w:val="en-CA"/>
              </w:rPr>
              <w:t xml:space="preserve"> 2017</w:t>
            </w:r>
          </w:p>
        </w:tc>
      </w:tr>
      <w:tr w:rsidR="007A5BDA" w:rsidRPr="007A58D5" w:rsidTr="006B614E">
        <w:trPr>
          <w:trHeight w:val="397"/>
        </w:trPr>
        <w:tc>
          <w:tcPr>
            <w:tcW w:w="7196" w:type="dxa"/>
            <w:shd w:val="clear" w:color="auto" w:fill="FFFFFF"/>
            <w:vAlign w:val="center"/>
          </w:tcPr>
          <w:p w:rsidR="007A5BDA" w:rsidRPr="00EF0849" w:rsidRDefault="002A08C5" w:rsidP="002A08C5">
            <w:pPr>
              <w:pStyle w:val="NoSpacing"/>
              <w:rPr>
                <w:b/>
                <w:lang w:val="en-CA"/>
              </w:rPr>
            </w:pPr>
            <w:r>
              <w:rPr>
                <w:b/>
                <w:lang w:val="en-CA"/>
              </w:rPr>
              <w:t>P</w:t>
            </w:r>
            <w:r w:rsidR="007A5BDA" w:rsidRPr="00EF0849">
              <w:rPr>
                <w:b/>
                <w:lang w:val="en-CA"/>
              </w:rPr>
              <w:t xml:space="preserve">reliminary mock-up design completed </w:t>
            </w:r>
          </w:p>
        </w:tc>
        <w:tc>
          <w:tcPr>
            <w:tcW w:w="2268" w:type="dxa"/>
            <w:shd w:val="clear" w:color="auto" w:fill="FFFFFF"/>
            <w:vAlign w:val="center"/>
          </w:tcPr>
          <w:p w:rsidR="007A5BDA" w:rsidRPr="00EF0849" w:rsidRDefault="007A5BDA" w:rsidP="007A5BDA">
            <w:pPr>
              <w:pStyle w:val="NoSpacing"/>
              <w:jc w:val="center"/>
              <w:rPr>
                <w:lang w:val="en-CA"/>
              </w:rPr>
            </w:pPr>
            <w:r w:rsidRPr="00EF0849">
              <w:rPr>
                <w:lang w:val="en-CA"/>
              </w:rPr>
              <w:t xml:space="preserve">March </w:t>
            </w:r>
            <w:r w:rsidR="002A08C5">
              <w:rPr>
                <w:lang w:val="en-CA"/>
              </w:rPr>
              <w:t>10</w:t>
            </w:r>
            <w:r w:rsidRPr="00EF0849">
              <w:rPr>
                <w:lang w:val="en-CA"/>
              </w:rPr>
              <w:t>, 2017</w:t>
            </w:r>
          </w:p>
        </w:tc>
      </w:tr>
      <w:tr w:rsidR="007A5BDA" w:rsidRPr="007A58D5" w:rsidTr="006B614E">
        <w:trPr>
          <w:trHeight w:val="397"/>
        </w:trPr>
        <w:tc>
          <w:tcPr>
            <w:tcW w:w="7196" w:type="dxa"/>
            <w:shd w:val="clear" w:color="auto" w:fill="FFFFFF"/>
            <w:vAlign w:val="center"/>
          </w:tcPr>
          <w:p w:rsidR="007A5BDA" w:rsidRPr="00EF0849" w:rsidRDefault="007A5BDA" w:rsidP="002A08C5">
            <w:pPr>
              <w:pStyle w:val="NoSpacing"/>
              <w:rPr>
                <w:b/>
                <w:lang w:val="en-CA"/>
              </w:rPr>
            </w:pPr>
            <w:r w:rsidRPr="00EF0849">
              <w:rPr>
                <w:b/>
                <w:lang w:val="en-CA"/>
              </w:rPr>
              <w:t xml:space="preserve">UX </w:t>
            </w:r>
            <w:r w:rsidR="002A08C5">
              <w:rPr>
                <w:b/>
                <w:lang w:val="en-CA"/>
              </w:rPr>
              <w:t xml:space="preserve">lean </w:t>
            </w:r>
            <w:r w:rsidRPr="00EF0849">
              <w:rPr>
                <w:b/>
                <w:lang w:val="en-CA"/>
              </w:rPr>
              <w:t>testing</w:t>
            </w:r>
            <w:r w:rsidR="002A08C5">
              <w:rPr>
                <w:b/>
                <w:lang w:val="en-CA"/>
              </w:rPr>
              <w:t xml:space="preserve"> and design revisions </w:t>
            </w:r>
            <w:r w:rsidRPr="00EF0849">
              <w:rPr>
                <w:b/>
                <w:lang w:val="en-CA"/>
              </w:rPr>
              <w:t>completed</w:t>
            </w:r>
          </w:p>
        </w:tc>
        <w:tc>
          <w:tcPr>
            <w:tcW w:w="2268" w:type="dxa"/>
            <w:shd w:val="clear" w:color="auto" w:fill="FFFFFF"/>
            <w:vAlign w:val="center"/>
          </w:tcPr>
          <w:p w:rsidR="007A5BDA" w:rsidRPr="00EF0849" w:rsidRDefault="007A5BDA" w:rsidP="007A5BDA">
            <w:pPr>
              <w:pStyle w:val="NoSpacing"/>
              <w:jc w:val="center"/>
              <w:rPr>
                <w:lang w:val="en-CA"/>
              </w:rPr>
            </w:pPr>
            <w:r>
              <w:rPr>
                <w:lang w:val="en-CA"/>
              </w:rPr>
              <w:t>March 1</w:t>
            </w:r>
            <w:r w:rsidR="002A08C5">
              <w:rPr>
                <w:lang w:val="en-CA"/>
              </w:rPr>
              <w:t>6</w:t>
            </w:r>
            <w:r w:rsidRPr="00EF0849">
              <w:rPr>
                <w:lang w:val="en-CA"/>
              </w:rPr>
              <w:t>, 2017</w:t>
            </w:r>
          </w:p>
        </w:tc>
      </w:tr>
      <w:tr w:rsidR="007A5BDA" w:rsidRPr="007A58D5" w:rsidTr="006B614E">
        <w:trPr>
          <w:trHeight w:val="397"/>
        </w:trPr>
        <w:tc>
          <w:tcPr>
            <w:tcW w:w="7196" w:type="dxa"/>
            <w:shd w:val="clear" w:color="auto" w:fill="FFFFFF"/>
            <w:vAlign w:val="center"/>
          </w:tcPr>
          <w:p w:rsidR="007A5BDA" w:rsidRPr="00EF0849" w:rsidRDefault="007A5BDA" w:rsidP="007A5BDA">
            <w:pPr>
              <w:pStyle w:val="NoSpacing"/>
              <w:rPr>
                <w:b/>
                <w:lang w:val="en-CA"/>
              </w:rPr>
            </w:pPr>
            <w:r w:rsidRPr="00EF0849">
              <w:rPr>
                <w:b/>
                <w:lang w:val="en-CA"/>
              </w:rPr>
              <w:t xml:space="preserve">UX </w:t>
            </w:r>
            <w:r w:rsidR="00D76076">
              <w:rPr>
                <w:b/>
                <w:lang w:val="en-CA"/>
              </w:rPr>
              <w:t xml:space="preserve">moderated </w:t>
            </w:r>
            <w:r w:rsidRPr="00EF0849">
              <w:rPr>
                <w:b/>
                <w:lang w:val="en-CA"/>
              </w:rPr>
              <w:t>testing</w:t>
            </w:r>
            <w:r>
              <w:rPr>
                <w:b/>
                <w:lang w:val="en-CA"/>
              </w:rPr>
              <w:t>, results,</w:t>
            </w:r>
            <w:r w:rsidRPr="00EF0849">
              <w:rPr>
                <w:b/>
                <w:lang w:val="en-CA"/>
              </w:rPr>
              <w:t xml:space="preserve"> and recommendations</w:t>
            </w:r>
            <w:r>
              <w:rPr>
                <w:b/>
                <w:lang w:val="en-CA"/>
              </w:rPr>
              <w:t xml:space="preserve"> completed</w:t>
            </w:r>
          </w:p>
        </w:tc>
        <w:tc>
          <w:tcPr>
            <w:tcW w:w="2268" w:type="dxa"/>
            <w:shd w:val="clear" w:color="auto" w:fill="FFFFFF"/>
            <w:vAlign w:val="center"/>
          </w:tcPr>
          <w:p w:rsidR="007A5BDA" w:rsidRPr="00EF0849" w:rsidRDefault="007A5BDA" w:rsidP="007A5BDA">
            <w:pPr>
              <w:pStyle w:val="NoSpacing"/>
              <w:tabs>
                <w:tab w:val="left" w:pos="5280"/>
              </w:tabs>
              <w:jc w:val="center"/>
              <w:rPr>
                <w:lang w:val="en-CA"/>
              </w:rPr>
            </w:pPr>
            <w:r w:rsidRPr="00EF0849">
              <w:rPr>
                <w:lang w:val="en-CA"/>
              </w:rPr>
              <w:t>April 7, 2017</w:t>
            </w:r>
          </w:p>
        </w:tc>
      </w:tr>
      <w:tr w:rsidR="007A5BDA" w:rsidRPr="007A58D5" w:rsidTr="006B614E">
        <w:trPr>
          <w:trHeight w:val="397"/>
        </w:trPr>
        <w:tc>
          <w:tcPr>
            <w:tcW w:w="7196" w:type="dxa"/>
            <w:shd w:val="clear" w:color="auto" w:fill="FFFFFF"/>
            <w:vAlign w:val="center"/>
          </w:tcPr>
          <w:p w:rsidR="007A5BDA" w:rsidRPr="00EF0849" w:rsidRDefault="007A5BDA" w:rsidP="007A5BDA">
            <w:pPr>
              <w:pStyle w:val="NoSpacing"/>
              <w:rPr>
                <w:b/>
                <w:lang w:val="en-CA"/>
              </w:rPr>
            </w:pPr>
            <w:r w:rsidRPr="00EF0849">
              <w:rPr>
                <w:b/>
                <w:lang w:val="en-CA"/>
              </w:rPr>
              <w:t xml:space="preserve">Preliminary prototype interface </w:t>
            </w:r>
          </w:p>
        </w:tc>
        <w:tc>
          <w:tcPr>
            <w:tcW w:w="2268" w:type="dxa"/>
            <w:shd w:val="clear" w:color="auto" w:fill="FFFFFF"/>
            <w:vAlign w:val="center"/>
          </w:tcPr>
          <w:p w:rsidR="007A5BDA" w:rsidRPr="00EF0849" w:rsidRDefault="007A5BDA" w:rsidP="007A5BDA">
            <w:pPr>
              <w:pStyle w:val="NoSpacing"/>
              <w:tabs>
                <w:tab w:val="left" w:pos="5280"/>
              </w:tabs>
              <w:jc w:val="center"/>
              <w:rPr>
                <w:lang w:val="en-CA"/>
              </w:rPr>
            </w:pPr>
            <w:r w:rsidRPr="00EF0849">
              <w:rPr>
                <w:lang w:val="en-CA"/>
              </w:rPr>
              <w:t>April 21, 2017</w:t>
            </w:r>
          </w:p>
        </w:tc>
      </w:tr>
      <w:tr w:rsidR="007A5BDA" w:rsidRPr="007A58D5" w:rsidTr="006B614E">
        <w:trPr>
          <w:trHeight w:val="397"/>
        </w:trPr>
        <w:tc>
          <w:tcPr>
            <w:tcW w:w="7196" w:type="dxa"/>
            <w:shd w:val="clear" w:color="auto" w:fill="FFFFFF"/>
            <w:vAlign w:val="center"/>
          </w:tcPr>
          <w:p w:rsidR="007A5BDA" w:rsidRPr="00EF0849" w:rsidRDefault="007A5BDA" w:rsidP="007A5BDA">
            <w:pPr>
              <w:pStyle w:val="NoSpacing"/>
              <w:rPr>
                <w:b/>
                <w:lang w:val="en-CA"/>
              </w:rPr>
            </w:pPr>
            <w:r w:rsidRPr="00EF0849">
              <w:rPr>
                <w:b/>
                <w:lang w:val="en-CA"/>
              </w:rPr>
              <w:t xml:space="preserve">Preliminary solution </w:t>
            </w:r>
            <w:r>
              <w:rPr>
                <w:b/>
                <w:lang w:val="en-CA"/>
              </w:rPr>
              <w:t xml:space="preserve">and information </w:t>
            </w:r>
            <w:r w:rsidRPr="00EF0849">
              <w:rPr>
                <w:b/>
                <w:lang w:val="en-CA"/>
              </w:rPr>
              <w:t>architecture</w:t>
            </w:r>
          </w:p>
        </w:tc>
        <w:tc>
          <w:tcPr>
            <w:tcW w:w="2268" w:type="dxa"/>
            <w:shd w:val="clear" w:color="auto" w:fill="FFFFFF"/>
            <w:vAlign w:val="center"/>
          </w:tcPr>
          <w:p w:rsidR="007A5BDA" w:rsidRPr="00EF0849" w:rsidRDefault="007A5BDA" w:rsidP="007A5BDA">
            <w:pPr>
              <w:pStyle w:val="NoSpacing"/>
              <w:tabs>
                <w:tab w:val="left" w:pos="5280"/>
              </w:tabs>
              <w:jc w:val="center"/>
              <w:rPr>
                <w:lang w:val="en-CA"/>
              </w:rPr>
            </w:pPr>
            <w:r w:rsidRPr="00EF0849">
              <w:rPr>
                <w:lang w:val="en-CA"/>
              </w:rPr>
              <w:t>April 21, 2017</w:t>
            </w:r>
          </w:p>
        </w:tc>
      </w:tr>
      <w:tr w:rsidR="00CB4AFE" w:rsidRPr="007A58D5" w:rsidTr="006B614E">
        <w:trPr>
          <w:trHeight w:val="397"/>
        </w:trPr>
        <w:tc>
          <w:tcPr>
            <w:tcW w:w="7196" w:type="dxa"/>
            <w:shd w:val="clear" w:color="auto" w:fill="FFFFFF"/>
            <w:vAlign w:val="center"/>
          </w:tcPr>
          <w:p w:rsidR="00CB4AFE" w:rsidRDefault="00CB4AFE" w:rsidP="007A5BDA">
            <w:pPr>
              <w:pStyle w:val="NoSpacing"/>
              <w:rPr>
                <w:b/>
                <w:lang w:val="en-CA"/>
              </w:rPr>
            </w:pPr>
            <w:r>
              <w:rPr>
                <w:b/>
                <w:lang w:val="en-CA"/>
              </w:rPr>
              <w:t>Workshops with hiring managers for phase 2 completed</w:t>
            </w:r>
          </w:p>
        </w:tc>
        <w:tc>
          <w:tcPr>
            <w:tcW w:w="2268" w:type="dxa"/>
            <w:shd w:val="clear" w:color="auto" w:fill="FFFFFF"/>
            <w:vAlign w:val="center"/>
          </w:tcPr>
          <w:p w:rsidR="00CB4AFE" w:rsidRPr="00EF0849" w:rsidRDefault="00CB4AFE" w:rsidP="007A5BDA">
            <w:pPr>
              <w:pStyle w:val="NoSpacing"/>
              <w:tabs>
                <w:tab w:val="left" w:pos="5280"/>
              </w:tabs>
              <w:jc w:val="center"/>
              <w:rPr>
                <w:lang w:val="en-CA"/>
              </w:rPr>
            </w:pPr>
            <w:r>
              <w:rPr>
                <w:lang w:val="en-CA"/>
              </w:rPr>
              <w:t>April 30, 2017</w:t>
            </w:r>
          </w:p>
        </w:tc>
      </w:tr>
      <w:tr w:rsidR="007A5BDA" w:rsidRPr="007A58D5" w:rsidTr="006B614E">
        <w:trPr>
          <w:trHeight w:val="397"/>
        </w:trPr>
        <w:tc>
          <w:tcPr>
            <w:tcW w:w="7196" w:type="dxa"/>
            <w:shd w:val="clear" w:color="auto" w:fill="FFFFFF"/>
            <w:vAlign w:val="center"/>
          </w:tcPr>
          <w:p w:rsidR="007A5BDA" w:rsidRPr="00EF0849" w:rsidRDefault="007A5BDA" w:rsidP="007A5BDA">
            <w:pPr>
              <w:pStyle w:val="NoSpacing"/>
              <w:rPr>
                <w:b/>
                <w:lang w:val="en-CA"/>
              </w:rPr>
            </w:pPr>
            <w:r>
              <w:rPr>
                <w:b/>
                <w:lang w:val="en-CA"/>
              </w:rPr>
              <w:t>Phase 1 iterative p</w:t>
            </w:r>
            <w:r w:rsidRPr="00EF0849">
              <w:rPr>
                <w:b/>
                <w:lang w:val="en-CA"/>
              </w:rPr>
              <w:t>rototype</w:t>
            </w:r>
          </w:p>
        </w:tc>
        <w:tc>
          <w:tcPr>
            <w:tcW w:w="2268" w:type="dxa"/>
            <w:shd w:val="clear" w:color="auto" w:fill="FFFFFF"/>
            <w:vAlign w:val="center"/>
          </w:tcPr>
          <w:p w:rsidR="007A5BDA" w:rsidRPr="00EF0849" w:rsidRDefault="007A5BDA" w:rsidP="007A5BDA">
            <w:pPr>
              <w:pStyle w:val="NoSpacing"/>
              <w:tabs>
                <w:tab w:val="left" w:pos="5280"/>
              </w:tabs>
              <w:jc w:val="center"/>
              <w:rPr>
                <w:lang w:val="en-CA"/>
              </w:rPr>
            </w:pPr>
            <w:r w:rsidRPr="00EF0849">
              <w:rPr>
                <w:lang w:val="en-CA"/>
              </w:rPr>
              <w:t>May 2, 2017</w:t>
            </w:r>
          </w:p>
        </w:tc>
      </w:tr>
      <w:tr w:rsidR="007A5BDA" w:rsidRPr="007A58D5" w:rsidTr="006B614E">
        <w:trPr>
          <w:trHeight w:val="397"/>
        </w:trPr>
        <w:tc>
          <w:tcPr>
            <w:tcW w:w="7196" w:type="dxa"/>
            <w:shd w:val="clear" w:color="auto" w:fill="FFFFFF"/>
            <w:vAlign w:val="center"/>
          </w:tcPr>
          <w:p w:rsidR="007A5BDA" w:rsidRPr="00EF0849" w:rsidRDefault="007A5BDA" w:rsidP="007A5BDA">
            <w:pPr>
              <w:pStyle w:val="NoSpacing"/>
              <w:rPr>
                <w:b/>
                <w:lang w:val="en-CA"/>
              </w:rPr>
            </w:pPr>
            <w:r w:rsidRPr="00EF0849">
              <w:rPr>
                <w:b/>
                <w:lang w:val="en-CA"/>
              </w:rPr>
              <w:t>Draft roadmap for subsequent prototype iterations</w:t>
            </w:r>
          </w:p>
        </w:tc>
        <w:tc>
          <w:tcPr>
            <w:tcW w:w="2268" w:type="dxa"/>
            <w:shd w:val="clear" w:color="auto" w:fill="FFFFFF"/>
            <w:vAlign w:val="center"/>
          </w:tcPr>
          <w:p w:rsidR="007A5BDA" w:rsidRPr="00EF0849" w:rsidRDefault="007A5BDA" w:rsidP="007A5BDA">
            <w:pPr>
              <w:pStyle w:val="NoSpacing"/>
              <w:tabs>
                <w:tab w:val="left" w:pos="5280"/>
              </w:tabs>
              <w:jc w:val="center"/>
              <w:rPr>
                <w:lang w:val="en-CA"/>
              </w:rPr>
            </w:pPr>
            <w:r w:rsidRPr="00EF0849">
              <w:rPr>
                <w:lang w:val="en-CA"/>
              </w:rPr>
              <w:t>May 2, 2017</w:t>
            </w:r>
          </w:p>
        </w:tc>
      </w:tr>
      <w:tr w:rsidR="007A5BDA" w:rsidRPr="007A58D5" w:rsidTr="006B614E">
        <w:trPr>
          <w:trHeight w:val="397"/>
        </w:trPr>
        <w:tc>
          <w:tcPr>
            <w:tcW w:w="7196" w:type="dxa"/>
            <w:shd w:val="clear" w:color="auto" w:fill="FFFFFF"/>
            <w:vAlign w:val="center"/>
          </w:tcPr>
          <w:p w:rsidR="007A5BDA" w:rsidRPr="00E347F8" w:rsidRDefault="007A5BDA" w:rsidP="007A5BDA">
            <w:pPr>
              <w:pStyle w:val="NoSpacing"/>
              <w:rPr>
                <w:b/>
                <w:lang w:val="en-CA"/>
              </w:rPr>
            </w:pPr>
            <w:r w:rsidRPr="00E347F8">
              <w:rPr>
                <w:b/>
                <w:lang w:val="en-CA"/>
              </w:rPr>
              <w:t xml:space="preserve">Phase 2 – </w:t>
            </w:r>
            <w:r w:rsidRPr="00F203F1">
              <w:rPr>
                <w:b/>
                <w:lang w:val="en-CA"/>
              </w:rPr>
              <w:t xml:space="preserve">Connecting </w:t>
            </w:r>
            <w:r>
              <w:rPr>
                <w:b/>
                <w:lang w:val="en-CA"/>
              </w:rPr>
              <w:t>hiring</w:t>
            </w:r>
            <w:r w:rsidRPr="00F203F1">
              <w:rPr>
                <w:b/>
                <w:lang w:val="en-CA"/>
              </w:rPr>
              <w:t xml:space="preserve"> managers</w:t>
            </w:r>
            <w:r>
              <w:rPr>
                <w:b/>
                <w:lang w:val="en-CA"/>
              </w:rPr>
              <w:t xml:space="preserve"> with job seekers</w:t>
            </w:r>
          </w:p>
        </w:tc>
        <w:tc>
          <w:tcPr>
            <w:tcW w:w="2268" w:type="dxa"/>
            <w:shd w:val="clear" w:color="auto" w:fill="FFFFFF"/>
            <w:vAlign w:val="center"/>
          </w:tcPr>
          <w:p w:rsidR="007A5BDA" w:rsidRPr="00EF0849" w:rsidRDefault="007A5BDA" w:rsidP="007A5BDA">
            <w:pPr>
              <w:pStyle w:val="NoSpacing"/>
              <w:jc w:val="center"/>
              <w:rPr>
                <w:lang w:val="en-CA"/>
              </w:rPr>
            </w:pPr>
            <w:r w:rsidRPr="00EF0849">
              <w:rPr>
                <w:lang w:val="en-CA"/>
              </w:rPr>
              <w:t>TBD</w:t>
            </w:r>
          </w:p>
        </w:tc>
      </w:tr>
      <w:tr w:rsidR="007A5BDA" w:rsidRPr="007A58D5" w:rsidTr="006B614E">
        <w:trPr>
          <w:trHeight w:val="397"/>
        </w:trPr>
        <w:tc>
          <w:tcPr>
            <w:tcW w:w="7196" w:type="dxa"/>
            <w:shd w:val="clear" w:color="auto" w:fill="FFFFFF"/>
            <w:vAlign w:val="center"/>
          </w:tcPr>
          <w:p w:rsidR="007A5BDA" w:rsidRPr="00E347F8" w:rsidRDefault="007A5BDA" w:rsidP="007A5BDA">
            <w:pPr>
              <w:pStyle w:val="NoSpacing"/>
              <w:rPr>
                <w:b/>
                <w:lang w:val="en-CA"/>
              </w:rPr>
            </w:pPr>
            <w:r w:rsidRPr="00E347F8">
              <w:rPr>
                <w:b/>
                <w:lang w:val="en-CA"/>
              </w:rPr>
              <w:t xml:space="preserve">Phase 3 – </w:t>
            </w:r>
            <w:r w:rsidRPr="00F203F1">
              <w:rPr>
                <w:b/>
                <w:lang w:val="en-CA"/>
              </w:rPr>
              <w:t>Maximize staffing performance through collaboration</w:t>
            </w:r>
          </w:p>
        </w:tc>
        <w:tc>
          <w:tcPr>
            <w:tcW w:w="2268" w:type="dxa"/>
            <w:shd w:val="clear" w:color="auto" w:fill="FFFFFF"/>
            <w:vAlign w:val="center"/>
          </w:tcPr>
          <w:p w:rsidR="007A5BDA" w:rsidRPr="00EF0849" w:rsidRDefault="007A5BDA" w:rsidP="007A5BDA">
            <w:pPr>
              <w:pStyle w:val="NoSpacing"/>
              <w:jc w:val="center"/>
              <w:rPr>
                <w:lang w:val="en-CA"/>
              </w:rPr>
            </w:pPr>
            <w:r w:rsidRPr="00EF0849">
              <w:rPr>
                <w:lang w:val="en-CA"/>
              </w:rPr>
              <w:t>TBD</w:t>
            </w:r>
          </w:p>
        </w:tc>
      </w:tr>
    </w:tbl>
    <w:p w:rsidR="00F200C4" w:rsidRDefault="00F200C4" w:rsidP="00141169">
      <w:pPr>
        <w:pStyle w:val="NoSpacing"/>
        <w:rPr>
          <w:lang w:val="en-CA"/>
        </w:rPr>
      </w:pPr>
    </w:p>
    <w:p w:rsidR="00143572" w:rsidRPr="00CE5202" w:rsidRDefault="00143572" w:rsidP="00CE5202">
      <w:pPr>
        <w:pStyle w:val="Heading2"/>
        <w:spacing w:before="360"/>
        <w:ind w:left="578" w:hanging="578"/>
        <w:rPr>
          <w:color w:val="00A995"/>
          <w:lang w:val="en-CA"/>
        </w:rPr>
      </w:pPr>
      <w:bookmarkStart w:id="17" w:name="_Toc311193088"/>
      <w:bookmarkStart w:id="18" w:name="_Toc474415208"/>
      <w:r w:rsidRPr="00CE5202">
        <w:rPr>
          <w:color w:val="00A995"/>
          <w:lang w:val="en-CA"/>
        </w:rPr>
        <w:t xml:space="preserve">Project </w:t>
      </w:r>
      <w:r w:rsidR="00141169" w:rsidRPr="00CE5202">
        <w:rPr>
          <w:color w:val="00A995"/>
          <w:lang w:val="en-CA"/>
        </w:rPr>
        <w:t>Dependencies</w:t>
      </w:r>
      <w:bookmarkEnd w:id="17"/>
      <w:r w:rsidRPr="00CE5202">
        <w:rPr>
          <w:color w:val="00A995"/>
          <w:lang w:val="en-CA"/>
        </w:rPr>
        <w:t xml:space="preserve">, Constraints, </w:t>
      </w:r>
      <w:r w:rsidR="003A7098" w:rsidRPr="00CE5202">
        <w:rPr>
          <w:color w:val="00A995"/>
          <w:lang w:val="en-CA"/>
        </w:rPr>
        <w:t>Assumptions, and Risks</w:t>
      </w:r>
      <w:bookmarkEnd w:id="18"/>
    </w:p>
    <w:p w:rsidR="00F75388" w:rsidRDefault="00F75388" w:rsidP="00F75388">
      <w:pPr>
        <w:spacing w:after="0" w:line="240" w:lineRule="auto"/>
        <w:rPr>
          <w:rFonts w:ascii="Arial" w:eastAsia="Times New Roman" w:hAnsi="Arial" w:cs="Arial"/>
          <w:sz w:val="20"/>
          <w:szCs w:val="20"/>
          <w:lang w:val="en-CA"/>
        </w:rPr>
      </w:pPr>
    </w:p>
    <w:p w:rsidR="006358E9" w:rsidRPr="00F75388" w:rsidRDefault="00EB15B7" w:rsidP="00F75388">
      <w:pPr>
        <w:spacing w:after="0" w:line="240" w:lineRule="auto"/>
        <w:rPr>
          <w:rFonts w:ascii="Arial" w:eastAsia="Times New Roman" w:hAnsi="Arial" w:cs="Arial"/>
          <w:sz w:val="20"/>
          <w:szCs w:val="20"/>
        </w:rPr>
      </w:pPr>
      <w:r>
        <w:rPr>
          <w:rFonts w:ascii="Arial" w:eastAsia="Times New Roman" w:hAnsi="Arial" w:cs="Arial"/>
          <w:sz w:val="20"/>
          <w:szCs w:val="20"/>
        </w:rPr>
        <w:t xml:space="preserve">A </w:t>
      </w:r>
      <w:r w:rsidR="00141F35">
        <w:rPr>
          <w:rFonts w:ascii="Arial" w:eastAsia="Times New Roman" w:hAnsi="Arial" w:cs="Arial"/>
          <w:sz w:val="20"/>
          <w:szCs w:val="20"/>
        </w:rPr>
        <w:t xml:space="preserve">preliminary core team risk </w:t>
      </w:r>
      <w:r w:rsidR="00F75388" w:rsidRPr="00F75388">
        <w:rPr>
          <w:rFonts w:ascii="Arial" w:eastAsia="Times New Roman" w:hAnsi="Arial" w:cs="Arial"/>
          <w:sz w:val="20"/>
          <w:szCs w:val="20"/>
        </w:rPr>
        <w:t>wo</w:t>
      </w:r>
      <w:r w:rsidR="00594862">
        <w:rPr>
          <w:rFonts w:ascii="Arial" w:eastAsia="Times New Roman" w:hAnsi="Arial" w:cs="Arial"/>
          <w:sz w:val="20"/>
          <w:szCs w:val="20"/>
        </w:rPr>
        <w:t xml:space="preserve">rkshop </w:t>
      </w:r>
      <w:r w:rsidR="00141F35">
        <w:rPr>
          <w:rFonts w:ascii="Arial" w:eastAsia="Times New Roman" w:hAnsi="Arial" w:cs="Arial"/>
          <w:sz w:val="20"/>
          <w:szCs w:val="20"/>
        </w:rPr>
        <w:t xml:space="preserve">was conducted on March 21, 2017. A Steering Committee workshop </w:t>
      </w:r>
      <w:r w:rsidR="00594862">
        <w:rPr>
          <w:rFonts w:ascii="Arial" w:eastAsia="Times New Roman" w:hAnsi="Arial" w:cs="Arial"/>
          <w:sz w:val="20"/>
          <w:szCs w:val="20"/>
        </w:rPr>
        <w:t xml:space="preserve">will be conducted </w:t>
      </w:r>
      <w:r w:rsidR="00F75388">
        <w:rPr>
          <w:rFonts w:ascii="Arial" w:eastAsia="Times New Roman" w:hAnsi="Arial" w:cs="Arial"/>
          <w:sz w:val="20"/>
          <w:szCs w:val="20"/>
        </w:rPr>
        <w:t>to identify, confirm, and validate project risks</w:t>
      </w:r>
      <w:r>
        <w:rPr>
          <w:rFonts w:ascii="Arial" w:eastAsia="Times New Roman" w:hAnsi="Arial" w:cs="Arial"/>
          <w:sz w:val="20"/>
          <w:szCs w:val="20"/>
        </w:rPr>
        <w:t xml:space="preserve"> and dependencies</w:t>
      </w:r>
      <w:r w:rsidR="000B4EAD">
        <w:rPr>
          <w:rFonts w:ascii="Arial" w:eastAsia="Times New Roman" w:hAnsi="Arial" w:cs="Arial"/>
          <w:sz w:val="20"/>
          <w:szCs w:val="20"/>
        </w:rPr>
        <w:t xml:space="preserve"> (TBC)</w:t>
      </w:r>
      <w:r w:rsidR="00F75388">
        <w:rPr>
          <w:rFonts w:ascii="Arial" w:eastAsia="Times New Roman" w:hAnsi="Arial" w:cs="Arial"/>
          <w:sz w:val="20"/>
          <w:szCs w:val="20"/>
        </w:rPr>
        <w:t>.</w:t>
      </w:r>
    </w:p>
    <w:p w:rsidR="00141169" w:rsidRPr="00CE5202" w:rsidRDefault="00141169" w:rsidP="00CE5202">
      <w:pPr>
        <w:pStyle w:val="Heading2"/>
        <w:spacing w:before="360"/>
        <w:ind w:left="578" w:hanging="578"/>
        <w:rPr>
          <w:color w:val="00A995"/>
          <w:lang w:val="en-CA"/>
        </w:rPr>
      </w:pPr>
      <w:bookmarkStart w:id="19" w:name="_Toc309737730"/>
      <w:bookmarkStart w:id="20" w:name="_Toc311193094"/>
      <w:bookmarkStart w:id="21" w:name="_Toc474415210"/>
      <w:bookmarkStart w:id="22" w:name="_Toc260904346"/>
      <w:r w:rsidRPr="00CE5202">
        <w:rPr>
          <w:color w:val="00A995"/>
          <w:lang w:val="en-CA"/>
        </w:rPr>
        <w:t xml:space="preserve">Project Cost Estimate </w:t>
      </w:r>
      <w:bookmarkEnd w:id="19"/>
      <w:bookmarkEnd w:id="20"/>
      <w:bookmarkEnd w:id="21"/>
    </w:p>
    <w:p w:rsidR="003A7098" w:rsidRDefault="003A7098" w:rsidP="003A7098">
      <w:pPr>
        <w:pStyle w:val="NoSpacing"/>
        <w:rPr>
          <w:lang w:val="en-CA"/>
        </w:rPr>
      </w:pPr>
    </w:p>
    <w:p w:rsidR="00BD20CC" w:rsidRDefault="00BD20CC" w:rsidP="003A7098">
      <w:pPr>
        <w:pStyle w:val="NoSpacing"/>
        <w:rPr>
          <w:lang w:val="en-CA"/>
        </w:rPr>
      </w:pPr>
      <w:r>
        <w:rPr>
          <w:lang w:val="en-CA"/>
        </w:rPr>
        <w:t xml:space="preserve">The following </w:t>
      </w:r>
      <w:r w:rsidR="00792CF0">
        <w:rPr>
          <w:lang w:val="en-CA"/>
        </w:rPr>
        <w:t>table</w:t>
      </w:r>
      <w:r>
        <w:rPr>
          <w:lang w:val="en-CA"/>
        </w:rPr>
        <w:t xml:space="preserve"> identifies </w:t>
      </w:r>
      <w:r w:rsidR="00792CF0">
        <w:rPr>
          <w:lang w:val="en-CA"/>
        </w:rPr>
        <w:t xml:space="preserve">projected </w:t>
      </w:r>
      <w:r>
        <w:rPr>
          <w:lang w:val="en-CA"/>
        </w:rPr>
        <w:t>internal PSC NDSi resourcing requirements and costs</w:t>
      </w:r>
      <w:r w:rsidR="00D56CE8">
        <w:rPr>
          <w:lang w:val="en-CA"/>
        </w:rPr>
        <w:t xml:space="preserve"> for fiscal year 2017-2018</w:t>
      </w:r>
      <w:r>
        <w:rPr>
          <w:lang w:val="en-CA"/>
        </w:rPr>
        <w:t>.</w:t>
      </w:r>
      <w:r w:rsidR="006F19EF">
        <w:rPr>
          <w:lang w:val="en-CA"/>
        </w:rPr>
        <w:t xml:space="preserve"> Resource estimates are based on the maximum anticipated weekly resource need over the course of the year. </w:t>
      </w:r>
    </w:p>
    <w:p w:rsidR="00BD20CC" w:rsidRDefault="00BD20CC" w:rsidP="003A7098">
      <w:pPr>
        <w:pStyle w:val="NoSpacing"/>
        <w:rPr>
          <w:lang w:val="en-CA"/>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536"/>
        <w:gridCol w:w="992"/>
        <w:gridCol w:w="992"/>
        <w:gridCol w:w="1134"/>
      </w:tblGrid>
      <w:tr w:rsidR="00003471" w:rsidRPr="001B4E03" w:rsidTr="00F92A6E">
        <w:trPr>
          <w:trHeight w:val="288"/>
        </w:trPr>
        <w:tc>
          <w:tcPr>
            <w:tcW w:w="1668" w:type="dxa"/>
            <w:tcBorders>
              <w:top w:val="single" w:sz="12" w:space="0" w:color="00A995"/>
              <w:left w:val="single" w:sz="12" w:space="0" w:color="00A995"/>
              <w:bottom w:val="single" w:sz="12" w:space="0" w:color="auto"/>
              <w:right w:val="single" w:sz="12" w:space="0" w:color="00A995"/>
            </w:tcBorders>
            <w:shd w:val="clear" w:color="auto" w:fill="00A995"/>
            <w:noWrap/>
            <w:vAlign w:val="center"/>
            <w:hideMark/>
          </w:tcPr>
          <w:p w:rsidR="00003471" w:rsidRPr="002345FF" w:rsidRDefault="00003471" w:rsidP="001B4E03">
            <w:pPr>
              <w:spacing w:after="0" w:line="240" w:lineRule="auto"/>
              <w:jc w:val="center"/>
              <w:rPr>
                <w:rFonts w:ascii="Arial" w:eastAsia="Times New Roman" w:hAnsi="Arial" w:cs="Arial"/>
                <w:b/>
                <w:bCs/>
                <w:color w:val="FFFFFF"/>
                <w:sz w:val="20"/>
                <w:szCs w:val="20"/>
                <w:lang w:eastAsia="en-CA"/>
              </w:rPr>
            </w:pPr>
            <w:r w:rsidRPr="002345FF">
              <w:rPr>
                <w:rFonts w:ascii="Arial" w:eastAsia="Times New Roman" w:hAnsi="Arial" w:cs="Arial"/>
                <w:b/>
                <w:bCs/>
                <w:color w:val="FFFFFF"/>
                <w:sz w:val="20"/>
                <w:szCs w:val="20"/>
                <w:lang w:eastAsia="en-CA"/>
              </w:rPr>
              <w:lastRenderedPageBreak/>
              <w:t>Org</w:t>
            </w:r>
            <w:r w:rsidRPr="001B4E03">
              <w:rPr>
                <w:rFonts w:eastAsia="Times New Roman" w:cs="Arial"/>
                <w:b/>
                <w:bCs/>
                <w:color w:val="FFFFFF"/>
                <w:sz w:val="20"/>
                <w:szCs w:val="20"/>
                <w:lang w:eastAsia="en-CA"/>
              </w:rPr>
              <w:t>anization</w:t>
            </w:r>
          </w:p>
        </w:tc>
        <w:tc>
          <w:tcPr>
            <w:tcW w:w="4536" w:type="dxa"/>
            <w:tcBorders>
              <w:top w:val="single" w:sz="12" w:space="0" w:color="00A995"/>
              <w:left w:val="single" w:sz="12" w:space="0" w:color="00A995"/>
              <w:bottom w:val="single" w:sz="12" w:space="0" w:color="auto"/>
              <w:right w:val="single" w:sz="12" w:space="0" w:color="00A995"/>
            </w:tcBorders>
            <w:shd w:val="clear" w:color="auto" w:fill="00A995"/>
            <w:noWrap/>
            <w:vAlign w:val="center"/>
            <w:hideMark/>
          </w:tcPr>
          <w:p w:rsidR="00003471" w:rsidRPr="002345FF" w:rsidRDefault="00003471" w:rsidP="001B4E03">
            <w:pPr>
              <w:spacing w:after="0" w:line="240" w:lineRule="auto"/>
              <w:jc w:val="center"/>
              <w:rPr>
                <w:rFonts w:ascii="Arial" w:eastAsia="Times New Roman" w:hAnsi="Arial" w:cs="Arial"/>
                <w:b/>
                <w:bCs/>
                <w:color w:val="FFFFFF"/>
                <w:sz w:val="20"/>
                <w:szCs w:val="20"/>
                <w:lang w:eastAsia="en-CA"/>
              </w:rPr>
            </w:pPr>
            <w:r w:rsidRPr="002345FF">
              <w:rPr>
                <w:rFonts w:ascii="Arial" w:eastAsia="Times New Roman" w:hAnsi="Arial" w:cs="Arial"/>
                <w:b/>
                <w:bCs/>
                <w:color w:val="FFFFFF"/>
                <w:sz w:val="20"/>
                <w:szCs w:val="20"/>
                <w:lang w:eastAsia="en-CA"/>
              </w:rPr>
              <w:t>Role Name</w:t>
            </w:r>
          </w:p>
        </w:tc>
        <w:tc>
          <w:tcPr>
            <w:tcW w:w="992" w:type="dxa"/>
            <w:tcBorders>
              <w:top w:val="single" w:sz="12" w:space="0" w:color="00A995"/>
              <w:left w:val="single" w:sz="12" w:space="0" w:color="00A995"/>
              <w:bottom w:val="single" w:sz="12" w:space="0" w:color="auto"/>
              <w:right w:val="single" w:sz="12" w:space="0" w:color="00A995"/>
            </w:tcBorders>
            <w:shd w:val="clear" w:color="auto" w:fill="00A995"/>
            <w:noWrap/>
            <w:vAlign w:val="center"/>
            <w:hideMark/>
          </w:tcPr>
          <w:p w:rsidR="00003471" w:rsidRPr="002345FF" w:rsidRDefault="00003471" w:rsidP="001B4E03">
            <w:pPr>
              <w:spacing w:after="0" w:line="240" w:lineRule="auto"/>
              <w:jc w:val="center"/>
              <w:rPr>
                <w:rFonts w:ascii="Arial" w:eastAsia="Times New Roman" w:hAnsi="Arial" w:cs="Arial"/>
                <w:b/>
                <w:bCs/>
                <w:color w:val="FFFFFF"/>
                <w:sz w:val="20"/>
                <w:szCs w:val="20"/>
                <w:lang w:eastAsia="en-CA"/>
              </w:rPr>
            </w:pPr>
            <w:r w:rsidRPr="001B4E03">
              <w:rPr>
                <w:rFonts w:eastAsia="Times New Roman" w:cs="Arial"/>
                <w:b/>
                <w:bCs/>
                <w:color w:val="FFFFFF"/>
                <w:sz w:val="20"/>
                <w:szCs w:val="20"/>
                <w:lang w:eastAsia="en-CA"/>
              </w:rPr>
              <w:t>Number</w:t>
            </w:r>
          </w:p>
        </w:tc>
        <w:tc>
          <w:tcPr>
            <w:tcW w:w="992" w:type="dxa"/>
            <w:tcBorders>
              <w:top w:val="single" w:sz="12" w:space="0" w:color="00A995"/>
              <w:left w:val="single" w:sz="12" w:space="0" w:color="00A995"/>
              <w:bottom w:val="single" w:sz="12" w:space="0" w:color="auto"/>
              <w:right w:val="single" w:sz="12" w:space="0" w:color="00A995"/>
            </w:tcBorders>
            <w:shd w:val="clear" w:color="auto" w:fill="00A995"/>
            <w:noWrap/>
            <w:vAlign w:val="center"/>
            <w:hideMark/>
          </w:tcPr>
          <w:p w:rsidR="00003471" w:rsidRPr="002345FF" w:rsidRDefault="00003471" w:rsidP="001B4E03">
            <w:pPr>
              <w:spacing w:after="0" w:line="240" w:lineRule="auto"/>
              <w:jc w:val="center"/>
              <w:rPr>
                <w:rFonts w:ascii="Arial" w:eastAsia="Times New Roman" w:hAnsi="Arial" w:cs="Arial"/>
                <w:b/>
                <w:bCs/>
                <w:color w:val="FFFFFF"/>
                <w:sz w:val="20"/>
                <w:szCs w:val="20"/>
                <w:lang w:eastAsia="en-CA"/>
              </w:rPr>
            </w:pPr>
            <w:r w:rsidRPr="001B4E03">
              <w:rPr>
                <w:rFonts w:eastAsia="Times New Roman" w:cs="Arial"/>
                <w:b/>
                <w:bCs/>
                <w:color w:val="FFFFFF"/>
                <w:sz w:val="20"/>
                <w:szCs w:val="20"/>
                <w:lang w:eastAsia="en-CA"/>
              </w:rPr>
              <w:t>Level o</w:t>
            </w:r>
            <w:r w:rsidRPr="002345FF">
              <w:rPr>
                <w:rFonts w:ascii="Arial" w:eastAsia="Times New Roman" w:hAnsi="Arial" w:cs="Arial"/>
                <w:b/>
                <w:bCs/>
                <w:color w:val="FFFFFF"/>
                <w:sz w:val="20"/>
                <w:szCs w:val="20"/>
                <w:lang w:eastAsia="en-CA"/>
              </w:rPr>
              <w:t>f Effort</w:t>
            </w:r>
          </w:p>
        </w:tc>
        <w:tc>
          <w:tcPr>
            <w:tcW w:w="1134" w:type="dxa"/>
            <w:tcBorders>
              <w:top w:val="single" w:sz="12" w:space="0" w:color="00A995"/>
              <w:left w:val="single" w:sz="12" w:space="0" w:color="00A995"/>
              <w:bottom w:val="single" w:sz="12" w:space="0" w:color="auto"/>
              <w:right w:val="single" w:sz="12" w:space="0" w:color="00A995"/>
            </w:tcBorders>
            <w:shd w:val="clear" w:color="auto" w:fill="00A995"/>
            <w:noWrap/>
            <w:vAlign w:val="center"/>
            <w:hideMark/>
          </w:tcPr>
          <w:p w:rsidR="00003471" w:rsidRPr="002345FF" w:rsidRDefault="00003471" w:rsidP="001B4E03">
            <w:pPr>
              <w:spacing w:after="0" w:line="240" w:lineRule="auto"/>
              <w:jc w:val="center"/>
              <w:rPr>
                <w:rFonts w:ascii="Arial" w:eastAsia="Times New Roman" w:hAnsi="Arial" w:cs="Arial"/>
                <w:b/>
                <w:bCs/>
                <w:color w:val="FFFFFF"/>
                <w:sz w:val="20"/>
                <w:szCs w:val="20"/>
                <w:lang w:eastAsia="en-CA"/>
              </w:rPr>
            </w:pPr>
            <w:r w:rsidRPr="002345FF">
              <w:rPr>
                <w:rFonts w:ascii="Arial" w:eastAsia="Times New Roman" w:hAnsi="Arial" w:cs="Arial"/>
                <w:b/>
                <w:bCs/>
                <w:color w:val="FFFFFF"/>
                <w:sz w:val="20"/>
                <w:szCs w:val="20"/>
                <w:lang w:eastAsia="en-CA"/>
              </w:rPr>
              <w:t>Estimate</w:t>
            </w:r>
          </w:p>
        </w:tc>
      </w:tr>
      <w:tr w:rsidR="00003471" w:rsidRPr="001B4E03" w:rsidTr="00F92A6E">
        <w:trPr>
          <w:trHeight w:val="288"/>
        </w:trPr>
        <w:tc>
          <w:tcPr>
            <w:tcW w:w="1668" w:type="dxa"/>
            <w:tcBorders>
              <w:top w:val="single" w:sz="12" w:space="0" w:color="auto"/>
              <w:left w:val="single" w:sz="12" w:space="0" w:color="auto"/>
              <w:right w:val="single" w:sz="12" w:space="0" w:color="auto"/>
            </w:tcBorders>
            <w:shd w:val="clear" w:color="auto" w:fill="auto"/>
            <w:noWrap/>
            <w:hideMark/>
          </w:tcPr>
          <w:p w:rsidR="00003471" w:rsidRPr="002345FF" w:rsidRDefault="00003471" w:rsidP="001B4E03">
            <w:pPr>
              <w:spacing w:after="0" w:line="240" w:lineRule="auto"/>
              <w:rPr>
                <w:rFonts w:ascii="Arial" w:eastAsia="Times New Roman" w:hAnsi="Arial" w:cs="Arial"/>
                <w:color w:val="000000"/>
                <w:sz w:val="20"/>
                <w:szCs w:val="20"/>
                <w:lang w:eastAsia="en-CA"/>
              </w:rPr>
            </w:pPr>
            <w:proofErr w:type="spellStart"/>
            <w:r w:rsidRPr="002345FF">
              <w:rPr>
                <w:rFonts w:ascii="Arial" w:eastAsia="Times New Roman" w:hAnsi="Arial" w:cs="Arial"/>
                <w:color w:val="000000"/>
                <w:sz w:val="20"/>
                <w:szCs w:val="20"/>
                <w:lang w:eastAsia="en-CA"/>
              </w:rPr>
              <w:t>OoR</w:t>
            </w:r>
            <w:proofErr w:type="spellEnd"/>
          </w:p>
        </w:tc>
        <w:tc>
          <w:tcPr>
            <w:tcW w:w="4536" w:type="dxa"/>
            <w:tcBorders>
              <w:top w:val="single" w:sz="12" w:space="0" w:color="auto"/>
              <w:left w:val="single" w:sz="12" w:space="0" w:color="auto"/>
              <w:right w:val="single" w:sz="12" w:space="0" w:color="auto"/>
            </w:tcBorders>
            <w:shd w:val="clear" w:color="auto" w:fill="auto"/>
            <w:noWrap/>
            <w:hideMark/>
          </w:tcPr>
          <w:p w:rsidR="00003471" w:rsidRPr="002345FF" w:rsidRDefault="00003471" w:rsidP="001B4E03">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xml:space="preserve">P2P SME </w:t>
            </w:r>
          </w:p>
        </w:tc>
        <w:tc>
          <w:tcPr>
            <w:tcW w:w="992" w:type="dxa"/>
            <w:tcBorders>
              <w:top w:val="single" w:sz="12" w:space="0" w:color="auto"/>
              <w:left w:val="single" w:sz="12" w:space="0" w:color="auto"/>
              <w:right w:val="single" w:sz="12" w:space="0" w:color="auto"/>
            </w:tcBorders>
            <w:shd w:val="clear" w:color="auto" w:fill="auto"/>
            <w:noWrap/>
            <w:hideMark/>
          </w:tcPr>
          <w:p w:rsidR="00003471" w:rsidRPr="002345FF" w:rsidRDefault="00003471" w:rsidP="001B4E03">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w:t>
            </w:r>
          </w:p>
        </w:tc>
        <w:tc>
          <w:tcPr>
            <w:tcW w:w="992" w:type="dxa"/>
            <w:tcBorders>
              <w:top w:val="single" w:sz="12" w:space="0" w:color="auto"/>
              <w:left w:val="single" w:sz="12" w:space="0" w:color="auto"/>
              <w:right w:val="single" w:sz="12" w:space="0" w:color="auto"/>
            </w:tcBorders>
            <w:shd w:val="clear" w:color="auto" w:fill="auto"/>
            <w:noWrap/>
            <w:hideMark/>
          </w:tcPr>
          <w:p w:rsidR="00003471" w:rsidRPr="002345FF" w:rsidRDefault="00003471" w:rsidP="001B4E03">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50%</w:t>
            </w:r>
          </w:p>
        </w:tc>
        <w:tc>
          <w:tcPr>
            <w:tcW w:w="1134" w:type="dxa"/>
            <w:tcBorders>
              <w:top w:val="single" w:sz="12" w:space="0" w:color="auto"/>
              <w:left w:val="single" w:sz="12" w:space="0" w:color="auto"/>
              <w:right w:val="single" w:sz="12" w:space="0" w:color="auto"/>
            </w:tcBorders>
            <w:shd w:val="clear" w:color="auto" w:fill="auto"/>
            <w:noWrap/>
            <w:hideMark/>
          </w:tcPr>
          <w:p w:rsidR="00003471" w:rsidRPr="002345FF" w:rsidRDefault="00003471" w:rsidP="001B4E03">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$100,600</w:t>
            </w:r>
          </w:p>
        </w:tc>
      </w:tr>
      <w:tr w:rsidR="00003471" w:rsidRPr="001B4E03" w:rsidTr="00F92A6E">
        <w:trPr>
          <w:trHeight w:val="288"/>
        </w:trPr>
        <w:tc>
          <w:tcPr>
            <w:tcW w:w="1668" w:type="dxa"/>
            <w:tcBorders>
              <w:left w:val="single" w:sz="12" w:space="0" w:color="auto"/>
              <w:right w:val="single" w:sz="12" w:space="0" w:color="auto"/>
            </w:tcBorders>
            <w:shd w:val="clear" w:color="auto" w:fill="auto"/>
            <w:noWrap/>
            <w:hideMark/>
          </w:tcPr>
          <w:p w:rsidR="00003471" w:rsidRPr="002345FF" w:rsidRDefault="00003471" w:rsidP="001B4E03">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w:t>
            </w:r>
          </w:p>
        </w:tc>
        <w:tc>
          <w:tcPr>
            <w:tcW w:w="4536" w:type="dxa"/>
            <w:tcBorders>
              <w:left w:val="single" w:sz="12" w:space="0" w:color="auto"/>
              <w:right w:val="single" w:sz="12" w:space="0" w:color="auto"/>
            </w:tcBorders>
            <w:shd w:val="clear" w:color="auto" w:fill="auto"/>
            <w:noWrap/>
            <w:hideMark/>
          </w:tcPr>
          <w:p w:rsidR="00003471" w:rsidRPr="002345FF" w:rsidRDefault="00003471" w:rsidP="001B4E03">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Project governance and oversight</w:t>
            </w:r>
          </w:p>
        </w:tc>
        <w:tc>
          <w:tcPr>
            <w:tcW w:w="992" w:type="dxa"/>
            <w:tcBorders>
              <w:left w:val="single" w:sz="12" w:space="0" w:color="auto"/>
              <w:right w:val="single" w:sz="12" w:space="0" w:color="auto"/>
            </w:tcBorders>
            <w:shd w:val="clear" w:color="auto" w:fill="auto"/>
            <w:noWrap/>
            <w:hideMark/>
          </w:tcPr>
          <w:p w:rsidR="00003471" w:rsidRPr="002345FF" w:rsidRDefault="00003471" w:rsidP="001B4E03">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003471" w:rsidRPr="002345FF" w:rsidRDefault="00003471" w:rsidP="001B4E03">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90%</w:t>
            </w:r>
          </w:p>
        </w:tc>
        <w:tc>
          <w:tcPr>
            <w:tcW w:w="1134" w:type="dxa"/>
            <w:tcBorders>
              <w:left w:val="single" w:sz="12" w:space="0" w:color="auto"/>
              <w:right w:val="single" w:sz="12" w:space="0" w:color="auto"/>
            </w:tcBorders>
            <w:shd w:val="clear" w:color="auto" w:fill="auto"/>
            <w:noWrap/>
            <w:hideMark/>
          </w:tcPr>
          <w:p w:rsidR="00003471" w:rsidRPr="002345FF" w:rsidRDefault="00003471" w:rsidP="001B4E03">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$102,600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rPr>
                <w:rFonts w:ascii="Arial" w:eastAsia="Times New Roman" w:hAnsi="Arial" w:cs="Arial"/>
                <w:color w:val="000000"/>
                <w:sz w:val="20"/>
                <w:szCs w:val="20"/>
                <w:lang w:eastAsia="en-CA"/>
              </w:rPr>
            </w:pPr>
          </w:p>
        </w:tc>
        <w:tc>
          <w:tcPr>
            <w:tcW w:w="4536" w:type="dxa"/>
            <w:tcBorders>
              <w:left w:val="single" w:sz="12" w:space="0" w:color="auto"/>
              <w:right w:val="single" w:sz="12" w:space="0" w:color="auto"/>
            </w:tcBorders>
            <w:shd w:val="clear" w:color="auto" w:fill="auto"/>
            <w:noWrap/>
          </w:tcPr>
          <w:p w:rsidR="0024211B" w:rsidRDefault="0024211B" w:rsidP="0024211B">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I</w:t>
            </w:r>
            <w:r w:rsidRPr="002345FF">
              <w:rPr>
                <w:rFonts w:ascii="Arial" w:eastAsia="Times New Roman" w:hAnsi="Arial" w:cs="Arial"/>
                <w:color w:val="000000"/>
                <w:sz w:val="20"/>
                <w:szCs w:val="20"/>
                <w:lang w:eastAsia="en-CA"/>
              </w:rPr>
              <w:t>nternal engagement</w:t>
            </w:r>
          </w:p>
        </w:tc>
        <w:tc>
          <w:tcPr>
            <w:tcW w:w="992"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25%</w:t>
            </w:r>
          </w:p>
        </w:tc>
        <w:tc>
          <w:tcPr>
            <w:tcW w:w="1134"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$25,150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rPr>
                <w:rFonts w:ascii="Arial" w:eastAsia="Times New Roman" w:hAnsi="Arial" w:cs="Arial"/>
                <w:color w:val="000000"/>
                <w:sz w:val="20"/>
                <w:szCs w:val="20"/>
                <w:lang w:eastAsia="en-CA"/>
              </w:rPr>
            </w:pPr>
          </w:p>
        </w:tc>
        <w:tc>
          <w:tcPr>
            <w:tcW w:w="4536" w:type="dxa"/>
            <w:tcBorders>
              <w:left w:val="single" w:sz="12" w:space="0" w:color="auto"/>
              <w:right w:val="single" w:sz="12" w:space="0" w:color="auto"/>
            </w:tcBorders>
            <w:shd w:val="clear" w:color="auto" w:fill="auto"/>
            <w:noWrap/>
          </w:tcPr>
          <w:p w:rsidR="0024211B" w:rsidRDefault="0024211B" w:rsidP="0024211B">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Strategic Advisor (Casual part-time)</w:t>
            </w:r>
          </w:p>
        </w:tc>
        <w:tc>
          <w:tcPr>
            <w:tcW w:w="992"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25%</w:t>
            </w:r>
          </w:p>
        </w:tc>
        <w:tc>
          <w:tcPr>
            <w:tcW w:w="1134"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$27,500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HiD</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E</w:t>
            </w:r>
            <w:r w:rsidRPr="002345FF">
              <w:rPr>
                <w:rFonts w:ascii="Arial" w:eastAsia="Times New Roman" w:hAnsi="Arial" w:cs="Arial"/>
                <w:color w:val="000000"/>
                <w:sz w:val="20"/>
                <w:szCs w:val="20"/>
                <w:lang w:eastAsia="en-CA"/>
              </w:rPr>
              <w:t>xternal outreach</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25%</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$27,500</w:t>
            </w:r>
          </w:p>
        </w:tc>
      </w:tr>
      <w:tr w:rsidR="0024211B" w:rsidRPr="001B4E03" w:rsidTr="002B4C95">
        <w:trPr>
          <w:trHeight w:val="53"/>
        </w:trPr>
        <w:tc>
          <w:tcPr>
            <w:tcW w:w="1668" w:type="dxa"/>
            <w:tcBorders>
              <w:left w:val="single" w:sz="12" w:space="0" w:color="auto"/>
              <w:right w:val="single" w:sz="12" w:space="0" w:color="auto"/>
            </w:tcBorders>
            <w:shd w:val="clear" w:color="auto" w:fill="E7E6E6"/>
            <w:noWrap/>
          </w:tcPr>
          <w:p w:rsidR="0024211B" w:rsidRPr="002345FF" w:rsidRDefault="0024211B" w:rsidP="0024211B">
            <w:pPr>
              <w:spacing w:after="0" w:line="240" w:lineRule="auto"/>
              <w:rPr>
                <w:rFonts w:ascii="Arial" w:eastAsia="Times New Roman" w:hAnsi="Arial" w:cs="Arial"/>
                <w:color w:val="000000"/>
                <w:sz w:val="20"/>
                <w:szCs w:val="20"/>
                <w:lang w:eastAsia="en-CA"/>
              </w:rPr>
            </w:pPr>
          </w:p>
        </w:tc>
        <w:tc>
          <w:tcPr>
            <w:tcW w:w="4536" w:type="dxa"/>
            <w:tcBorders>
              <w:left w:val="single" w:sz="12" w:space="0" w:color="auto"/>
              <w:right w:val="single" w:sz="12" w:space="0" w:color="auto"/>
            </w:tcBorders>
            <w:shd w:val="clear" w:color="auto" w:fill="E7E6E6"/>
            <w:noWrap/>
          </w:tcPr>
          <w:p w:rsidR="0024211B" w:rsidRPr="002345FF" w:rsidRDefault="0024211B" w:rsidP="0024211B">
            <w:pPr>
              <w:spacing w:after="0" w:line="240" w:lineRule="auto"/>
              <w:rPr>
                <w:rFonts w:ascii="Arial" w:eastAsia="Times New Roman" w:hAnsi="Arial" w:cs="Arial"/>
                <w:color w:val="000000"/>
                <w:sz w:val="20"/>
                <w:szCs w:val="20"/>
                <w:lang w:eastAsia="en-CA"/>
              </w:rPr>
            </w:pPr>
          </w:p>
        </w:tc>
        <w:tc>
          <w:tcPr>
            <w:tcW w:w="992" w:type="dxa"/>
            <w:tcBorders>
              <w:left w:val="single" w:sz="12" w:space="0" w:color="auto"/>
              <w:right w:val="single" w:sz="12" w:space="0" w:color="auto"/>
            </w:tcBorders>
            <w:shd w:val="clear" w:color="auto" w:fill="E7E6E6"/>
            <w:noWrap/>
          </w:tcPr>
          <w:p w:rsidR="0024211B" w:rsidRDefault="0024211B" w:rsidP="0024211B">
            <w:pPr>
              <w:spacing w:after="0" w:line="240" w:lineRule="auto"/>
              <w:jc w:val="center"/>
              <w:rPr>
                <w:rFonts w:ascii="Arial" w:eastAsia="Times New Roman" w:hAnsi="Arial" w:cs="Arial"/>
                <w:color w:val="000000"/>
                <w:sz w:val="20"/>
                <w:szCs w:val="20"/>
                <w:lang w:eastAsia="en-CA"/>
              </w:rPr>
            </w:pPr>
          </w:p>
        </w:tc>
        <w:tc>
          <w:tcPr>
            <w:tcW w:w="992" w:type="dxa"/>
            <w:tcBorders>
              <w:left w:val="single" w:sz="12" w:space="0" w:color="auto"/>
              <w:right w:val="single" w:sz="12" w:space="0" w:color="auto"/>
            </w:tcBorders>
            <w:shd w:val="clear" w:color="auto" w:fill="E7E6E6"/>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p>
        </w:tc>
        <w:tc>
          <w:tcPr>
            <w:tcW w:w="1134" w:type="dxa"/>
            <w:tcBorders>
              <w:left w:val="single" w:sz="12" w:space="0" w:color="auto"/>
              <w:right w:val="single" w:sz="12" w:space="0" w:color="auto"/>
            </w:tcBorders>
            <w:shd w:val="clear" w:color="auto" w:fill="E7E6E6"/>
            <w:noWrap/>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p>
        </w:tc>
      </w:tr>
      <w:tr w:rsidR="0024211B" w:rsidRPr="001B4E03" w:rsidTr="00F92A6E">
        <w:trPr>
          <w:trHeight w:val="288"/>
        </w:trPr>
        <w:tc>
          <w:tcPr>
            <w:tcW w:w="1668"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BDSD</w:t>
            </w:r>
          </w:p>
        </w:tc>
        <w:tc>
          <w:tcPr>
            <w:tcW w:w="4536"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Project Manager</w:t>
            </w:r>
          </w:p>
        </w:tc>
        <w:tc>
          <w:tcPr>
            <w:tcW w:w="992"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100%</w:t>
            </w:r>
          </w:p>
        </w:tc>
        <w:tc>
          <w:tcPr>
            <w:tcW w:w="1134"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$84,900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Project Coordinator</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100%</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$70,900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Business Analyst - analysis</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50%</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$84,900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Business Analyst – business architecture</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15%</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$12,735</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xml:space="preserve">Performance measurement SME </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40%</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$46,120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PSRS SME</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25%</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$25,150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User Experience SME</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50%</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$84,900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PPC</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PPC SME</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$10,060</w:t>
            </w:r>
          </w:p>
        </w:tc>
      </w:tr>
      <w:tr w:rsidR="0024211B" w:rsidRPr="001B4E03" w:rsidTr="00F92A6E">
        <w:trPr>
          <w:trHeight w:val="288"/>
        </w:trPr>
        <w:tc>
          <w:tcPr>
            <w:tcW w:w="1668" w:type="dxa"/>
            <w:tcBorders>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CPRO</w:t>
            </w:r>
          </w:p>
        </w:tc>
        <w:tc>
          <w:tcPr>
            <w:tcW w:w="4536" w:type="dxa"/>
            <w:tcBorders>
              <w:left w:val="single" w:sz="12" w:space="0" w:color="auto"/>
              <w:bottom w:val="single" w:sz="12" w:space="0" w:color="auto"/>
              <w:right w:val="single" w:sz="12" w:space="0" w:color="auto"/>
            </w:tcBorders>
            <w:shd w:val="clear" w:color="auto" w:fill="auto"/>
            <w:noWrap/>
            <w:hideMark/>
          </w:tcPr>
          <w:p w:rsidR="0024211B" w:rsidRPr="006A3A20" w:rsidRDefault="009B56D6" w:rsidP="0024211B">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CPRO</w:t>
            </w:r>
            <w:r w:rsidR="0024211B" w:rsidRPr="006A3A20">
              <w:rPr>
                <w:rFonts w:ascii="Arial" w:eastAsia="Times New Roman" w:hAnsi="Arial" w:cs="Arial"/>
                <w:color w:val="000000"/>
                <w:sz w:val="20"/>
                <w:szCs w:val="20"/>
                <w:lang w:eastAsia="en-CA"/>
              </w:rPr>
              <w:t xml:space="preserve"> SME</w:t>
            </w:r>
            <w:r>
              <w:rPr>
                <w:rFonts w:ascii="Arial" w:eastAsia="Times New Roman" w:hAnsi="Arial" w:cs="Arial"/>
                <w:color w:val="000000"/>
                <w:sz w:val="20"/>
                <w:szCs w:val="20"/>
                <w:lang w:eastAsia="en-CA"/>
              </w:rPr>
              <w:t>*</w:t>
            </w:r>
          </w:p>
        </w:tc>
        <w:tc>
          <w:tcPr>
            <w:tcW w:w="992" w:type="dxa"/>
            <w:tcBorders>
              <w:left w:val="single" w:sz="12" w:space="0" w:color="auto"/>
              <w:bottom w:val="single" w:sz="12" w:space="0" w:color="auto"/>
              <w:right w:val="single" w:sz="12" w:space="0" w:color="auto"/>
            </w:tcBorders>
            <w:shd w:val="clear" w:color="auto" w:fill="auto"/>
            <w:noWrap/>
            <w:hideMark/>
          </w:tcPr>
          <w:p w:rsidR="0024211B" w:rsidRPr="006A3A20" w:rsidRDefault="0024211B" w:rsidP="0024211B">
            <w:pPr>
              <w:spacing w:after="0" w:line="240" w:lineRule="auto"/>
              <w:jc w:val="center"/>
              <w:rPr>
                <w:rFonts w:ascii="Arial" w:eastAsia="Times New Roman" w:hAnsi="Arial" w:cs="Arial"/>
                <w:color w:val="000000"/>
                <w:sz w:val="20"/>
                <w:szCs w:val="20"/>
                <w:lang w:eastAsia="en-CA"/>
              </w:rPr>
            </w:pPr>
            <w:r w:rsidRPr="006A3A20">
              <w:rPr>
                <w:rFonts w:ascii="Arial" w:eastAsia="Times New Roman" w:hAnsi="Arial" w:cs="Arial"/>
                <w:color w:val="000000"/>
                <w:sz w:val="20"/>
                <w:szCs w:val="20"/>
                <w:lang w:eastAsia="en-CA"/>
              </w:rPr>
              <w:t>1</w:t>
            </w:r>
            <w:r w:rsidR="00A7444D">
              <w:rPr>
                <w:rFonts w:ascii="Arial" w:eastAsia="Times New Roman" w:hAnsi="Arial" w:cs="Arial"/>
                <w:color w:val="000000"/>
                <w:sz w:val="20"/>
                <w:szCs w:val="20"/>
                <w:lang w:eastAsia="en-CA"/>
              </w:rPr>
              <w:t>*</w:t>
            </w:r>
          </w:p>
        </w:tc>
        <w:tc>
          <w:tcPr>
            <w:tcW w:w="992" w:type="dxa"/>
            <w:tcBorders>
              <w:left w:val="single" w:sz="12" w:space="0" w:color="auto"/>
              <w:bottom w:val="single" w:sz="12" w:space="0" w:color="auto"/>
              <w:right w:val="single" w:sz="12" w:space="0" w:color="auto"/>
            </w:tcBorders>
            <w:shd w:val="clear" w:color="auto" w:fill="auto"/>
            <w:noWrap/>
            <w:hideMark/>
          </w:tcPr>
          <w:p w:rsidR="0024211B" w:rsidRPr="006A3A20" w:rsidRDefault="0024211B" w:rsidP="0024211B">
            <w:pPr>
              <w:spacing w:after="0" w:line="240" w:lineRule="auto"/>
              <w:jc w:val="center"/>
              <w:rPr>
                <w:rFonts w:ascii="Arial" w:eastAsia="Times New Roman" w:hAnsi="Arial" w:cs="Arial"/>
                <w:color w:val="000000"/>
                <w:sz w:val="20"/>
                <w:szCs w:val="20"/>
                <w:lang w:eastAsia="en-CA"/>
              </w:rPr>
            </w:pPr>
            <w:r w:rsidRPr="006A3A20">
              <w:rPr>
                <w:rFonts w:ascii="Arial" w:eastAsia="Times New Roman" w:hAnsi="Arial" w:cs="Arial"/>
                <w:color w:val="000000"/>
                <w:sz w:val="20"/>
                <w:szCs w:val="20"/>
                <w:lang w:eastAsia="en-CA"/>
              </w:rPr>
              <w:t>15%</w:t>
            </w:r>
          </w:p>
        </w:tc>
        <w:tc>
          <w:tcPr>
            <w:tcW w:w="1134" w:type="dxa"/>
            <w:tcBorders>
              <w:left w:val="single" w:sz="12" w:space="0" w:color="auto"/>
              <w:bottom w:val="single" w:sz="12" w:space="0" w:color="auto"/>
              <w:right w:val="single" w:sz="12" w:space="0" w:color="auto"/>
            </w:tcBorders>
            <w:shd w:val="clear" w:color="auto" w:fill="auto"/>
            <w:noWrap/>
            <w:hideMark/>
          </w:tcPr>
          <w:p w:rsidR="0024211B" w:rsidRPr="006A3A20" w:rsidRDefault="0024211B" w:rsidP="0024211B">
            <w:pPr>
              <w:spacing w:after="0" w:line="240" w:lineRule="auto"/>
              <w:jc w:val="right"/>
              <w:rPr>
                <w:rFonts w:ascii="Arial" w:eastAsia="Times New Roman" w:hAnsi="Arial" w:cs="Arial"/>
                <w:color w:val="000000"/>
                <w:sz w:val="20"/>
                <w:szCs w:val="20"/>
                <w:lang w:eastAsia="en-CA"/>
              </w:rPr>
            </w:pPr>
            <w:r w:rsidRPr="006A3A20">
              <w:rPr>
                <w:rFonts w:ascii="Arial" w:eastAsia="Times New Roman" w:hAnsi="Arial" w:cs="Arial"/>
                <w:color w:val="000000"/>
                <w:sz w:val="20"/>
                <w:szCs w:val="20"/>
                <w:lang w:eastAsia="en-CA"/>
              </w:rPr>
              <w:t>$15,090</w:t>
            </w:r>
          </w:p>
        </w:tc>
      </w:tr>
      <w:tr w:rsidR="0024211B" w:rsidRPr="001B4E03" w:rsidTr="002B4C95">
        <w:trPr>
          <w:trHeight w:val="288"/>
        </w:trPr>
        <w:tc>
          <w:tcPr>
            <w:tcW w:w="1668" w:type="dxa"/>
            <w:tcBorders>
              <w:top w:val="single" w:sz="12" w:space="0" w:color="auto"/>
              <w:left w:val="single" w:sz="12" w:space="0" w:color="auto"/>
              <w:right w:val="single" w:sz="12" w:space="0" w:color="auto"/>
            </w:tcBorders>
            <w:shd w:val="clear" w:color="auto" w:fill="E7E6E6"/>
            <w:noWrap/>
          </w:tcPr>
          <w:p w:rsidR="0024211B" w:rsidRPr="002345FF" w:rsidRDefault="0024211B" w:rsidP="0024211B">
            <w:pPr>
              <w:spacing w:after="0" w:line="240" w:lineRule="auto"/>
              <w:rPr>
                <w:rFonts w:ascii="Arial" w:eastAsia="Times New Roman" w:hAnsi="Arial" w:cs="Arial"/>
                <w:color w:val="000000"/>
                <w:sz w:val="20"/>
                <w:szCs w:val="20"/>
                <w:lang w:eastAsia="en-CA"/>
              </w:rPr>
            </w:pPr>
          </w:p>
        </w:tc>
        <w:tc>
          <w:tcPr>
            <w:tcW w:w="4536" w:type="dxa"/>
            <w:tcBorders>
              <w:top w:val="single" w:sz="12" w:space="0" w:color="auto"/>
              <w:left w:val="single" w:sz="12" w:space="0" w:color="auto"/>
              <w:right w:val="single" w:sz="12" w:space="0" w:color="auto"/>
            </w:tcBorders>
            <w:shd w:val="clear" w:color="auto" w:fill="E7E6E6"/>
            <w:noWrap/>
          </w:tcPr>
          <w:p w:rsidR="0024211B" w:rsidRPr="002345FF" w:rsidRDefault="0024211B" w:rsidP="0024211B">
            <w:pPr>
              <w:spacing w:after="0" w:line="240" w:lineRule="auto"/>
              <w:rPr>
                <w:rFonts w:ascii="Arial" w:eastAsia="Times New Roman" w:hAnsi="Arial" w:cs="Arial"/>
                <w:color w:val="000000"/>
                <w:sz w:val="20"/>
                <w:szCs w:val="20"/>
                <w:lang w:eastAsia="en-CA"/>
              </w:rPr>
            </w:pPr>
          </w:p>
        </w:tc>
        <w:tc>
          <w:tcPr>
            <w:tcW w:w="992" w:type="dxa"/>
            <w:tcBorders>
              <w:top w:val="single" w:sz="12" w:space="0" w:color="auto"/>
              <w:left w:val="single" w:sz="12" w:space="0" w:color="auto"/>
              <w:right w:val="single" w:sz="12" w:space="0" w:color="auto"/>
            </w:tcBorders>
            <w:shd w:val="clear" w:color="auto" w:fill="E7E6E6"/>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p>
        </w:tc>
        <w:tc>
          <w:tcPr>
            <w:tcW w:w="992" w:type="dxa"/>
            <w:tcBorders>
              <w:top w:val="single" w:sz="12" w:space="0" w:color="auto"/>
              <w:left w:val="single" w:sz="12" w:space="0" w:color="auto"/>
              <w:right w:val="single" w:sz="12" w:space="0" w:color="auto"/>
            </w:tcBorders>
            <w:shd w:val="clear" w:color="auto" w:fill="E7E6E6"/>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p>
        </w:tc>
        <w:tc>
          <w:tcPr>
            <w:tcW w:w="1134" w:type="dxa"/>
            <w:tcBorders>
              <w:top w:val="single" w:sz="12" w:space="0" w:color="auto"/>
              <w:left w:val="single" w:sz="12" w:space="0" w:color="auto"/>
              <w:right w:val="single" w:sz="12" w:space="0" w:color="auto"/>
            </w:tcBorders>
            <w:shd w:val="clear" w:color="auto" w:fill="E7E6E6"/>
            <w:noWrap/>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p>
        </w:tc>
      </w:tr>
      <w:tr w:rsidR="0024211B" w:rsidRPr="001B4E03" w:rsidTr="00F92A6E">
        <w:trPr>
          <w:trHeight w:val="288"/>
        </w:trPr>
        <w:tc>
          <w:tcPr>
            <w:tcW w:w="1668"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CPAD</w:t>
            </w:r>
          </w:p>
        </w:tc>
        <w:tc>
          <w:tcPr>
            <w:tcW w:w="4536"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Communication support and event planning</w:t>
            </w:r>
          </w:p>
        </w:tc>
        <w:tc>
          <w:tcPr>
            <w:tcW w:w="992"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50%</w:t>
            </w:r>
          </w:p>
        </w:tc>
        <w:tc>
          <w:tcPr>
            <w:tcW w:w="1134"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$47,300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ATIP</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Privacy SME</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$10,060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SSPD</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Staffing SME</w:t>
            </w:r>
            <w:r>
              <w:rPr>
                <w:rFonts w:ascii="Arial" w:eastAsia="Times New Roman" w:hAnsi="Arial" w:cs="Arial"/>
                <w:color w:val="000000"/>
                <w:sz w:val="20"/>
                <w:szCs w:val="20"/>
                <w:lang w:eastAsia="en-CA"/>
              </w:rPr>
              <w:t xml:space="preserve"> (SSAs)</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30%</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$30,180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PEP SME</w:t>
            </w:r>
          </w:p>
        </w:tc>
        <w:tc>
          <w:tcPr>
            <w:tcW w:w="992" w:type="dxa"/>
            <w:tcBorders>
              <w:left w:val="single" w:sz="12" w:space="0" w:color="auto"/>
              <w:right w:val="single" w:sz="12" w:space="0" w:color="auto"/>
            </w:tcBorders>
            <w:shd w:val="clear" w:color="auto" w:fill="auto"/>
            <w:noWrap/>
            <w:hideMark/>
          </w:tcPr>
          <w:p w:rsidR="0024211B" w:rsidRPr="002345FF" w:rsidRDefault="008D65B4" w:rsidP="008D65B4">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B60376" w:rsidP="0024211B">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4</w:t>
            </w:r>
            <w:r w:rsidR="0024211B" w:rsidRPr="002345FF">
              <w:rPr>
                <w:rFonts w:ascii="Arial" w:eastAsia="Times New Roman" w:hAnsi="Arial" w:cs="Arial"/>
                <w:color w:val="000000"/>
                <w:sz w:val="20"/>
                <w:szCs w:val="20"/>
                <w:lang w:eastAsia="en-CA"/>
              </w:rPr>
              <w:t>0%</w:t>
            </w:r>
          </w:p>
        </w:tc>
        <w:tc>
          <w:tcPr>
            <w:tcW w:w="1134" w:type="dxa"/>
            <w:tcBorders>
              <w:left w:val="single" w:sz="12" w:space="0" w:color="auto"/>
              <w:right w:val="single" w:sz="12" w:space="0" w:color="auto"/>
            </w:tcBorders>
            <w:shd w:val="clear" w:color="auto" w:fill="auto"/>
            <w:noWrap/>
            <w:hideMark/>
          </w:tcPr>
          <w:p w:rsidR="0024211B" w:rsidRPr="002345FF" w:rsidRDefault="0024211B" w:rsidP="008D65B4">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w:t>
            </w:r>
            <w:r w:rsidR="008D65B4">
              <w:rPr>
                <w:rFonts w:ascii="Arial" w:eastAsia="Times New Roman" w:hAnsi="Arial" w:cs="Arial"/>
                <w:color w:val="000000"/>
                <w:sz w:val="20"/>
                <w:szCs w:val="20"/>
                <w:lang w:eastAsia="en-CA"/>
              </w:rPr>
              <w:t>40,240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PDD</w:t>
            </w:r>
          </w:p>
        </w:tc>
        <w:tc>
          <w:tcPr>
            <w:tcW w:w="4536"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Policy SME</w:t>
            </w:r>
          </w:p>
        </w:tc>
        <w:tc>
          <w:tcPr>
            <w:tcW w:w="992"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2</w:t>
            </w:r>
          </w:p>
        </w:tc>
        <w:tc>
          <w:tcPr>
            <w:tcW w:w="992"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40%</w:t>
            </w:r>
          </w:p>
        </w:tc>
        <w:tc>
          <w:tcPr>
            <w:tcW w:w="1134" w:type="dxa"/>
            <w:tcBorders>
              <w:left w:val="single" w:sz="12" w:space="0" w:color="auto"/>
              <w:right w:val="single" w:sz="12" w:space="0" w:color="auto"/>
            </w:tcBorders>
            <w:shd w:val="clear" w:color="auto" w:fill="auto"/>
            <w:noWrap/>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w:t>
            </w:r>
            <w:r>
              <w:rPr>
                <w:rFonts w:ascii="Arial" w:eastAsia="Times New Roman" w:hAnsi="Arial" w:cs="Arial"/>
                <w:color w:val="000000"/>
                <w:sz w:val="20"/>
                <w:szCs w:val="20"/>
                <w:lang w:eastAsia="en-CA"/>
              </w:rPr>
              <w:t>80,480</w:t>
            </w:r>
          </w:p>
        </w:tc>
      </w:tr>
      <w:tr w:rsidR="0024211B" w:rsidRPr="001B4E03" w:rsidTr="00F92A6E">
        <w:trPr>
          <w:trHeight w:val="288"/>
        </w:trPr>
        <w:tc>
          <w:tcPr>
            <w:tcW w:w="1668"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Finance</w:t>
            </w:r>
          </w:p>
        </w:tc>
        <w:tc>
          <w:tcPr>
            <w:tcW w:w="4536"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Financial support and administration</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w:t>
            </w:r>
          </w:p>
        </w:tc>
        <w:tc>
          <w:tcPr>
            <w:tcW w:w="1134" w:type="dxa"/>
            <w:tcBorders>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$10,170</w:t>
            </w:r>
          </w:p>
        </w:tc>
      </w:tr>
      <w:tr w:rsidR="0024211B" w:rsidRPr="001B4E03" w:rsidTr="00F92A6E">
        <w:trPr>
          <w:trHeight w:val="288"/>
        </w:trPr>
        <w:tc>
          <w:tcPr>
            <w:tcW w:w="1668" w:type="dxa"/>
            <w:tcBorders>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Procurement</w:t>
            </w:r>
          </w:p>
        </w:tc>
        <w:tc>
          <w:tcPr>
            <w:tcW w:w="4536" w:type="dxa"/>
            <w:tcBorders>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 xml:space="preserve">Procurement support </w:t>
            </w:r>
          </w:p>
        </w:tc>
        <w:tc>
          <w:tcPr>
            <w:tcW w:w="992" w:type="dxa"/>
            <w:tcBorders>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10%</w:t>
            </w:r>
          </w:p>
        </w:tc>
        <w:tc>
          <w:tcPr>
            <w:tcW w:w="1134" w:type="dxa"/>
            <w:tcBorders>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$8,230</w:t>
            </w:r>
          </w:p>
        </w:tc>
      </w:tr>
      <w:tr w:rsidR="0024211B" w:rsidRPr="001B4E03" w:rsidTr="002B4C95">
        <w:trPr>
          <w:trHeight w:val="288"/>
        </w:trPr>
        <w:tc>
          <w:tcPr>
            <w:tcW w:w="1668" w:type="dxa"/>
            <w:tcBorders>
              <w:top w:val="single" w:sz="12" w:space="0" w:color="auto"/>
              <w:left w:val="single" w:sz="12" w:space="0" w:color="auto"/>
              <w:bottom w:val="single" w:sz="12" w:space="0" w:color="auto"/>
              <w:right w:val="single" w:sz="12" w:space="0" w:color="auto"/>
            </w:tcBorders>
            <w:shd w:val="clear" w:color="auto" w:fill="E7E6E6"/>
            <w:noWrap/>
          </w:tcPr>
          <w:p w:rsidR="0024211B" w:rsidRPr="002345FF" w:rsidRDefault="0024211B" w:rsidP="0024211B">
            <w:pPr>
              <w:spacing w:after="0" w:line="240" w:lineRule="auto"/>
              <w:rPr>
                <w:rFonts w:ascii="Arial" w:eastAsia="Times New Roman" w:hAnsi="Arial" w:cs="Arial"/>
                <w:color w:val="000000"/>
                <w:sz w:val="20"/>
                <w:szCs w:val="20"/>
                <w:lang w:eastAsia="en-CA"/>
              </w:rPr>
            </w:pPr>
          </w:p>
        </w:tc>
        <w:tc>
          <w:tcPr>
            <w:tcW w:w="4536" w:type="dxa"/>
            <w:tcBorders>
              <w:top w:val="single" w:sz="12" w:space="0" w:color="auto"/>
              <w:left w:val="single" w:sz="12" w:space="0" w:color="auto"/>
              <w:bottom w:val="single" w:sz="12" w:space="0" w:color="auto"/>
              <w:right w:val="single" w:sz="12" w:space="0" w:color="auto"/>
            </w:tcBorders>
            <w:shd w:val="clear" w:color="auto" w:fill="E7E6E6"/>
            <w:noWrap/>
          </w:tcPr>
          <w:p w:rsidR="0024211B" w:rsidRPr="002345FF" w:rsidRDefault="0024211B" w:rsidP="0024211B">
            <w:pPr>
              <w:spacing w:after="0" w:line="240" w:lineRule="auto"/>
              <w:rPr>
                <w:rFonts w:ascii="Arial" w:eastAsia="Times New Roman" w:hAnsi="Arial" w:cs="Arial"/>
                <w:color w:val="000000"/>
                <w:sz w:val="20"/>
                <w:szCs w:val="20"/>
                <w:lang w:eastAsia="en-CA"/>
              </w:rPr>
            </w:pPr>
          </w:p>
        </w:tc>
        <w:tc>
          <w:tcPr>
            <w:tcW w:w="992" w:type="dxa"/>
            <w:tcBorders>
              <w:top w:val="single" w:sz="12" w:space="0" w:color="auto"/>
              <w:left w:val="single" w:sz="12" w:space="0" w:color="auto"/>
              <w:bottom w:val="single" w:sz="12" w:space="0" w:color="auto"/>
              <w:right w:val="single" w:sz="12" w:space="0" w:color="auto"/>
            </w:tcBorders>
            <w:shd w:val="clear" w:color="auto" w:fill="E7E6E6"/>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p>
        </w:tc>
        <w:tc>
          <w:tcPr>
            <w:tcW w:w="992" w:type="dxa"/>
            <w:tcBorders>
              <w:top w:val="single" w:sz="12" w:space="0" w:color="auto"/>
              <w:left w:val="single" w:sz="12" w:space="0" w:color="auto"/>
              <w:bottom w:val="single" w:sz="12" w:space="0" w:color="auto"/>
              <w:right w:val="single" w:sz="12" w:space="0" w:color="auto"/>
            </w:tcBorders>
            <w:shd w:val="clear" w:color="auto" w:fill="E7E6E6"/>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p>
        </w:tc>
        <w:tc>
          <w:tcPr>
            <w:tcW w:w="1134" w:type="dxa"/>
            <w:tcBorders>
              <w:top w:val="single" w:sz="12" w:space="0" w:color="auto"/>
              <w:left w:val="single" w:sz="12" w:space="0" w:color="auto"/>
              <w:right w:val="single" w:sz="12" w:space="0" w:color="auto"/>
            </w:tcBorders>
            <w:shd w:val="clear" w:color="auto" w:fill="E7E6E6"/>
            <w:noWrap/>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p>
        </w:tc>
      </w:tr>
      <w:tr w:rsidR="0024211B" w:rsidRPr="001B4E03" w:rsidTr="00F92A6E">
        <w:trPr>
          <w:trHeight w:val="288"/>
        </w:trPr>
        <w:tc>
          <w:tcPr>
            <w:tcW w:w="1668" w:type="dxa"/>
            <w:tcBorders>
              <w:top w:val="single" w:sz="12" w:space="0" w:color="auto"/>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DSAD</w:t>
            </w:r>
          </w:p>
        </w:tc>
        <w:tc>
          <w:tcPr>
            <w:tcW w:w="4536" w:type="dxa"/>
            <w:tcBorders>
              <w:top w:val="single" w:sz="12" w:space="0" w:color="auto"/>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Data Services SME</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25%</w:t>
            </w:r>
          </w:p>
        </w:tc>
        <w:tc>
          <w:tcPr>
            <w:tcW w:w="1134" w:type="dxa"/>
            <w:tcBorders>
              <w:top w:val="single" w:sz="12" w:space="0" w:color="auto"/>
              <w:left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$21,650</w:t>
            </w:r>
          </w:p>
        </w:tc>
      </w:tr>
      <w:tr w:rsidR="0024211B" w:rsidRPr="001B4E03" w:rsidTr="00F92A6E">
        <w:trPr>
          <w:trHeight w:val="288"/>
        </w:trPr>
        <w:tc>
          <w:tcPr>
            <w:tcW w:w="1668" w:type="dxa"/>
            <w:tcBorders>
              <w:top w:val="single" w:sz="12" w:space="0" w:color="auto"/>
              <w:left w:val="single" w:sz="12" w:space="0" w:color="auto"/>
              <w:bottom w:val="single" w:sz="12" w:space="0" w:color="auto"/>
              <w:right w:val="single" w:sz="12" w:space="0" w:color="auto"/>
            </w:tcBorders>
            <w:shd w:val="clear" w:color="auto" w:fill="auto"/>
            <w:noWrap/>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Legal</w:t>
            </w:r>
          </w:p>
        </w:tc>
        <w:tc>
          <w:tcPr>
            <w:tcW w:w="4536" w:type="dxa"/>
            <w:tcBorders>
              <w:top w:val="single" w:sz="12" w:space="0" w:color="auto"/>
              <w:left w:val="single" w:sz="12" w:space="0" w:color="auto"/>
              <w:bottom w:val="single" w:sz="12" w:space="0" w:color="auto"/>
              <w:right w:val="single" w:sz="12" w:space="0" w:color="auto"/>
            </w:tcBorders>
            <w:shd w:val="clear" w:color="auto" w:fill="auto"/>
            <w:noWrap/>
          </w:tcPr>
          <w:p w:rsidR="0024211B" w:rsidRPr="002345FF" w:rsidRDefault="0024211B" w:rsidP="0024211B">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Legal SME</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1</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tcPr>
          <w:p w:rsidR="0024211B" w:rsidRPr="002345FF" w:rsidRDefault="0024211B" w:rsidP="0024211B">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2</w:t>
            </w:r>
            <w:r w:rsidRPr="002345FF">
              <w:rPr>
                <w:rFonts w:ascii="Arial" w:eastAsia="Times New Roman" w:hAnsi="Arial" w:cs="Arial"/>
                <w:color w:val="000000"/>
                <w:sz w:val="20"/>
                <w:szCs w:val="20"/>
                <w:lang w:eastAsia="en-CA"/>
              </w:rPr>
              <w:t>0%</w:t>
            </w:r>
          </w:p>
        </w:tc>
        <w:tc>
          <w:tcPr>
            <w:tcW w:w="1134" w:type="dxa"/>
            <w:tcBorders>
              <w:top w:val="single" w:sz="12" w:space="0" w:color="auto"/>
              <w:left w:val="single" w:sz="12" w:space="0" w:color="auto"/>
              <w:right w:val="single" w:sz="12" w:space="0" w:color="auto"/>
            </w:tcBorders>
            <w:shd w:val="clear" w:color="auto" w:fill="auto"/>
            <w:noWrap/>
          </w:tcPr>
          <w:p w:rsidR="0024211B" w:rsidRPr="002345FF" w:rsidRDefault="0024211B" w:rsidP="0024211B">
            <w:pPr>
              <w:spacing w:after="0" w:line="240" w:lineRule="auto"/>
              <w:jc w:val="right"/>
              <w:rPr>
                <w:rFonts w:ascii="Arial" w:eastAsia="Times New Roman" w:hAnsi="Arial" w:cs="Arial"/>
                <w:color w:val="000000"/>
                <w:sz w:val="20"/>
                <w:szCs w:val="20"/>
                <w:lang w:eastAsia="en-CA"/>
              </w:rPr>
            </w:pPr>
            <w:r w:rsidRPr="002345FF">
              <w:rPr>
                <w:rFonts w:ascii="Arial" w:eastAsia="Times New Roman" w:hAnsi="Arial" w:cs="Arial"/>
                <w:color w:val="000000"/>
                <w:sz w:val="20"/>
                <w:szCs w:val="20"/>
                <w:lang w:eastAsia="en-CA"/>
              </w:rPr>
              <w:t>$</w:t>
            </w:r>
            <w:r>
              <w:rPr>
                <w:rFonts w:ascii="Arial" w:eastAsia="Times New Roman" w:hAnsi="Arial" w:cs="Arial"/>
                <w:color w:val="000000"/>
                <w:sz w:val="20"/>
                <w:szCs w:val="20"/>
                <w:lang w:eastAsia="en-CA"/>
              </w:rPr>
              <w:t>20,120</w:t>
            </w:r>
          </w:p>
        </w:tc>
      </w:tr>
      <w:tr w:rsidR="0024211B" w:rsidRPr="001B4E03" w:rsidTr="00003471">
        <w:trPr>
          <w:trHeight w:val="288"/>
        </w:trPr>
        <w:tc>
          <w:tcPr>
            <w:tcW w:w="8188" w:type="dxa"/>
            <w:gridSpan w:val="4"/>
            <w:tcBorders>
              <w:top w:val="single" w:sz="12" w:space="0" w:color="auto"/>
              <w:left w:val="single" w:sz="12" w:space="0" w:color="auto"/>
              <w:bottom w:val="single" w:sz="12" w:space="0" w:color="auto"/>
              <w:right w:val="single" w:sz="12" w:space="0" w:color="auto"/>
            </w:tcBorders>
            <w:shd w:val="clear" w:color="auto" w:fill="auto"/>
          </w:tcPr>
          <w:p w:rsidR="0024211B" w:rsidRPr="00003471" w:rsidRDefault="0024211B" w:rsidP="0024211B">
            <w:pPr>
              <w:spacing w:after="0" w:line="240" w:lineRule="auto"/>
              <w:rPr>
                <w:rFonts w:ascii="Arial" w:eastAsia="Times New Roman" w:hAnsi="Arial" w:cs="Arial"/>
                <w:b/>
                <w:color w:val="000000"/>
                <w:sz w:val="20"/>
                <w:szCs w:val="20"/>
                <w:lang w:eastAsia="en-CA"/>
              </w:rPr>
            </w:pPr>
            <w:r w:rsidRPr="00003471">
              <w:rPr>
                <w:rFonts w:ascii="Arial" w:eastAsia="Times New Roman" w:hAnsi="Arial" w:cs="Arial"/>
                <w:b/>
                <w:color w:val="000000"/>
                <w:sz w:val="20"/>
                <w:szCs w:val="20"/>
                <w:lang w:eastAsia="en-CA"/>
              </w:rPr>
              <w:t>Grand Total</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hideMark/>
          </w:tcPr>
          <w:p w:rsidR="0024211B" w:rsidRPr="002345FF" w:rsidRDefault="0024211B" w:rsidP="0024211B">
            <w:pPr>
              <w:spacing w:after="0" w:line="240" w:lineRule="auto"/>
              <w:jc w:val="right"/>
              <w:rPr>
                <w:rFonts w:ascii="Arial" w:eastAsia="Times New Roman" w:hAnsi="Arial" w:cs="Arial"/>
                <w:b/>
                <w:bCs/>
                <w:sz w:val="20"/>
                <w:szCs w:val="20"/>
                <w:lang w:eastAsia="en-CA"/>
              </w:rPr>
            </w:pPr>
            <w:r w:rsidRPr="002345FF">
              <w:rPr>
                <w:rFonts w:ascii="Arial" w:eastAsia="Times New Roman" w:hAnsi="Arial" w:cs="Arial"/>
                <w:b/>
                <w:bCs/>
                <w:sz w:val="20"/>
                <w:szCs w:val="20"/>
                <w:lang w:eastAsia="en-CA"/>
              </w:rPr>
              <w:t>$926,175</w:t>
            </w:r>
          </w:p>
        </w:tc>
      </w:tr>
    </w:tbl>
    <w:p w:rsidR="00D56CE8" w:rsidRDefault="00285125" w:rsidP="00285125">
      <w:pPr>
        <w:pStyle w:val="NoSpacing"/>
        <w:jc w:val="left"/>
        <w:rPr>
          <w:rFonts w:ascii="Segoe UI" w:hAnsi="Segoe UI" w:cs="Segoe UI"/>
        </w:rPr>
      </w:pPr>
      <w:r>
        <w:rPr>
          <w:lang w:val="en-CA"/>
        </w:rPr>
        <w:t xml:space="preserve">*CPRO provided a </w:t>
      </w:r>
      <w:r w:rsidRPr="00285125">
        <w:rPr>
          <w:lang w:val="en-CA"/>
        </w:rPr>
        <w:t>central point</w:t>
      </w:r>
      <w:r>
        <w:rPr>
          <w:lang w:val="en-CA"/>
        </w:rPr>
        <w:t xml:space="preserve"> of contact to share NDSi project informati</w:t>
      </w:r>
      <w:r w:rsidRPr="00285125">
        <w:rPr>
          <w:lang w:val="en-CA"/>
        </w:rPr>
        <w:t xml:space="preserve">on with CPRO and </w:t>
      </w:r>
      <w:r>
        <w:rPr>
          <w:lang w:val="en-CA"/>
        </w:rPr>
        <w:t xml:space="preserve">to </w:t>
      </w:r>
      <w:r w:rsidRPr="00285125">
        <w:rPr>
          <w:lang w:val="en-CA"/>
        </w:rPr>
        <w:t>follow up on requests for feedback on deliverables, validation</w:t>
      </w:r>
      <w:r>
        <w:rPr>
          <w:lang w:val="en-CA"/>
        </w:rPr>
        <w:t>,</w:t>
      </w:r>
      <w:r w:rsidRPr="00285125">
        <w:rPr>
          <w:lang w:val="en-CA"/>
        </w:rPr>
        <w:t xml:space="preserve"> or to provide input.</w:t>
      </w:r>
      <w:r>
        <w:rPr>
          <w:rFonts w:ascii="Segoe UI" w:hAnsi="Segoe UI" w:cs="Segoe UI"/>
        </w:rPr>
        <w:t> </w:t>
      </w:r>
    </w:p>
    <w:p w:rsidR="00285125" w:rsidRDefault="00285125" w:rsidP="00285125">
      <w:pPr>
        <w:pStyle w:val="NoSpacing"/>
        <w:jc w:val="left"/>
        <w:rPr>
          <w:lang w:val="en-CA"/>
        </w:rPr>
      </w:pPr>
    </w:p>
    <w:p w:rsidR="00D56CE8" w:rsidRPr="00D56CE8" w:rsidRDefault="002D43CC" w:rsidP="00D56CE8">
      <w:pPr>
        <w:pStyle w:val="NoSpacing"/>
        <w:rPr>
          <w:lang w:val="en-CA"/>
        </w:rPr>
      </w:pPr>
      <w:r>
        <w:rPr>
          <w:lang w:val="en-CA"/>
        </w:rPr>
        <w:t xml:space="preserve">External support </w:t>
      </w:r>
      <w:r w:rsidR="0006376F">
        <w:rPr>
          <w:lang w:val="en-CA"/>
        </w:rPr>
        <w:t xml:space="preserve">from Systemscope </w:t>
      </w:r>
      <w:r>
        <w:rPr>
          <w:lang w:val="en-CA"/>
        </w:rPr>
        <w:t xml:space="preserve">for the </w:t>
      </w:r>
      <w:r w:rsidR="00D56CE8">
        <w:rPr>
          <w:lang w:val="en-CA"/>
        </w:rPr>
        <w:t>phase 1</w:t>
      </w:r>
      <w:r w:rsidR="004B309B">
        <w:rPr>
          <w:lang w:val="en-CA"/>
        </w:rPr>
        <w:t xml:space="preserve"> </w:t>
      </w:r>
      <w:r w:rsidR="00464B1B">
        <w:rPr>
          <w:lang w:val="en-CA"/>
        </w:rPr>
        <w:t>(February to May</w:t>
      </w:r>
      <w:r w:rsidR="00D56CE8">
        <w:rPr>
          <w:lang w:val="en-CA"/>
        </w:rPr>
        <w:t xml:space="preserve">) </w:t>
      </w:r>
      <w:r>
        <w:rPr>
          <w:lang w:val="en-CA"/>
        </w:rPr>
        <w:t xml:space="preserve">of the </w:t>
      </w:r>
      <w:r w:rsidR="00D56CE8">
        <w:rPr>
          <w:lang w:val="en-CA"/>
        </w:rPr>
        <w:t xml:space="preserve">NDSi </w:t>
      </w:r>
      <w:r>
        <w:rPr>
          <w:lang w:val="en-CA"/>
        </w:rPr>
        <w:t xml:space="preserve">project is broken down below. </w:t>
      </w:r>
      <w:r w:rsidR="00D56CE8" w:rsidRPr="00D56CE8">
        <w:rPr>
          <w:lang w:val="en-CA"/>
        </w:rPr>
        <w:t>Additi</w:t>
      </w:r>
      <w:r w:rsidR="00D56CE8">
        <w:rPr>
          <w:lang w:val="en-CA"/>
        </w:rPr>
        <w:t>onal Phase(s) are t</w:t>
      </w:r>
      <w:r w:rsidR="00D56CE8" w:rsidRPr="00D56CE8">
        <w:rPr>
          <w:lang w:val="en-CA"/>
        </w:rPr>
        <w:t>o be determined via governance consultations and approvals</w:t>
      </w:r>
      <w:r w:rsidR="00D56CE8">
        <w:rPr>
          <w:lang w:val="en-CA"/>
        </w:rPr>
        <w:t>.</w:t>
      </w:r>
    </w:p>
    <w:p w:rsidR="0006376F" w:rsidRPr="00CB0737" w:rsidRDefault="00BD20CC" w:rsidP="003A7098">
      <w:pPr>
        <w:pStyle w:val="NoSpacing"/>
        <w:rPr>
          <w:lang w:val="en-CA"/>
        </w:rPr>
      </w:pPr>
      <w:r>
        <w:rPr>
          <w:lang w:val="en-CA"/>
        </w:rPr>
        <w:t xml:space="preserve"> </w:t>
      </w:r>
    </w:p>
    <w:tbl>
      <w:tblPr>
        <w:tblW w:w="93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1"/>
        <w:gridCol w:w="850"/>
        <w:gridCol w:w="993"/>
        <w:gridCol w:w="992"/>
        <w:gridCol w:w="992"/>
        <w:gridCol w:w="1134"/>
      </w:tblGrid>
      <w:tr w:rsidR="0006376F" w:rsidRPr="001B4E03" w:rsidTr="00BC2AA8">
        <w:trPr>
          <w:trHeight w:val="288"/>
        </w:trPr>
        <w:tc>
          <w:tcPr>
            <w:tcW w:w="4371" w:type="dxa"/>
            <w:tcBorders>
              <w:top w:val="single" w:sz="12" w:space="0" w:color="00A995"/>
              <w:left w:val="single" w:sz="12" w:space="0" w:color="00A995"/>
              <w:bottom w:val="single" w:sz="12" w:space="0" w:color="auto"/>
              <w:right w:val="single" w:sz="12" w:space="0" w:color="00A995"/>
            </w:tcBorders>
            <w:shd w:val="clear" w:color="auto" w:fill="00A995"/>
            <w:vAlign w:val="center"/>
          </w:tcPr>
          <w:p w:rsidR="0006376F" w:rsidRPr="001B4E03" w:rsidRDefault="0006376F" w:rsidP="001B4E03">
            <w:pPr>
              <w:spacing w:after="0" w:line="240" w:lineRule="auto"/>
              <w:jc w:val="center"/>
              <w:rPr>
                <w:rFonts w:ascii="Arial" w:eastAsia="Times New Roman" w:hAnsi="Arial" w:cs="Arial"/>
                <w:b/>
                <w:bCs/>
                <w:color w:val="FFFFFF"/>
                <w:sz w:val="20"/>
                <w:szCs w:val="20"/>
                <w:lang w:eastAsia="en-CA"/>
              </w:rPr>
            </w:pPr>
            <w:r w:rsidRPr="001B4E03">
              <w:rPr>
                <w:rFonts w:ascii="Arial" w:eastAsia="Times New Roman" w:hAnsi="Arial" w:cs="Arial"/>
                <w:b/>
                <w:bCs/>
                <w:color w:val="FFFFFF"/>
                <w:sz w:val="20"/>
                <w:szCs w:val="20"/>
                <w:lang w:eastAsia="en-CA"/>
              </w:rPr>
              <w:t>Resource Category</w:t>
            </w:r>
          </w:p>
        </w:tc>
        <w:tc>
          <w:tcPr>
            <w:tcW w:w="850" w:type="dxa"/>
            <w:tcBorders>
              <w:top w:val="single" w:sz="12" w:space="0" w:color="00A995"/>
              <w:left w:val="single" w:sz="12" w:space="0" w:color="00A995"/>
              <w:bottom w:val="single" w:sz="12" w:space="0" w:color="auto"/>
              <w:right w:val="single" w:sz="12" w:space="0" w:color="00A995"/>
            </w:tcBorders>
            <w:shd w:val="clear" w:color="auto" w:fill="00A995"/>
            <w:vAlign w:val="center"/>
          </w:tcPr>
          <w:p w:rsidR="0006376F" w:rsidRPr="001B4E03" w:rsidRDefault="0006376F" w:rsidP="001B4E03">
            <w:pPr>
              <w:spacing w:after="0" w:line="240" w:lineRule="auto"/>
              <w:jc w:val="center"/>
              <w:rPr>
                <w:rFonts w:ascii="Arial" w:eastAsia="Times New Roman" w:hAnsi="Arial" w:cs="Arial"/>
                <w:b/>
                <w:bCs/>
                <w:color w:val="FFFFFF"/>
                <w:sz w:val="20"/>
                <w:szCs w:val="20"/>
                <w:lang w:eastAsia="en-CA"/>
              </w:rPr>
            </w:pPr>
            <w:r w:rsidRPr="001B4E03">
              <w:rPr>
                <w:rFonts w:ascii="Arial" w:eastAsia="Times New Roman" w:hAnsi="Arial" w:cs="Arial"/>
                <w:b/>
                <w:bCs/>
                <w:color w:val="FFFFFF"/>
                <w:sz w:val="20"/>
                <w:szCs w:val="20"/>
                <w:lang w:eastAsia="en-CA"/>
              </w:rPr>
              <w:t>Level</w:t>
            </w:r>
          </w:p>
        </w:tc>
        <w:tc>
          <w:tcPr>
            <w:tcW w:w="993" w:type="dxa"/>
            <w:tcBorders>
              <w:top w:val="single" w:sz="12" w:space="0" w:color="00A995"/>
              <w:left w:val="single" w:sz="12" w:space="0" w:color="00A995"/>
              <w:bottom w:val="single" w:sz="12" w:space="0" w:color="auto"/>
              <w:right w:val="single" w:sz="12" w:space="0" w:color="00A995"/>
            </w:tcBorders>
            <w:shd w:val="clear" w:color="auto" w:fill="00A995"/>
            <w:vAlign w:val="center"/>
          </w:tcPr>
          <w:p w:rsidR="0006376F" w:rsidRPr="001B4E03" w:rsidRDefault="0006376F" w:rsidP="001B4E03">
            <w:pPr>
              <w:spacing w:after="0" w:line="240" w:lineRule="auto"/>
              <w:jc w:val="center"/>
              <w:rPr>
                <w:rFonts w:ascii="Arial" w:eastAsia="Times New Roman" w:hAnsi="Arial" w:cs="Arial"/>
                <w:b/>
                <w:bCs/>
                <w:color w:val="FFFFFF"/>
                <w:sz w:val="20"/>
                <w:szCs w:val="20"/>
                <w:lang w:eastAsia="en-CA"/>
              </w:rPr>
            </w:pPr>
            <w:r w:rsidRPr="001B4E03">
              <w:rPr>
                <w:rFonts w:ascii="Arial" w:eastAsia="Times New Roman" w:hAnsi="Arial" w:cs="Arial"/>
                <w:b/>
                <w:bCs/>
                <w:color w:val="FFFFFF"/>
                <w:sz w:val="20"/>
                <w:szCs w:val="20"/>
                <w:lang w:eastAsia="en-CA"/>
              </w:rPr>
              <w:t>Number</w:t>
            </w:r>
          </w:p>
        </w:tc>
        <w:tc>
          <w:tcPr>
            <w:tcW w:w="992" w:type="dxa"/>
            <w:tcBorders>
              <w:top w:val="single" w:sz="12" w:space="0" w:color="00A995"/>
              <w:left w:val="single" w:sz="12" w:space="0" w:color="00A995"/>
              <w:bottom w:val="single" w:sz="12" w:space="0" w:color="auto"/>
              <w:right w:val="single" w:sz="12" w:space="0" w:color="00A995"/>
            </w:tcBorders>
            <w:shd w:val="clear" w:color="auto" w:fill="00A995"/>
            <w:noWrap/>
            <w:vAlign w:val="center"/>
            <w:hideMark/>
          </w:tcPr>
          <w:p w:rsidR="0006376F" w:rsidRPr="002345FF" w:rsidRDefault="0006376F" w:rsidP="001B4E03">
            <w:pPr>
              <w:spacing w:after="0" w:line="240" w:lineRule="auto"/>
              <w:jc w:val="center"/>
              <w:rPr>
                <w:rFonts w:ascii="Arial" w:eastAsia="Times New Roman" w:hAnsi="Arial" w:cs="Arial"/>
                <w:b/>
                <w:bCs/>
                <w:color w:val="FFFFFF"/>
                <w:sz w:val="20"/>
                <w:szCs w:val="20"/>
                <w:lang w:eastAsia="en-CA"/>
              </w:rPr>
            </w:pPr>
            <w:r w:rsidRPr="001B4E03">
              <w:rPr>
                <w:rFonts w:ascii="Arial" w:eastAsia="Times New Roman" w:hAnsi="Arial" w:cs="Arial"/>
                <w:b/>
                <w:bCs/>
                <w:color w:val="FFFFFF"/>
                <w:sz w:val="20"/>
                <w:szCs w:val="20"/>
                <w:lang w:eastAsia="en-CA"/>
              </w:rPr>
              <w:t>Rate (Daily)</w:t>
            </w:r>
          </w:p>
        </w:tc>
        <w:tc>
          <w:tcPr>
            <w:tcW w:w="992" w:type="dxa"/>
            <w:tcBorders>
              <w:top w:val="single" w:sz="12" w:space="0" w:color="00A995"/>
              <w:left w:val="single" w:sz="12" w:space="0" w:color="00A995"/>
              <w:bottom w:val="single" w:sz="12" w:space="0" w:color="auto"/>
              <w:right w:val="single" w:sz="12" w:space="0" w:color="00A995"/>
            </w:tcBorders>
            <w:shd w:val="clear" w:color="auto" w:fill="00A995"/>
            <w:noWrap/>
            <w:vAlign w:val="center"/>
            <w:hideMark/>
          </w:tcPr>
          <w:p w:rsidR="0006376F" w:rsidRPr="002345FF" w:rsidRDefault="0006376F" w:rsidP="001B4E03">
            <w:pPr>
              <w:spacing w:after="0" w:line="240" w:lineRule="auto"/>
              <w:jc w:val="center"/>
              <w:rPr>
                <w:rFonts w:ascii="Arial" w:eastAsia="Times New Roman" w:hAnsi="Arial" w:cs="Arial"/>
                <w:b/>
                <w:bCs/>
                <w:color w:val="FFFFFF"/>
                <w:sz w:val="20"/>
                <w:szCs w:val="20"/>
                <w:lang w:eastAsia="en-CA"/>
              </w:rPr>
            </w:pPr>
            <w:r w:rsidRPr="001B4E03">
              <w:rPr>
                <w:rFonts w:ascii="Arial" w:eastAsia="Times New Roman" w:hAnsi="Arial" w:cs="Arial"/>
                <w:b/>
                <w:bCs/>
                <w:color w:val="FFFFFF"/>
                <w:sz w:val="20"/>
                <w:szCs w:val="20"/>
                <w:lang w:eastAsia="en-CA"/>
              </w:rPr>
              <w:t>Number of Days</w:t>
            </w:r>
          </w:p>
        </w:tc>
        <w:tc>
          <w:tcPr>
            <w:tcW w:w="1134" w:type="dxa"/>
            <w:tcBorders>
              <w:top w:val="single" w:sz="12" w:space="0" w:color="00A995"/>
              <w:left w:val="single" w:sz="12" w:space="0" w:color="00A995"/>
              <w:bottom w:val="single" w:sz="12" w:space="0" w:color="auto"/>
              <w:right w:val="single" w:sz="12" w:space="0" w:color="00A995"/>
            </w:tcBorders>
            <w:shd w:val="clear" w:color="auto" w:fill="00A995"/>
            <w:noWrap/>
            <w:vAlign w:val="center"/>
            <w:hideMark/>
          </w:tcPr>
          <w:p w:rsidR="0006376F" w:rsidRPr="002345FF" w:rsidRDefault="0006376F" w:rsidP="001B4E03">
            <w:pPr>
              <w:spacing w:after="0" w:line="240" w:lineRule="auto"/>
              <w:jc w:val="center"/>
              <w:rPr>
                <w:rFonts w:ascii="Arial" w:eastAsia="Times New Roman" w:hAnsi="Arial" w:cs="Arial"/>
                <w:b/>
                <w:bCs/>
                <w:color w:val="FFFFFF"/>
                <w:sz w:val="20"/>
                <w:szCs w:val="20"/>
                <w:lang w:eastAsia="en-CA"/>
              </w:rPr>
            </w:pPr>
            <w:r w:rsidRPr="001B4E03">
              <w:rPr>
                <w:rFonts w:ascii="Arial" w:eastAsia="Times New Roman" w:hAnsi="Arial" w:cs="Arial"/>
                <w:b/>
                <w:bCs/>
                <w:color w:val="FFFFFF"/>
                <w:sz w:val="20"/>
                <w:szCs w:val="20"/>
                <w:lang w:eastAsia="en-CA"/>
              </w:rPr>
              <w:t>Total</w:t>
            </w:r>
          </w:p>
        </w:tc>
      </w:tr>
      <w:tr w:rsidR="0006376F" w:rsidRPr="001B4E03" w:rsidTr="00AB31E4">
        <w:trPr>
          <w:trHeight w:val="288"/>
        </w:trPr>
        <w:tc>
          <w:tcPr>
            <w:tcW w:w="4371" w:type="dxa"/>
            <w:tcBorders>
              <w:left w:val="single" w:sz="12" w:space="0" w:color="auto"/>
              <w:right w:val="single" w:sz="12" w:space="0" w:color="auto"/>
            </w:tcBorders>
            <w:shd w:val="clear" w:color="auto" w:fill="auto"/>
          </w:tcPr>
          <w:p w:rsidR="0006376F" w:rsidRPr="001B4E03" w:rsidRDefault="0006376F" w:rsidP="001B4E03">
            <w:pPr>
              <w:spacing w:after="0" w:line="240" w:lineRule="auto"/>
              <w:rPr>
                <w:rFonts w:ascii="Arial" w:eastAsia="Times New Roman" w:hAnsi="Arial" w:cs="Arial"/>
                <w:b/>
                <w:sz w:val="20"/>
                <w:szCs w:val="20"/>
              </w:rPr>
            </w:pPr>
            <w:r w:rsidRPr="001B4E03">
              <w:rPr>
                <w:rFonts w:ascii="Arial" w:eastAsia="Times New Roman" w:hAnsi="Arial" w:cs="Arial"/>
                <w:sz w:val="20"/>
                <w:szCs w:val="20"/>
              </w:rPr>
              <w:t>Project Executive</w:t>
            </w:r>
          </w:p>
        </w:tc>
        <w:tc>
          <w:tcPr>
            <w:tcW w:w="850"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3</w:t>
            </w:r>
          </w:p>
        </w:tc>
        <w:tc>
          <w:tcPr>
            <w:tcW w:w="993"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1134" w:type="dxa"/>
            <w:tcBorders>
              <w:left w:val="single" w:sz="12" w:space="0" w:color="auto"/>
              <w:right w:val="single" w:sz="12" w:space="0" w:color="auto"/>
            </w:tcBorders>
            <w:shd w:val="clear" w:color="auto" w:fill="auto"/>
            <w:noWrap/>
            <w:vAlign w:val="center"/>
            <w:hideMark/>
          </w:tcPr>
          <w:p w:rsidR="0006376F" w:rsidRPr="001B4E03" w:rsidRDefault="0006376F" w:rsidP="001B4E03">
            <w:pPr>
              <w:spacing w:after="0" w:line="240" w:lineRule="auto"/>
              <w:jc w:val="right"/>
              <w:rPr>
                <w:rFonts w:ascii="Arial" w:eastAsia="Times New Roman" w:hAnsi="Arial" w:cs="Arial"/>
                <w:sz w:val="20"/>
                <w:szCs w:val="20"/>
              </w:rPr>
            </w:pPr>
            <w:r w:rsidRPr="001B4E03">
              <w:rPr>
                <w:rFonts w:ascii="Arial" w:eastAsia="Times New Roman" w:hAnsi="Arial" w:cs="Arial"/>
                <w:sz w:val="20"/>
                <w:szCs w:val="20"/>
              </w:rPr>
              <w:t>$56,250</w:t>
            </w:r>
          </w:p>
        </w:tc>
      </w:tr>
      <w:tr w:rsidR="0006376F" w:rsidRPr="001B4E03" w:rsidTr="00AB31E4">
        <w:trPr>
          <w:trHeight w:val="288"/>
        </w:trPr>
        <w:tc>
          <w:tcPr>
            <w:tcW w:w="4371" w:type="dxa"/>
            <w:tcBorders>
              <w:left w:val="single" w:sz="12" w:space="0" w:color="auto"/>
              <w:right w:val="single" w:sz="12" w:space="0" w:color="auto"/>
            </w:tcBorders>
            <w:shd w:val="clear" w:color="auto" w:fill="auto"/>
          </w:tcPr>
          <w:p w:rsidR="0006376F" w:rsidRPr="001B4E03" w:rsidRDefault="0006376F" w:rsidP="001B4E03">
            <w:pPr>
              <w:spacing w:after="0" w:line="240" w:lineRule="auto"/>
              <w:rPr>
                <w:rFonts w:ascii="Arial" w:eastAsia="Times New Roman" w:hAnsi="Arial" w:cs="Arial"/>
                <w:b/>
                <w:sz w:val="20"/>
                <w:szCs w:val="20"/>
              </w:rPr>
            </w:pPr>
            <w:r w:rsidRPr="001B4E03">
              <w:rPr>
                <w:rFonts w:ascii="Arial" w:eastAsia="Times New Roman" w:hAnsi="Arial" w:cs="Arial"/>
                <w:sz w:val="20"/>
                <w:szCs w:val="20"/>
              </w:rPr>
              <w:t>BTA (Service Design Architecture)</w:t>
            </w:r>
          </w:p>
        </w:tc>
        <w:tc>
          <w:tcPr>
            <w:tcW w:w="850"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3</w:t>
            </w:r>
          </w:p>
        </w:tc>
        <w:tc>
          <w:tcPr>
            <w:tcW w:w="993"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1134" w:type="dxa"/>
            <w:tcBorders>
              <w:left w:val="single" w:sz="12" w:space="0" w:color="auto"/>
              <w:right w:val="single" w:sz="12" w:space="0" w:color="auto"/>
            </w:tcBorders>
            <w:shd w:val="clear" w:color="auto" w:fill="auto"/>
            <w:noWrap/>
            <w:vAlign w:val="center"/>
            <w:hideMark/>
          </w:tcPr>
          <w:p w:rsidR="0006376F" w:rsidRPr="001B4E03" w:rsidRDefault="0006376F" w:rsidP="001B4E03">
            <w:pPr>
              <w:spacing w:after="0" w:line="240" w:lineRule="auto"/>
              <w:jc w:val="right"/>
              <w:rPr>
                <w:rFonts w:ascii="Arial" w:eastAsia="Times New Roman" w:hAnsi="Arial" w:cs="Arial"/>
                <w:sz w:val="20"/>
                <w:szCs w:val="20"/>
              </w:rPr>
            </w:pPr>
            <w:r w:rsidRPr="001B4E03">
              <w:rPr>
                <w:rFonts w:ascii="Arial" w:eastAsia="Times New Roman" w:hAnsi="Arial" w:cs="Arial"/>
                <w:sz w:val="20"/>
                <w:szCs w:val="20"/>
              </w:rPr>
              <w:t>$66.000</w:t>
            </w:r>
          </w:p>
        </w:tc>
      </w:tr>
      <w:tr w:rsidR="0006376F" w:rsidRPr="001B4E03" w:rsidTr="00AB31E4">
        <w:trPr>
          <w:trHeight w:val="288"/>
        </w:trPr>
        <w:tc>
          <w:tcPr>
            <w:tcW w:w="4371" w:type="dxa"/>
            <w:tcBorders>
              <w:left w:val="single" w:sz="12" w:space="0" w:color="auto"/>
              <w:right w:val="single" w:sz="12" w:space="0" w:color="auto"/>
            </w:tcBorders>
            <w:shd w:val="clear" w:color="auto" w:fill="auto"/>
          </w:tcPr>
          <w:p w:rsidR="0006376F" w:rsidRPr="001B4E03" w:rsidRDefault="0006376F" w:rsidP="001B4E03">
            <w:pPr>
              <w:spacing w:after="0" w:line="240" w:lineRule="auto"/>
              <w:rPr>
                <w:rFonts w:ascii="Arial" w:eastAsia="Times New Roman" w:hAnsi="Arial" w:cs="Arial"/>
                <w:b/>
                <w:sz w:val="20"/>
                <w:szCs w:val="20"/>
              </w:rPr>
            </w:pPr>
            <w:r w:rsidRPr="001B4E03">
              <w:rPr>
                <w:rFonts w:ascii="Arial" w:eastAsia="Times New Roman" w:hAnsi="Arial" w:cs="Arial"/>
                <w:sz w:val="20"/>
                <w:szCs w:val="20"/>
              </w:rPr>
              <w:t>BTA (Experience Design)</w:t>
            </w:r>
          </w:p>
        </w:tc>
        <w:tc>
          <w:tcPr>
            <w:tcW w:w="850"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2</w:t>
            </w:r>
          </w:p>
        </w:tc>
        <w:tc>
          <w:tcPr>
            <w:tcW w:w="993"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1134" w:type="dxa"/>
            <w:tcBorders>
              <w:left w:val="single" w:sz="12" w:space="0" w:color="auto"/>
              <w:right w:val="single" w:sz="12" w:space="0" w:color="auto"/>
            </w:tcBorders>
            <w:shd w:val="clear" w:color="auto" w:fill="auto"/>
            <w:noWrap/>
            <w:vAlign w:val="center"/>
            <w:hideMark/>
          </w:tcPr>
          <w:p w:rsidR="0006376F" w:rsidRPr="001B4E03" w:rsidRDefault="0006376F" w:rsidP="001B4E03">
            <w:pPr>
              <w:spacing w:after="0" w:line="240" w:lineRule="auto"/>
              <w:jc w:val="right"/>
              <w:rPr>
                <w:rFonts w:ascii="Arial" w:eastAsia="Times New Roman" w:hAnsi="Arial" w:cs="Arial"/>
                <w:sz w:val="20"/>
                <w:szCs w:val="20"/>
              </w:rPr>
            </w:pPr>
            <w:r w:rsidRPr="001B4E03">
              <w:rPr>
                <w:rFonts w:ascii="Arial" w:eastAsia="Times New Roman" w:hAnsi="Arial" w:cs="Arial"/>
                <w:sz w:val="20"/>
                <w:szCs w:val="20"/>
              </w:rPr>
              <w:t>$57,000</w:t>
            </w:r>
          </w:p>
        </w:tc>
      </w:tr>
      <w:tr w:rsidR="0006376F" w:rsidRPr="001B4E03" w:rsidTr="00AB31E4">
        <w:trPr>
          <w:trHeight w:val="288"/>
        </w:trPr>
        <w:tc>
          <w:tcPr>
            <w:tcW w:w="4371" w:type="dxa"/>
            <w:tcBorders>
              <w:left w:val="single" w:sz="12" w:space="0" w:color="auto"/>
              <w:right w:val="single" w:sz="12" w:space="0" w:color="auto"/>
            </w:tcBorders>
            <w:shd w:val="clear" w:color="auto" w:fill="auto"/>
          </w:tcPr>
          <w:p w:rsidR="0006376F" w:rsidRPr="001B4E03" w:rsidRDefault="0006376F" w:rsidP="001B4E03">
            <w:pPr>
              <w:spacing w:after="0" w:line="240" w:lineRule="auto"/>
              <w:rPr>
                <w:rFonts w:ascii="Arial" w:eastAsia="Times New Roman" w:hAnsi="Arial" w:cs="Arial"/>
                <w:b/>
                <w:sz w:val="20"/>
                <w:szCs w:val="20"/>
              </w:rPr>
            </w:pPr>
            <w:r w:rsidRPr="001B4E03">
              <w:rPr>
                <w:rFonts w:ascii="Arial" w:eastAsia="Times New Roman" w:hAnsi="Arial" w:cs="Arial"/>
                <w:sz w:val="20"/>
                <w:szCs w:val="20"/>
              </w:rPr>
              <w:t>BTA (Information Architecture)</w:t>
            </w:r>
          </w:p>
        </w:tc>
        <w:tc>
          <w:tcPr>
            <w:tcW w:w="850"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2</w:t>
            </w:r>
          </w:p>
        </w:tc>
        <w:tc>
          <w:tcPr>
            <w:tcW w:w="993"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1134" w:type="dxa"/>
            <w:tcBorders>
              <w:left w:val="single" w:sz="12" w:space="0" w:color="auto"/>
              <w:right w:val="single" w:sz="12" w:space="0" w:color="auto"/>
            </w:tcBorders>
            <w:shd w:val="clear" w:color="auto" w:fill="auto"/>
            <w:noWrap/>
            <w:vAlign w:val="center"/>
            <w:hideMark/>
          </w:tcPr>
          <w:p w:rsidR="0006376F" w:rsidRPr="001B4E03" w:rsidRDefault="0006376F" w:rsidP="001B4E03">
            <w:pPr>
              <w:spacing w:after="0" w:line="240" w:lineRule="auto"/>
              <w:jc w:val="right"/>
              <w:rPr>
                <w:rFonts w:ascii="Arial" w:eastAsia="Times New Roman" w:hAnsi="Arial" w:cs="Arial"/>
                <w:sz w:val="20"/>
                <w:szCs w:val="20"/>
              </w:rPr>
            </w:pPr>
            <w:r w:rsidRPr="001B4E03">
              <w:rPr>
                <w:rFonts w:ascii="Arial" w:eastAsia="Times New Roman" w:hAnsi="Arial" w:cs="Arial"/>
                <w:sz w:val="20"/>
                <w:szCs w:val="20"/>
              </w:rPr>
              <w:t>$60,000</w:t>
            </w:r>
          </w:p>
        </w:tc>
      </w:tr>
      <w:tr w:rsidR="0006376F" w:rsidRPr="001B4E03" w:rsidTr="00AB31E4">
        <w:trPr>
          <w:trHeight w:val="288"/>
        </w:trPr>
        <w:tc>
          <w:tcPr>
            <w:tcW w:w="4371" w:type="dxa"/>
            <w:tcBorders>
              <w:left w:val="single" w:sz="12" w:space="0" w:color="auto"/>
              <w:right w:val="single" w:sz="12" w:space="0" w:color="auto"/>
            </w:tcBorders>
            <w:shd w:val="clear" w:color="auto" w:fill="auto"/>
          </w:tcPr>
          <w:p w:rsidR="0006376F" w:rsidRPr="001B4E03" w:rsidRDefault="0006376F" w:rsidP="001B4E03">
            <w:pPr>
              <w:spacing w:after="0" w:line="240" w:lineRule="auto"/>
              <w:rPr>
                <w:rFonts w:ascii="Arial" w:eastAsia="Times New Roman" w:hAnsi="Arial" w:cs="Arial"/>
                <w:b/>
                <w:sz w:val="20"/>
                <w:szCs w:val="20"/>
              </w:rPr>
            </w:pPr>
            <w:r w:rsidRPr="001B4E03">
              <w:rPr>
                <w:rFonts w:ascii="Arial" w:eastAsia="Times New Roman" w:hAnsi="Arial" w:cs="Arial"/>
                <w:sz w:val="20"/>
                <w:szCs w:val="20"/>
              </w:rPr>
              <w:t>BTA (Content Architecture)</w:t>
            </w:r>
          </w:p>
        </w:tc>
        <w:tc>
          <w:tcPr>
            <w:tcW w:w="850"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3</w:t>
            </w:r>
          </w:p>
        </w:tc>
        <w:tc>
          <w:tcPr>
            <w:tcW w:w="993" w:type="dxa"/>
            <w:tcBorders>
              <w:left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1</w:t>
            </w: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992" w:type="dxa"/>
            <w:tcBorders>
              <w:left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1134" w:type="dxa"/>
            <w:tcBorders>
              <w:left w:val="single" w:sz="12" w:space="0" w:color="auto"/>
              <w:right w:val="single" w:sz="12" w:space="0" w:color="auto"/>
            </w:tcBorders>
            <w:shd w:val="clear" w:color="auto" w:fill="auto"/>
            <w:noWrap/>
            <w:vAlign w:val="center"/>
            <w:hideMark/>
          </w:tcPr>
          <w:p w:rsidR="0006376F" w:rsidRPr="001B4E03" w:rsidRDefault="0006376F" w:rsidP="001B4E03">
            <w:pPr>
              <w:spacing w:after="0" w:line="240" w:lineRule="auto"/>
              <w:jc w:val="right"/>
              <w:rPr>
                <w:rFonts w:ascii="Arial" w:eastAsia="Times New Roman" w:hAnsi="Arial" w:cs="Arial"/>
                <w:sz w:val="20"/>
                <w:szCs w:val="20"/>
              </w:rPr>
            </w:pPr>
            <w:r w:rsidRPr="001B4E03">
              <w:rPr>
                <w:rFonts w:ascii="Arial" w:eastAsia="Times New Roman" w:hAnsi="Arial" w:cs="Arial"/>
                <w:sz w:val="20"/>
                <w:szCs w:val="20"/>
              </w:rPr>
              <w:t>$69,000</w:t>
            </w:r>
          </w:p>
        </w:tc>
      </w:tr>
      <w:tr w:rsidR="0006376F" w:rsidRPr="001B4E03" w:rsidTr="00AB31E4">
        <w:trPr>
          <w:trHeight w:val="288"/>
        </w:trPr>
        <w:tc>
          <w:tcPr>
            <w:tcW w:w="4371" w:type="dxa"/>
            <w:tcBorders>
              <w:left w:val="single" w:sz="12" w:space="0" w:color="auto"/>
              <w:bottom w:val="single" w:sz="12" w:space="0" w:color="auto"/>
              <w:right w:val="single" w:sz="12" w:space="0" w:color="auto"/>
            </w:tcBorders>
            <w:shd w:val="clear" w:color="auto" w:fill="auto"/>
          </w:tcPr>
          <w:p w:rsidR="0006376F" w:rsidRPr="001B4E03" w:rsidRDefault="0006376F" w:rsidP="001B4E03">
            <w:pPr>
              <w:spacing w:after="0" w:line="240" w:lineRule="auto"/>
              <w:rPr>
                <w:rFonts w:ascii="Arial" w:eastAsia="Times New Roman" w:hAnsi="Arial" w:cs="Arial"/>
                <w:b/>
                <w:sz w:val="20"/>
                <w:szCs w:val="20"/>
              </w:rPr>
            </w:pPr>
            <w:r w:rsidRPr="001B4E03">
              <w:rPr>
                <w:rFonts w:ascii="Arial" w:eastAsia="Times New Roman" w:hAnsi="Arial" w:cs="Arial"/>
                <w:sz w:val="20"/>
                <w:szCs w:val="20"/>
              </w:rPr>
              <w:t>Business Process Re-engineering Consultant</w:t>
            </w:r>
          </w:p>
        </w:tc>
        <w:tc>
          <w:tcPr>
            <w:tcW w:w="850" w:type="dxa"/>
            <w:tcBorders>
              <w:left w:val="single" w:sz="12" w:space="0" w:color="auto"/>
              <w:bottom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3</w:t>
            </w:r>
          </w:p>
        </w:tc>
        <w:tc>
          <w:tcPr>
            <w:tcW w:w="993" w:type="dxa"/>
            <w:tcBorders>
              <w:left w:val="single" w:sz="12" w:space="0" w:color="auto"/>
              <w:bottom w:val="single" w:sz="12" w:space="0" w:color="auto"/>
              <w:right w:val="single" w:sz="12" w:space="0" w:color="auto"/>
            </w:tcBorders>
            <w:shd w:val="clear" w:color="auto" w:fill="auto"/>
            <w:vAlign w:val="center"/>
          </w:tcPr>
          <w:p w:rsidR="0006376F" w:rsidRPr="001B4E03" w:rsidRDefault="0006376F" w:rsidP="001B4E03">
            <w:pPr>
              <w:spacing w:after="0" w:line="240" w:lineRule="auto"/>
              <w:jc w:val="center"/>
              <w:rPr>
                <w:rFonts w:ascii="Arial" w:eastAsia="Times New Roman" w:hAnsi="Arial" w:cs="Arial"/>
                <w:color w:val="000000"/>
                <w:sz w:val="20"/>
                <w:szCs w:val="20"/>
                <w:lang w:eastAsia="en-CA"/>
              </w:rPr>
            </w:pPr>
            <w:r w:rsidRPr="001B4E03">
              <w:rPr>
                <w:rFonts w:ascii="Arial" w:eastAsia="Times New Roman" w:hAnsi="Arial" w:cs="Arial"/>
                <w:color w:val="000000"/>
                <w:sz w:val="20"/>
                <w:szCs w:val="20"/>
                <w:lang w:eastAsia="en-CA"/>
              </w:rPr>
              <w:t>1</w:t>
            </w:r>
          </w:p>
        </w:tc>
        <w:tc>
          <w:tcPr>
            <w:tcW w:w="992" w:type="dxa"/>
            <w:tcBorders>
              <w:left w:val="single" w:sz="12" w:space="0" w:color="auto"/>
              <w:bottom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992" w:type="dxa"/>
            <w:tcBorders>
              <w:left w:val="single" w:sz="12" w:space="0" w:color="auto"/>
              <w:bottom w:val="single" w:sz="12" w:space="0" w:color="auto"/>
              <w:right w:val="single" w:sz="12" w:space="0" w:color="auto"/>
            </w:tcBorders>
            <w:shd w:val="clear" w:color="auto" w:fill="auto"/>
            <w:noWrap/>
            <w:vAlign w:val="center"/>
          </w:tcPr>
          <w:p w:rsidR="0006376F" w:rsidRPr="002345FF" w:rsidRDefault="0006376F" w:rsidP="001B4E03">
            <w:pPr>
              <w:spacing w:after="0" w:line="240" w:lineRule="auto"/>
              <w:jc w:val="center"/>
              <w:rPr>
                <w:rFonts w:ascii="Arial" w:eastAsia="Times New Roman" w:hAnsi="Arial" w:cs="Arial"/>
                <w:color w:val="000000"/>
                <w:sz w:val="20"/>
                <w:szCs w:val="20"/>
                <w:lang w:eastAsia="en-CA"/>
              </w:rPr>
            </w:pPr>
          </w:p>
        </w:tc>
        <w:tc>
          <w:tcPr>
            <w:tcW w:w="1134" w:type="dxa"/>
            <w:tcBorders>
              <w:left w:val="single" w:sz="12" w:space="0" w:color="auto"/>
              <w:bottom w:val="single" w:sz="12" w:space="0" w:color="auto"/>
              <w:right w:val="single" w:sz="12" w:space="0" w:color="auto"/>
            </w:tcBorders>
            <w:shd w:val="clear" w:color="auto" w:fill="auto"/>
            <w:noWrap/>
            <w:vAlign w:val="center"/>
            <w:hideMark/>
          </w:tcPr>
          <w:p w:rsidR="0006376F" w:rsidRPr="001B4E03" w:rsidRDefault="0006376F" w:rsidP="001B4E03">
            <w:pPr>
              <w:spacing w:after="0" w:line="240" w:lineRule="auto"/>
              <w:jc w:val="right"/>
              <w:rPr>
                <w:rFonts w:ascii="Arial" w:eastAsia="Times New Roman" w:hAnsi="Arial" w:cs="Arial"/>
                <w:sz w:val="20"/>
                <w:szCs w:val="20"/>
              </w:rPr>
            </w:pPr>
            <w:r w:rsidRPr="001B4E03">
              <w:rPr>
                <w:rFonts w:ascii="Arial" w:eastAsia="Times New Roman" w:hAnsi="Arial" w:cs="Arial"/>
                <w:sz w:val="20"/>
                <w:szCs w:val="20"/>
              </w:rPr>
              <w:t>$66,000</w:t>
            </w:r>
          </w:p>
        </w:tc>
      </w:tr>
      <w:tr w:rsidR="0006376F" w:rsidRPr="001B4E03" w:rsidTr="00BC2AA8">
        <w:trPr>
          <w:trHeight w:val="288"/>
        </w:trPr>
        <w:tc>
          <w:tcPr>
            <w:tcW w:w="8198" w:type="dxa"/>
            <w:gridSpan w:val="5"/>
            <w:tcBorders>
              <w:top w:val="single" w:sz="12" w:space="0" w:color="auto"/>
              <w:left w:val="single" w:sz="12" w:space="0" w:color="auto"/>
              <w:bottom w:val="single" w:sz="12" w:space="0" w:color="auto"/>
              <w:right w:val="single" w:sz="12" w:space="0" w:color="auto"/>
            </w:tcBorders>
            <w:shd w:val="clear" w:color="auto" w:fill="auto"/>
          </w:tcPr>
          <w:p w:rsidR="0006376F" w:rsidRPr="001B4E03" w:rsidRDefault="0006376F" w:rsidP="001B4E03">
            <w:pPr>
              <w:spacing w:after="0" w:line="240" w:lineRule="auto"/>
              <w:rPr>
                <w:rFonts w:ascii="Arial" w:eastAsia="Times New Roman" w:hAnsi="Arial" w:cs="Arial"/>
                <w:color w:val="000000"/>
                <w:sz w:val="20"/>
                <w:szCs w:val="20"/>
                <w:lang w:eastAsia="en-CA"/>
              </w:rPr>
            </w:pPr>
            <w:r w:rsidRPr="002345FF">
              <w:rPr>
                <w:rFonts w:ascii="Arial" w:eastAsia="Times New Roman" w:hAnsi="Arial" w:cs="Arial"/>
                <w:b/>
                <w:bCs/>
                <w:sz w:val="20"/>
                <w:szCs w:val="20"/>
                <w:lang w:eastAsia="en-CA"/>
              </w:rPr>
              <w:t>Grand Total</w:t>
            </w:r>
            <w:r w:rsidRPr="002345FF">
              <w:rPr>
                <w:rFonts w:ascii="Arial" w:eastAsia="Times New Roman" w:hAnsi="Arial" w:cs="Arial"/>
                <w:b/>
                <w:color w:val="000000"/>
                <w:sz w:val="20"/>
                <w:szCs w:val="20"/>
                <w:lang w:eastAsia="en-CA"/>
              </w:rPr>
              <w:t> </w:t>
            </w:r>
            <w:r w:rsidRPr="001B4E03">
              <w:rPr>
                <w:rFonts w:ascii="Arial" w:eastAsia="Times New Roman" w:hAnsi="Arial" w:cs="Arial"/>
                <w:b/>
                <w:color w:val="000000"/>
                <w:sz w:val="20"/>
                <w:szCs w:val="20"/>
                <w:lang w:eastAsia="en-CA"/>
              </w:rPr>
              <w:t>for Phase 1</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06376F" w:rsidRPr="002345FF" w:rsidRDefault="0006376F" w:rsidP="001B4E03">
            <w:pPr>
              <w:spacing w:after="0" w:line="240" w:lineRule="auto"/>
              <w:jc w:val="right"/>
              <w:rPr>
                <w:rFonts w:ascii="Arial" w:eastAsia="Times New Roman" w:hAnsi="Arial" w:cs="Arial"/>
                <w:b/>
                <w:bCs/>
                <w:sz w:val="20"/>
                <w:szCs w:val="20"/>
                <w:lang w:eastAsia="en-CA"/>
              </w:rPr>
            </w:pPr>
            <w:r w:rsidRPr="001B4E03">
              <w:rPr>
                <w:rFonts w:ascii="Arial" w:eastAsia="Times New Roman" w:hAnsi="Arial" w:cs="Arial"/>
                <w:b/>
                <w:sz w:val="20"/>
                <w:szCs w:val="20"/>
              </w:rPr>
              <w:t>$374,250</w:t>
            </w:r>
          </w:p>
        </w:tc>
      </w:tr>
    </w:tbl>
    <w:p w:rsidR="00BD20CC" w:rsidRPr="00CB0737" w:rsidRDefault="00BD20CC" w:rsidP="003A7098">
      <w:pPr>
        <w:pStyle w:val="NoSpacing"/>
        <w:rPr>
          <w:lang w:val="en-CA"/>
        </w:rPr>
      </w:pPr>
    </w:p>
    <w:p w:rsidR="00141169" w:rsidRPr="00CB0737" w:rsidRDefault="00141169" w:rsidP="00141169">
      <w:pPr>
        <w:pStyle w:val="Heading1"/>
        <w:rPr>
          <w:color w:val="00A995"/>
          <w:lang w:val="en-CA"/>
        </w:rPr>
      </w:pPr>
      <w:bookmarkStart w:id="23" w:name="_Toc309737738"/>
      <w:bookmarkStart w:id="24" w:name="_Toc311193097"/>
      <w:bookmarkStart w:id="25" w:name="_Toc474415213"/>
      <w:r w:rsidRPr="00CB0737">
        <w:rPr>
          <w:color w:val="00A995"/>
          <w:lang w:val="en-CA"/>
        </w:rPr>
        <w:lastRenderedPageBreak/>
        <w:t>Project Organization</w:t>
      </w:r>
      <w:bookmarkEnd w:id="23"/>
      <w:bookmarkEnd w:id="24"/>
      <w:bookmarkEnd w:id="25"/>
    </w:p>
    <w:p w:rsidR="00141169" w:rsidRPr="00CE5202" w:rsidRDefault="00141169" w:rsidP="00103788">
      <w:pPr>
        <w:pStyle w:val="Heading2"/>
        <w:spacing w:before="0"/>
        <w:ind w:left="578" w:hanging="578"/>
        <w:rPr>
          <w:color w:val="00A995"/>
          <w:lang w:val="en-CA"/>
        </w:rPr>
      </w:pPr>
      <w:bookmarkStart w:id="26" w:name="_Toc309737739"/>
      <w:bookmarkStart w:id="27" w:name="_Toc311193098"/>
      <w:bookmarkStart w:id="28" w:name="_Toc474415214"/>
      <w:r w:rsidRPr="00CE5202">
        <w:rPr>
          <w:color w:val="00A995"/>
          <w:lang w:val="en-CA"/>
        </w:rPr>
        <w:t>Project Governance</w:t>
      </w:r>
      <w:bookmarkEnd w:id="26"/>
      <w:bookmarkEnd w:id="27"/>
      <w:bookmarkEnd w:id="28"/>
    </w:p>
    <w:p w:rsidR="00745352" w:rsidRDefault="00745352" w:rsidP="00CB0737">
      <w:pPr>
        <w:spacing w:line="240" w:lineRule="auto"/>
        <w:rPr>
          <w:rFonts w:ascii="Arial" w:hAnsi="Arial" w:cs="Arial"/>
          <w:sz w:val="20"/>
          <w:lang w:val="en-CA" w:bidi="en-US"/>
        </w:rPr>
      </w:pPr>
      <w:r>
        <w:rPr>
          <w:rFonts w:ascii="Arial" w:hAnsi="Arial" w:cs="Arial"/>
          <w:sz w:val="20"/>
          <w:lang w:val="en-CA" w:bidi="en-US"/>
        </w:rPr>
        <w:t>The NDSi project is a NDS P2P initiative.</w:t>
      </w:r>
    </w:p>
    <w:p w:rsidR="00FC4BB0" w:rsidRDefault="005168A8" w:rsidP="00FC4BB0">
      <w:pPr>
        <w:spacing w:line="240" w:lineRule="auto"/>
        <w:rPr>
          <w:rFonts w:ascii="Arial" w:hAnsi="Arial" w:cs="Arial"/>
          <w:sz w:val="20"/>
          <w:lang w:val="en-CA" w:bidi="en-US"/>
        </w:rPr>
      </w:pPr>
      <w:r w:rsidRPr="005168A8">
        <w:rPr>
          <w:rFonts w:ascii="Arial" w:hAnsi="Arial" w:cs="Arial"/>
          <w:sz w:val="20"/>
          <w:lang w:val="en-CA" w:bidi="en-US"/>
        </w:rPr>
        <w:t>MOC will be responsible for setting and approving NDS P2P direction</w:t>
      </w:r>
      <w:r w:rsidR="00FC4BB0">
        <w:rPr>
          <w:rFonts w:ascii="Arial" w:hAnsi="Arial" w:cs="Arial"/>
          <w:sz w:val="20"/>
          <w:lang w:val="en-CA" w:bidi="en-US"/>
        </w:rPr>
        <w:t xml:space="preserve">, </w:t>
      </w:r>
      <w:r w:rsidR="00FC4BB0" w:rsidRPr="005168A8">
        <w:rPr>
          <w:rFonts w:ascii="Arial" w:hAnsi="Arial" w:cs="Arial"/>
          <w:sz w:val="20"/>
          <w:lang w:val="en-CA" w:bidi="en-US"/>
        </w:rPr>
        <w:t xml:space="preserve">and for overseeing overall implementation.  </w:t>
      </w:r>
    </w:p>
    <w:p w:rsidR="003D10F1" w:rsidRDefault="005168A8" w:rsidP="00CB0737">
      <w:pPr>
        <w:spacing w:line="240" w:lineRule="auto"/>
        <w:rPr>
          <w:rFonts w:ascii="Arial" w:hAnsi="Arial" w:cs="Arial"/>
          <w:sz w:val="20"/>
          <w:lang w:val="en-CA" w:bidi="en-US"/>
        </w:rPr>
      </w:pPr>
      <w:r w:rsidRPr="005168A8">
        <w:rPr>
          <w:rFonts w:ascii="Arial" w:hAnsi="Arial" w:cs="Arial"/>
          <w:sz w:val="20"/>
          <w:lang w:val="en-CA" w:bidi="en-US"/>
        </w:rPr>
        <w:t>EMC will be responsible for ensuring that this direction is effectively executed and for supporting</w:t>
      </w:r>
      <w:r>
        <w:rPr>
          <w:rFonts w:ascii="Arial" w:hAnsi="Arial" w:cs="Arial"/>
          <w:sz w:val="20"/>
          <w:lang w:val="en-CA" w:bidi="en-US"/>
        </w:rPr>
        <w:t xml:space="preserve"> </w:t>
      </w:r>
      <w:r w:rsidRPr="005168A8">
        <w:rPr>
          <w:rFonts w:ascii="Arial" w:hAnsi="Arial" w:cs="Arial"/>
          <w:sz w:val="20"/>
          <w:lang w:val="en-CA" w:bidi="en-US"/>
        </w:rPr>
        <w:t>implementation.</w:t>
      </w:r>
      <w:r>
        <w:rPr>
          <w:rFonts w:ascii="Arial" w:hAnsi="Arial" w:cs="Arial"/>
          <w:sz w:val="20"/>
          <w:lang w:val="en-CA" w:bidi="en-US"/>
        </w:rPr>
        <w:t xml:space="preserve">  </w:t>
      </w:r>
    </w:p>
    <w:p w:rsidR="00B02C7A" w:rsidRPr="00CB0737" w:rsidRDefault="00B02C7A" w:rsidP="00CB0737">
      <w:pPr>
        <w:spacing w:line="240" w:lineRule="auto"/>
        <w:rPr>
          <w:rFonts w:ascii="Arial" w:hAnsi="Arial" w:cs="Arial"/>
          <w:sz w:val="20"/>
          <w:lang w:val="en-CA" w:bidi="en-US"/>
        </w:rPr>
      </w:pPr>
      <w:r>
        <w:rPr>
          <w:rFonts w:ascii="Arial" w:hAnsi="Arial" w:cs="Arial"/>
          <w:sz w:val="20"/>
          <w:lang w:val="en-CA" w:bidi="en-US"/>
        </w:rPr>
        <w:t xml:space="preserve">External governance options will be discussed and confirmed via EMC consultations. </w:t>
      </w:r>
    </w:p>
    <w:p w:rsidR="00187C5A" w:rsidRDefault="00FF60CB" w:rsidP="00A04EAE">
      <w:pPr>
        <w:spacing w:line="240" w:lineRule="auto"/>
        <w:rPr>
          <w:rFonts w:ascii="Arial" w:hAnsi="Arial" w:cs="Arial"/>
          <w:sz w:val="20"/>
          <w:lang w:val="en-CA" w:bidi="en-US"/>
        </w:rPr>
      </w:pPr>
      <w:r w:rsidRPr="00C32704">
        <w:rPr>
          <w:rFonts w:ascii="Arial" w:hAnsi="Arial" w:cs="Arial"/>
          <w:sz w:val="20"/>
          <w:lang w:val="en-CA" w:bidi="en-US"/>
        </w:rPr>
        <w:t xml:space="preserve">A </w:t>
      </w:r>
      <w:r>
        <w:rPr>
          <w:rFonts w:ascii="Arial" w:hAnsi="Arial" w:cs="Arial"/>
          <w:sz w:val="20"/>
          <w:lang w:val="en-CA" w:bidi="en-US"/>
        </w:rPr>
        <w:t>“Responsible, Accountable, Supporting, Consulted, Informed” (</w:t>
      </w:r>
      <w:r w:rsidRPr="00C32704">
        <w:rPr>
          <w:rFonts w:ascii="Arial" w:hAnsi="Arial" w:cs="Arial"/>
          <w:sz w:val="20"/>
          <w:lang w:val="en-CA" w:bidi="en-US"/>
        </w:rPr>
        <w:t>RASCI</w:t>
      </w:r>
      <w:r>
        <w:rPr>
          <w:rFonts w:ascii="Arial" w:hAnsi="Arial" w:cs="Arial"/>
          <w:sz w:val="20"/>
          <w:lang w:val="en-CA" w:bidi="en-US"/>
        </w:rPr>
        <w:t>)</w:t>
      </w:r>
      <w:r w:rsidRPr="00C32704">
        <w:rPr>
          <w:rFonts w:ascii="Arial" w:hAnsi="Arial" w:cs="Arial"/>
          <w:sz w:val="20"/>
          <w:lang w:val="en-CA" w:bidi="en-US"/>
        </w:rPr>
        <w:t xml:space="preserve"> matrix is a tool that describes various roles’ required involvement in exercising their governance responsibilities or completing tasks or deliverables for a project. It is especially useful in clarifying roles and responsibilities in cross-functional/departmental projects.</w:t>
      </w:r>
      <w:r>
        <w:rPr>
          <w:rFonts w:ascii="Arial" w:hAnsi="Arial" w:cs="Arial"/>
          <w:sz w:val="20"/>
          <w:lang w:val="en-CA" w:bidi="en-US"/>
        </w:rPr>
        <w:t xml:space="preserve"> </w:t>
      </w:r>
      <w:r w:rsidR="00822C54" w:rsidRPr="00CB0737">
        <w:rPr>
          <w:rFonts w:ascii="Arial" w:hAnsi="Arial" w:cs="Arial"/>
          <w:sz w:val="20"/>
          <w:lang w:val="en-CA" w:bidi="en-US"/>
        </w:rPr>
        <w:t xml:space="preserve">An illustration of the draft </w:t>
      </w:r>
      <w:r w:rsidR="005652A4">
        <w:rPr>
          <w:rFonts w:ascii="Arial" w:hAnsi="Arial" w:cs="Arial"/>
          <w:sz w:val="20"/>
          <w:lang w:val="en-CA" w:bidi="en-US"/>
        </w:rPr>
        <w:t>NDS</w:t>
      </w:r>
      <w:r w:rsidR="006B29FF">
        <w:rPr>
          <w:rFonts w:ascii="Arial" w:hAnsi="Arial" w:cs="Arial"/>
          <w:sz w:val="20"/>
          <w:lang w:val="en-CA" w:bidi="en-US"/>
        </w:rPr>
        <w:t xml:space="preserve">i </w:t>
      </w:r>
      <w:r w:rsidR="00187C5A">
        <w:rPr>
          <w:rFonts w:ascii="Arial" w:hAnsi="Arial" w:cs="Arial"/>
          <w:sz w:val="20"/>
          <w:lang w:val="en-CA" w:bidi="en-US"/>
        </w:rPr>
        <w:t>RASCI is included below:</w:t>
      </w:r>
      <w:bookmarkStart w:id="29" w:name="_Toc309737740"/>
      <w:bookmarkStart w:id="30" w:name="_Toc311193099"/>
    </w:p>
    <w:tbl>
      <w:tblPr>
        <w:tblW w:w="10598" w:type="dxa"/>
        <w:tblLook w:val="04A0" w:firstRow="1" w:lastRow="0" w:firstColumn="1" w:lastColumn="0" w:noHBand="0" w:noVBand="1"/>
      </w:tblPr>
      <w:tblGrid>
        <w:gridCol w:w="2493"/>
        <w:gridCol w:w="634"/>
        <w:gridCol w:w="634"/>
        <w:gridCol w:w="634"/>
        <w:gridCol w:w="634"/>
        <w:gridCol w:w="634"/>
        <w:gridCol w:w="634"/>
        <w:gridCol w:w="634"/>
        <w:gridCol w:w="634"/>
        <w:gridCol w:w="634"/>
        <w:gridCol w:w="634"/>
        <w:gridCol w:w="634"/>
        <w:gridCol w:w="634"/>
        <w:gridCol w:w="634"/>
      </w:tblGrid>
      <w:tr w:rsidR="00077689" w:rsidRPr="00DF5A04" w:rsidTr="00077689">
        <w:trPr>
          <w:trHeight w:val="3383"/>
        </w:trPr>
        <w:tc>
          <w:tcPr>
            <w:tcW w:w="2493" w:type="dxa"/>
            <w:tcBorders>
              <w:top w:val="single" w:sz="8" w:space="0" w:color="auto"/>
              <w:left w:val="single" w:sz="4" w:space="0" w:color="auto"/>
              <w:bottom w:val="single" w:sz="8" w:space="0" w:color="auto"/>
              <w:right w:val="nil"/>
            </w:tcBorders>
            <w:shd w:val="clear" w:color="000000" w:fill="F2F2F2"/>
            <w:vAlign w:val="bottom"/>
            <w:hideMark/>
          </w:tcPr>
          <w:p w:rsidR="00F51AAD" w:rsidRDefault="00F11281" w:rsidP="00B929E4">
            <w:pPr>
              <w:spacing w:after="0" w:line="240" w:lineRule="auto"/>
              <w:rPr>
                <w:rFonts w:ascii="Arial" w:eastAsia="Times New Roman" w:hAnsi="Arial" w:cs="Arial"/>
                <w:sz w:val="16"/>
                <w:szCs w:val="16"/>
                <w:lang w:eastAsia="en-CA"/>
              </w:rPr>
            </w:pPr>
            <w:r w:rsidRPr="00DF5A04">
              <w:rPr>
                <w:rFonts w:ascii="Arial" w:eastAsia="Times New Roman" w:hAnsi="Arial" w:cs="Arial"/>
                <w:sz w:val="16"/>
                <w:szCs w:val="16"/>
                <w:lang w:eastAsia="en-CA"/>
              </w:rPr>
              <w:t>R = Responsible</w:t>
            </w:r>
          </w:p>
          <w:p w:rsidR="00F11281" w:rsidRPr="00DF5A04" w:rsidRDefault="00F11281" w:rsidP="00B929E4">
            <w:pPr>
              <w:spacing w:after="0" w:line="240" w:lineRule="auto"/>
              <w:rPr>
                <w:rFonts w:ascii="Arial" w:eastAsia="Times New Roman" w:hAnsi="Arial" w:cs="Arial"/>
                <w:sz w:val="16"/>
                <w:szCs w:val="16"/>
                <w:lang w:eastAsia="en-CA"/>
              </w:rPr>
            </w:pPr>
            <w:r w:rsidRPr="00DF5A04">
              <w:rPr>
                <w:rFonts w:ascii="Arial" w:eastAsia="Times New Roman" w:hAnsi="Arial" w:cs="Arial"/>
                <w:sz w:val="16"/>
                <w:szCs w:val="16"/>
                <w:lang w:eastAsia="en-CA"/>
              </w:rPr>
              <w:t>A = Accountable</w:t>
            </w:r>
            <w:r w:rsidR="00F51AAD">
              <w:rPr>
                <w:rFonts w:ascii="Arial" w:eastAsia="Times New Roman" w:hAnsi="Arial" w:cs="Arial"/>
                <w:sz w:val="16"/>
                <w:szCs w:val="16"/>
                <w:lang w:eastAsia="en-CA"/>
              </w:rPr>
              <w:t xml:space="preserve"> </w:t>
            </w:r>
            <w:r w:rsidR="00F51AAD">
              <w:rPr>
                <w:rFonts w:ascii="Arial" w:eastAsia="Times New Roman" w:hAnsi="Arial" w:cs="Arial"/>
                <w:sz w:val="16"/>
                <w:szCs w:val="16"/>
                <w:lang w:eastAsia="en-CA"/>
              </w:rPr>
              <w:br/>
            </w:r>
            <w:r w:rsidRPr="00DF5A04">
              <w:rPr>
                <w:rFonts w:ascii="Arial" w:eastAsia="Times New Roman" w:hAnsi="Arial" w:cs="Arial"/>
                <w:sz w:val="16"/>
                <w:szCs w:val="16"/>
                <w:lang w:eastAsia="en-CA"/>
              </w:rPr>
              <w:t>S = Supporting</w:t>
            </w:r>
            <w:r w:rsidRPr="00DF5A04">
              <w:rPr>
                <w:rFonts w:ascii="Arial" w:eastAsia="Times New Roman" w:hAnsi="Arial" w:cs="Arial"/>
                <w:sz w:val="16"/>
                <w:szCs w:val="16"/>
                <w:lang w:eastAsia="en-CA"/>
              </w:rPr>
              <w:br/>
              <w:t>C = Consulted</w:t>
            </w:r>
            <w:r w:rsidRPr="00DF5A04">
              <w:rPr>
                <w:rFonts w:ascii="Arial" w:eastAsia="Times New Roman" w:hAnsi="Arial" w:cs="Arial"/>
                <w:sz w:val="16"/>
                <w:szCs w:val="16"/>
                <w:lang w:eastAsia="en-CA"/>
              </w:rPr>
              <w:br/>
              <w:t>I = Informed</w:t>
            </w:r>
          </w:p>
        </w:tc>
        <w:tc>
          <w:tcPr>
            <w:tcW w:w="634" w:type="dxa"/>
            <w:tcBorders>
              <w:top w:val="single" w:sz="8" w:space="0" w:color="auto"/>
              <w:left w:val="single" w:sz="8" w:space="0" w:color="auto"/>
              <w:bottom w:val="single" w:sz="8" w:space="0" w:color="auto"/>
              <w:right w:val="single" w:sz="4" w:space="0" w:color="auto"/>
            </w:tcBorders>
            <w:shd w:val="clear" w:color="000000" w:fill="EBF1DE"/>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Project  Sponsor</w:t>
            </w:r>
          </w:p>
        </w:tc>
        <w:tc>
          <w:tcPr>
            <w:tcW w:w="634" w:type="dxa"/>
            <w:tcBorders>
              <w:top w:val="single" w:sz="8" w:space="0" w:color="auto"/>
              <w:left w:val="single" w:sz="8" w:space="0" w:color="auto"/>
              <w:bottom w:val="single" w:sz="8" w:space="0" w:color="auto"/>
              <w:right w:val="single" w:sz="4" w:space="0" w:color="auto"/>
            </w:tcBorders>
            <w:shd w:val="clear" w:color="000000" w:fill="C5D9F1"/>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Project Steering Committee</w:t>
            </w:r>
          </w:p>
        </w:tc>
        <w:tc>
          <w:tcPr>
            <w:tcW w:w="634" w:type="dxa"/>
            <w:tcBorders>
              <w:top w:val="single" w:sz="8" w:space="0" w:color="auto"/>
              <w:left w:val="nil"/>
              <w:bottom w:val="single" w:sz="8" w:space="0" w:color="auto"/>
              <w:right w:val="single" w:sz="4" w:space="0" w:color="auto"/>
            </w:tcBorders>
            <w:shd w:val="clear" w:color="000000" w:fill="C5D9F1"/>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Core Project Team</w:t>
            </w:r>
          </w:p>
        </w:tc>
        <w:tc>
          <w:tcPr>
            <w:tcW w:w="634" w:type="dxa"/>
            <w:tcBorders>
              <w:top w:val="single" w:sz="8" w:space="0" w:color="auto"/>
              <w:left w:val="nil"/>
              <w:bottom w:val="single" w:sz="8" w:space="0" w:color="auto"/>
              <w:right w:val="nil"/>
            </w:tcBorders>
            <w:shd w:val="clear" w:color="000000" w:fill="C5D9F1"/>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Sub Working Groups</w:t>
            </w:r>
          </w:p>
        </w:tc>
        <w:tc>
          <w:tcPr>
            <w:tcW w:w="634" w:type="dxa"/>
            <w:tcBorders>
              <w:top w:val="single" w:sz="8" w:space="0" w:color="auto"/>
              <w:left w:val="single" w:sz="8" w:space="0" w:color="auto"/>
              <w:bottom w:val="single" w:sz="8" w:space="0" w:color="auto"/>
              <w:right w:val="single" w:sz="4" w:space="0" w:color="auto"/>
            </w:tcBorders>
            <w:shd w:val="clear" w:color="000000" w:fill="E6B8B7"/>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Strategic Direction and Renewal</w:t>
            </w:r>
          </w:p>
        </w:tc>
        <w:tc>
          <w:tcPr>
            <w:tcW w:w="634" w:type="dxa"/>
            <w:tcBorders>
              <w:top w:val="single" w:sz="8" w:space="0" w:color="auto"/>
              <w:left w:val="nil"/>
              <w:bottom w:val="single" w:sz="8" w:space="0" w:color="auto"/>
              <w:right w:val="single" w:sz="4" w:space="0" w:color="auto"/>
            </w:tcBorders>
            <w:shd w:val="clear" w:color="000000" w:fill="E6B8B7"/>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Communications And Parliamentary Affairs</w:t>
            </w:r>
          </w:p>
        </w:tc>
        <w:tc>
          <w:tcPr>
            <w:tcW w:w="634" w:type="dxa"/>
            <w:tcBorders>
              <w:top w:val="single" w:sz="8" w:space="0" w:color="auto"/>
              <w:left w:val="nil"/>
              <w:bottom w:val="single" w:sz="8" w:space="0" w:color="auto"/>
              <w:right w:val="single" w:sz="4" w:space="0" w:color="auto"/>
            </w:tcBorders>
            <w:shd w:val="clear" w:color="000000" w:fill="E6B8B7"/>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 xml:space="preserve">Information Technology Services </w:t>
            </w:r>
          </w:p>
        </w:tc>
        <w:tc>
          <w:tcPr>
            <w:tcW w:w="634" w:type="dxa"/>
            <w:tcBorders>
              <w:top w:val="single" w:sz="8" w:space="0" w:color="auto"/>
              <w:left w:val="nil"/>
              <w:bottom w:val="single" w:sz="8" w:space="0" w:color="auto"/>
              <w:right w:val="single" w:sz="4" w:space="0" w:color="auto"/>
            </w:tcBorders>
            <w:shd w:val="clear" w:color="000000" w:fill="E6B8B7"/>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Business Development and Systems</w:t>
            </w:r>
          </w:p>
        </w:tc>
        <w:tc>
          <w:tcPr>
            <w:tcW w:w="634" w:type="dxa"/>
            <w:tcBorders>
              <w:top w:val="single" w:sz="8" w:space="0" w:color="auto"/>
              <w:left w:val="nil"/>
              <w:bottom w:val="single" w:sz="8" w:space="0" w:color="auto"/>
              <w:right w:val="single" w:sz="4" w:space="0" w:color="auto"/>
            </w:tcBorders>
            <w:shd w:val="clear" w:color="000000" w:fill="E6B8B7"/>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 xml:space="preserve">Data Services and Analysis </w:t>
            </w:r>
          </w:p>
        </w:tc>
        <w:tc>
          <w:tcPr>
            <w:tcW w:w="634" w:type="dxa"/>
            <w:tcBorders>
              <w:top w:val="single" w:sz="8" w:space="0" w:color="auto"/>
              <w:left w:val="nil"/>
              <w:bottom w:val="single" w:sz="8" w:space="0" w:color="auto"/>
              <w:right w:val="single" w:sz="4" w:space="0" w:color="auto"/>
            </w:tcBorders>
            <w:shd w:val="clear" w:color="000000" w:fill="E6B8B7"/>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Personnel Psychology Centre</w:t>
            </w:r>
          </w:p>
        </w:tc>
        <w:tc>
          <w:tcPr>
            <w:tcW w:w="634" w:type="dxa"/>
            <w:tcBorders>
              <w:top w:val="single" w:sz="8" w:space="0" w:color="auto"/>
              <w:left w:val="nil"/>
              <w:bottom w:val="single" w:sz="8" w:space="0" w:color="auto"/>
              <w:right w:val="single" w:sz="4" w:space="0" w:color="auto"/>
            </w:tcBorders>
            <w:shd w:val="clear" w:color="000000" w:fill="E6B8B7"/>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Legal Services</w:t>
            </w:r>
          </w:p>
        </w:tc>
        <w:tc>
          <w:tcPr>
            <w:tcW w:w="634" w:type="dxa"/>
            <w:tcBorders>
              <w:top w:val="single" w:sz="8" w:space="0" w:color="auto"/>
              <w:left w:val="nil"/>
              <w:bottom w:val="single" w:sz="8" w:space="0" w:color="auto"/>
              <w:right w:val="nil"/>
            </w:tcBorders>
            <w:shd w:val="clear" w:color="000000" w:fill="E6B8B7"/>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Policy and Corporate Affairs</w:t>
            </w:r>
          </w:p>
        </w:tc>
        <w:tc>
          <w:tcPr>
            <w:tcW w:w="497" w:type="dxa"/>
            <w:tcBorders>
              <w:top w:val="single" w:sz="8" w:space="0" w:color="auto"/>
              <w:left w:val="single" w:sz="4" w:space="0" w:color="auto"/>
              <w:bottom w:val="single" w:sz="8" w:space="0" w:color="auto"/>
              <w:right w:val="single" w:sz="8" w:space="0" w:color="auto"/>
            </w:tcBorders>
            <w:shd w:val="clear" w:color="000000" w:fill="E6B8B7"/>
            <w:noWrap/>
            <w:textDirection w:val="btLr"/>
            <w:vAlign w:val="bottom"/>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Central Programs and Regional Offices</w:t>
            </w:r>
          </w:p>
        </w:tc>
      </w:tr>
      <w:tr w:rsidR="00F11281" w:rsidRPr="00DF5A04" w:rsidTr="00077689">
        <w:trPr>
          <w:trHeight w:val="406"/>
        </w:trPr>
        <w:tc>
          <w:tcPr>
            <w:tcW w:w="2493" w:type="dxa"/>
            <w:tcBorders>
              <w:top w:val="nil"/>
              <w:left w:val="single" w:sz="8" w:space="0" w:color="auto"/>
              <w:bottom w:val="single" w:sz="4"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Project Alignment (Integrated Business Plan)</w:t>
            </w:r>
            <w:r w:rsidRPr="00DF5A04">
              <w:rPr>
                <w:rFonts w:ascii="Arial" w:eastAsia="Times New Roman" w:hAnsi="Arial" w:cs="Arial"/>
                <w:sz w:val="16"/>
                <w:szCs w:val="16"/>
                <w:lang w:eastAsia="en-CA"/>
              </w:rPr>
              <w:br/>
            </w:r>
            <w:r w:rsidRPr="00DF5A04">
              <w:rPr>
                <w:rFonts w:ascii="Arial" w:eastAsia="Times New Roman" w:hAnsi="Arial" w:cs="Arial"/>
                <w:i/>
                <w:iCs/>
                <w:sz w:val="16"/>
                <w:szCs w:val="16"/>
                <w:lang w:eastAsia="en-CA"/>
              </w:rPr>
              <w:t>Mandate, Authority, and Funding</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single" w:sz="8" w:space="0" w:color="auto"/>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nil"/>
              <w:left w:val="single" w:sz="4" w:space="0" w:color="auto"/>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423"/>
        </w:trPr>
        <w:tc>
          <w:tcPr>
            <w:tcW w:w="2493" w:type="dxa"/>
            <w:tcBorders>
              <w:top w:val="nil"/>
              <w:left w:val="single" w:sz="8" w:space="0" w:color="auto"/>
              <w:bottom w:val="single" w:sz="4"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Project Intent</w:t>
            </w:r>
            <w:r w:rsidRPr="00DF5A04">
              <w:rPr>
                <w:rFonts w:ascii="Arial" w:eastAsia="Times New Roman" w:hAnsi="Arial" w:cs="Arial"/>
                <w:sz w:val="16"/>
                <w:szCs w:val="16"/>
                <w:lang w:eastAsia="en-CA"/>
              </w:rPr>
              <w:br/>
            </w:r>
            <w:r w:rsidRPr="00DF5A04">
              <w:rPr>
                <w:rFonts w:ascii="Arial" w:eastAsia="Times New Roman" w:hAnsi="Arial" w:cs="Arial"/>
                <w:i/>
                <w:iCs/>
                <w:sz w:val="16"/>
                <w:szCs w:val="16"/>
                <w:lang w:eastAsia="en-CA"/>
              </w:rPr>
              <w:t xml:space="preserve">Outcomes, Drivers, Scope, Product Backlog  </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single" w:sz="8" w:space="0" w:color="auto"/>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nil"/>
              <w:left w:val="single" w:sz="4" w:space="0" w:color="auto"/>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415"/>
        </w:trPr>
        <w:tc>
          <w:tcPr>
            <w:tcW w:w="2493" w:type="dxa"/>
            <w:tcBorders>
              <w:top w:val="nil"/>
              <w:left w:val="single" w:sz="8" w:space="0" w:color="auto"/>
              <w:bottom w:val="single" w:sz="8"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Project Vision</w:t>
            </w:r>
          </w:p>
        </w:tc>
        <w:tc>
          <w:tcPr>
            <w:tcW w:w="634" w:type="dxa"/>
            <w:tcBorders>
              <w:top w:val="nil"/>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single" w:sz="8" w:space="0" w:color="auto"/>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single" w:sz="8"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nil"/>
              <w:left w:val="single" w:sz="4" w:space="0" w:color="auto"/>
              <w:bottom w:val="nil"/>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397"/>
        </w:trPr>
        <w:tc>
          <w:tcPr>
            <w:tcW w:w="2493" w:type="dxa"/>
            <w:tcBorders>
              <w:top w:val="nil"/>
              <w:left w:val="single" w:sz="8" w:space="0" w:color="auto"/>
              <w:bottom w:val="single" w:sz="4"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Business Requirements</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single" w:sz="8" w:space="0" w:color="auto"/>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600"/>
        </w:trPr>
        <w:tc>
          <w:tcPr>
            <w:tcW w:w="2493" w:type="dxa"/>
            <w:tcBorders>
              <w:top w:val="nil"/>
              <w:left w:val="single" w:sz="8" w:space="0" w:color="auto"/>
              <w:bottom w:val="single" w:sz="4"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Subject Matter Expertise</w:t>
            </w:r>
            <w:r w:rsidRPr="00DF5A04">
              <w:rPr>
                <w:rFonts w:ascii="Arial" w:eastAsia="Times New Roman" w:hAnsi="Arial" w:cs="Arial"/>
                <w:sz w:val="16"/>
                <w:szCs w:val="16"/>
                <w:lang w:eastAsia="en-CA"/>
              </w:rPr>
              <w:br/>
            </w:r>
            <w:r w:rsidRPr="00DF5A04">
              <w:rPr>
                <w:rFonts w:ascii="Arial" w:eastAsia="Times New Roman" w:hAnsi="Arial" w:cs="Arial"/>
                <w:i/>
                <w:iCs/>
                <w:sz w:val="16"/>
                <w:szCs w:val="16"/>
                <w:lang w:eastAsia="en-CA"/>
              </w:rPr>
              <w:t>Conduct presentations, demos, working groups, meetings, consultations, day to day decisions</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single" w:sz="8" w:space="0" w:color="auto"/>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nil"/>
              <w:left w:val="single" w:sz="4" w:space="0" w:color="auto"/>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507"/>
        </w:trPr>
        <w:tc>
          <w:tcPr>
            <w:tcW w:w="2493" w:type="dxa"/>
            <w:tcBorders>
              <w:top w:val="nil"/>
              <w:left w:val="single" w:sz="8" w:space="0" w:color="auto"/>
              <w:bottom w:val="single" w:sz="4"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Operational impacts and decisions</w:t>
            </w:r>
            <w:r w:rsidRPr="00DF5A04">
              <w:rPr>
                <w:rFonts w:ascii="Arial" w:eastAsia="Times New Roman" w:hAnsi="Arial" w:cs="Arial"/>
                <w:sz w:val="16"/>
                <w:szCs w:val="16"/>
                <w:lang w:eastAsia="en-CA"/>
              </w:rPr>
              <w:br/>
            </w:r>
            <w:r w:rsidRPr="00DF5A04">
              <w:rPr>
                <w:rFonts w:ascii="Arial" w:eastAsia="Times New Roman" w:hAnsi="Arial" w:cs="Arial"/>
                <w:i/>
                <w:iCs/>
                <w:sz w:val="16"/>
                <w:szCs w:val="16"/>
                <w:lang w:eastAsia="en-CA"/>
              </w:rPr>
              <w:t>Work around solutions, analytics, pilots</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single" w:sz="8" w:space="0" w:color="auto"/>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nil"/>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nil"/>
              <w:left w:val="single" w:sz="4" w:space="0" w:color="auto"/>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600"/>
        </w:trPr>
        <w:tc>
          <w:tcPr>
            <w:tcW w:w="2493" w:type="dxa"/>
            <w:tcBorders>
              <w:top w:val="nil"/>
              <w:left w:val="single" w:sz="8" w:space="0" w:color="auto"/>
              <w:bottom w:val="single" w:sz="4"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Managing Change / Transition</w:t>
            </w:r>
            <w:r w:rsidRPr="00DF5A04">
              <w:rPr>
                <w:rFonts w:ascii="Arial" w:eastAsia="Times New Roman" w:hAnsi="Arial" w:cs="Arial"/>
                <w:sz w:val="16"/>
                <w:szCs w:val="16"/>
                <w:lang w:eastAsia="en-CA"/>
              </w:rPr>
              <w:br/>
            </w:r>
            <w:r w:rsidRPr="00DF5A04">
              <w:rPr>
                <w:rFonts w:ascii="Arial" w:eastAsia="Times New Roman" w:hAnsi="Arial" w:cs="Arial"/>
                <w:i/>
                <w:iCs/>
                <w:sz w:val="16"/>
                <w:szCs w:val="16"/>
                <w:lang w:eastAsia="en-CA"/>
              </w:rPr>
              <w:t xml:space="preserve">Training material, call </w:t>
            </w:r>
            <w:proofErr w:type="spellStart"/>
            <w:r w:rsidRPr="00DF5A04">
              <w:rPr>
                <w:rFonts w:ascii="Arial" w:eastAsia="Times New Roman" w:hAnsi="Arial" w:cs="Arial"/>
                <w:i/>
                <w:iCs/>
                <w:sz w:val="16"/>
                <w:szCs w:val="16"/>
                <w:lang w:eastAsia="en-CA"/>
              </w:rPr>
              <w:t>centre</w:t>
            </w:r>
            <w:proofErr w:type="spellEnd"/>
            <w:r w:rsidRPr="00DF5A04">
              <w:rPr>
                <w:rFonts w:ascii="Arial" w:eastAsia="Times New Roman" w:hAnsi="Arial" w:cs="Arial"/>
                <w:i/>
                <w:iCs/>
                <w:sz w:val="16"/>
                <w:szCs w:val="16"/>
                <w:lang w:eastAsia="en-CA"/>
              </w:rPr>
              <w:t xml:space="preserve"> scripts, user guides, internal </w:t>
            </w:r>
            <w:r w:rsidRPr="00DF5A04">
              <w:rPr>
                <w:rFonts w:ascii="Arial" w:eastAsia="Times New Roman" w:hAnsi="Arial" w:cs="Arial"/>
                <w:i/>
                <w:iCs/>
                <w:sz w:val="16"/>
                <w:szCs w:val="16"/>
                <w:lang w:eastAsia="en-CA"/>
              </w:rPr>
              <w:lastRenderedPageBreak/>
              <w:t>communication, transition to operations</w:t>
            </w:r>
            <w:r w:rsidRPr="00DF5A04">
              <w:rPr>
                <w:rFonts w:ascii="Arial" w:eastAsia="Times New Roman" w:hAnsi="Arial" w:cs="Arial"/>
                <w:sz w:val="16"/>
                <w:szCs w:val="16"/>
                <w:lang w:eastAsia="en-CA"/>
              </w:rPr>
              <w:t xml:space="preserve"> </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color w:val="000000"/>
                <w:sz w:val="16"/>
                <w:szCs w:val="16"/>
                <w:lang w:eastAsia="en-CA"/>
              </w:rPr>
            </w:pPr>
            <w:r w:rsidRPr="00DF5A04">
              <w:rPr>
                <w:rFonts w:ascii="Arial" w:eastAsia="Times New Roman" w:hAnsi="Arial" w:cs="Arial"/>
                <w:b/>
                <w:bCs/>
                <w:color w:val="000000"/>
                <w:sz w:val="16"/>
                <w:szCs w:val="16"/>
                <w:lang w:eastAsia="en-CA"/>
              </w:rPr>
              <w:lastRenderedPageBreak/>
              <w:t>A</w:t>
            </w:r>
          </w:p>
        </w:tc>
        <w:tc>
          <w:tcPr>
            <w:tcW w:w="634" w:type="dxa"/>
            <w:tcBorders>
              <w:top w:val="nil"/>
              <w:left w:val="single" w:sz="8" w:space="0" w:color="auto"/>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nil"/>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single" w:sz="4" w:space="0" w:color="auto"/>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4"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nil"/>
              <w:left w:val="single" w:sz="4" w:space="0" w:color="auto"/>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381"/>
        </w:trPr>
        <w:tc>
          <w:tcPr>
            <w:tcW w:w="2493" w:type="dxa"/>
            <w:tcBorders>
              <w:top w:val="nil"/>
              <w:left w:val="single" w:sz="8" w:space="0" w:color="auto"/>
              <w:bottom w:val="single" w:sz="8"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Point of Contact for Enabling Support</w:t>
            </w:r>
          </w:p>
        </w:tc>
        <w:tc>
          <w:tcPr>
            <w:tcW w:w="634" w:type="dxa"/>
            <w:tcBorders>
              <w:top w:val="nil"/>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single" w:sz="8" w:space="0" w:color="auto"/>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single" w:sz="8"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nil"/>
              <w:left w:val="single" w:sz="4" w:space="0" w:color="auto"/>
              <w:bottom w:val="nil"/>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405"/>
        </w:trPr>
        <w:tc>
          <w:tcPr>
            <w:tcW w:w="2493" w:type="dxa"/>
            <w:tcBorders>
              <w:top w:val="nil"/>
              <w:left w:val="single" w:sz="8" w:space="0" w:color="auto"/>
              <w:bottom w:val="single" w:sz="4"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 xml:space="preserve">In Scope Project Decisions </w:t>
            </w:r>
            <w:r w:rsidRPr="00DF5A04">
              <w:rPr>
                <w:rFonts w:ascii="Arial" w:eastAsia="Times New Roman" w:hAnsi="Arial" w:cs="Arial"/>
                <w:sz w:val="16"/>
                <w:szCs w:val="16"/>
                <w:lang w:eastAsia="en-CA"/>
              </w:rPr>
              <w:br/>
            </w:r>
            <w:r w:rsidRPr="00DF5A04">
              <w:rPr>
                <w:rFonts w:ascii="Arial" w:eastAsia="Times New Roman" w:hAnsi="Arial" w:cs="Arial"/>
                <w:i/>
                <w:iCs/>
                <w:sz w:val="16"/>
                <w:szCs w:val="16"/>
                <w:lang w:eastAsia="en-CA"/>
              </w:rPr>
              <w:t>TBC with Sponsor</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single" w:sz="8" w:space="0" w:color="auto"/>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4"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421"/>
        </w:trPr>
        <w:tc>
          <w:tcPr>
            <w:tcW w:w="2493" w:type="dxa"/>
            <w:tcBorders>
              <w:top w:val="nil"/>
              <w:left w:val="single" w:sz="8" w:space="0" w:color="auto"/>
              <w:bottom w:val="nil"/>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Project Risks/Issues/Recommendations</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single" w:sz="8" w:space="0" w:color="auto"/>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nil"/>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nil"/>
              <w:bottom w:val="nil"/>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497" w:type="dxa"/>
            <w:tcBorders>
              <w:top w:val="nil"/>
              <w:left w:val="single" w:sz="4" w:space="0" w:color="auto"/>
              <w:bottom w:val="nil"/>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r>
      <w:tr w:rsidR="00F11281" w:rsidRPr="00DF5A04" w:rsidTr="00077689">
        <w:trPr>
          <w:trHeight w:val="413"/>
        </w:trPr>
        <w:tc>
          <w:tcPr>
            <w:tcW w:w="24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Recommendations for</w:t>
            </w:r>
            <w:r w:rsidRPr="00DF5A04">
              <w:rPr>
                <w:rFonts w:ascii="Arial" w:eastAsia="Times New Roman" w:hAnsi="Arial" w:cs="Arial"/>
                <w:i/>
                <w:iCs/>
                <w:sz w:val="16"/>
                <w:szCs w:val="16"/>
                <w:lang w:eastAsia="en-CA"/>
              </w:rPr>
              <w:t xml:space="preserve"> decision by </w:t>
            </w:r>
            <w:r w:rsidRPr="00DF5A04">
              <w:rPr>
                <w:rFonts w:ascii="Arial" w:eastAsia="Times New Roman" w:hAnsi="Arial" w:cs="Arial"/>
                <w:sz w:val="16"/>
                <w:szCs w:val="16"/>
                <w:lang w:eastAsia="en-CA"/>
              </w:rPr>
              <w:t>PSC/GC Governance</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single" w:sz="4" w:space="0" w:color="auto"/>
              <w:left w:val="nil"/>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4" w:space="0" w:color="auto"/>
              <w:left w:val="nil"/>
              <w:bottom w:val="single" w:sz="4"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600"/>
        </w:trPr>
        <w:tc>
          <w:tcPr>
            <w:tcW w:w="2493" w:type="dxa"/>
            <w:tcBorders>
              <w:top w:val="nil"/>
              <w:left w:val="single" w:sz="8" w:space="0" w:color="auto"/>
              <w:bottom w:val="nil"/>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 xml:space="preserve">Recommendations </w:t>
            </w:r>
            <w:r w:rsidRPr="00DF5A04">
              <w:rPr>
                <w:rFonts w:ascii="Arial" w:eastAsia="Times New Roman" w:hAnsi="Arial" w:cs="Arial"/>
                <w:i/>
                <w:iCs/>
                <w:sz w:val="16"/>
                <w:szCs w:val="16"/>
                <w:lang w:eastAsia="en-CA"/>
              </w:rPr>
              <w:t>for Project Sponsor Review and Decision (if sponsor absent from project steering committee)</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C</w:t>
            </w:r>
          </w:p>
        </w:tc>
        <w:tc>
          <w:tcPr>
            <w:tcW w:w="634" w:type="dxa"/>
            <w:tcBorders>
              <w:top w:val="nil"/>
              <w:left w:val="single" w:sz="8" w:space="0" w:color="auto"/>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nil"/>
              <w:left w:val="nil"/>
              <w:bottom w:val="nil"/>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nil"/>
              <w:left w:val="nil"/>
              <w:bottom w:val="nil"/>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nil"/>
              <w:left w:val="single" w:sz="4" w:space="0" w:color="auto"/>
              <w:bottom w:val="nil"/>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406"/>
        </w:trPr>
        <w:tc>
          <w:tcPr>
            <w:tcW w:w="24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 xml:space="preserve">Recommendations </w:t>
            </w:r>
            <w:r w:rsidRPr="00DF5A04">
              <w:rPr>
                <w:rFonts w:ascii="Arial" w:eastAsia="Times New Roman" w:hAnsi="Arial" w:cs="Arial"/>
                <w:i/>
                <w:iCs/>
                <w:sz w:val="16"/>
                <w:szCs w:val="16"/>
                <w:lang w:eastAsia="en-CA"/>
              </w:rPr>
              <w:t>for Project Steering Committee, Core Team, or Sub Working Groups</w:t>
            </w:r>
          </w:p>
        </w:tc>
        <w:tc>
          <w:tcPr>
            <w:tcW w:w="634" w:type="dxa"/>
            <w:tcBorders>
              <w:top w:val="single" w:sz="8" w:space="0" w:color="auto"/>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A</w:t>
            </w:r>
          </w:p>
        </w:tc>
        <w:tc>
          <w:tcPr>
            <w:tcW w:w="634" w:type="dxa"/>
            <w:tcBorders>
              <w:top w:val="single" w:sz="8" w:space="0" w:color="auto"/>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R</w:t>
            </w:r>
          </w:p>
        </w:tc>
        <w:tc>
          <w:tcPr>
            <w:tcW w:w="634" w:type="dxa"/>
            <w:tcBorders>
              <w:top w:val="single" w:sz="8" w:space="0" w:color="auto"/>
              <w:left w:val="nil"/>
              <w:bottom w:val="single" w:sz="8"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S</w:t>
            </w:r>
          </w:p>
        </w:tc>
        <w:tc>
          <w:tcPr>
            <w:tcW w:w="634" w:type="dxa"/>
            <w:tcBorders>
              <w:top w:val="single" w:sz="8" w:space="0" w:color="auto"/>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8" w:space="0" w:color="auto"/>
              <w:right w:val="single" w:sz="4"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634" w:type="dxa"/>
            <w:tcBorders>
              <w:top w:val="single" w:sz="8" w:space="0" w:color="auto"/>
              <w:left w:val="nil"/>
              <w:bottom w:val="single" w:sz="8" w:space="0" w:color="auto"/>
              <w:right w:val="nil"/>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c>
          <w:tcPr>
            <w:tcW w:w="49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F11281" w:rsidRPr="00DF5A04" w:rsidRDefault="00F11281" w:rsidP="00EE04F4">
            <w:pPr>
              <w:jc w:val="center"/>
              <w:rPr>
                <w:rFonts w:ascii="Arial" w:eastAsia="Times New Roman" w:hAnsi="Arial" w:cs="Arial"/>
                <w:b/>
                <w:bCs/>
                <w:sz w:val="16"/>
                <w:szCs w:val="16"/>
                <w:lang w:eastAsia="en-CA"/>
              </w:rPr>
            </w:pPr>
            <w:r w:rsidRPr="00DF5A04">
              <w:rPr>
                <w:rFonts w:ascii="Arial" w:eastAsia="Times New Roman" w:hAnsi="Arial" w:cs="Arial"/>
                <w:b/>
                <w:bCs/>
                <w:sz w:val="16"/>
                <w:szCs w:val="16"/>
                <w:lang w:eastAsia="en-CA"/>
              </w:rPr>
              <w:t>I</w:t>
            </w:r>
          </w:p>
        </w:tc>
      </w:tr>
      <w:tr w:rsidR="00F11281" w:rsidRPr="00DF5A04" w:rsidTr="00077689">
        <w:trPr>
          <w:trHeight w:val="600"/>
        </w:trPr>
        <w:tc>
          <w:tcPr>
            <w:tcW w:w="2493" w:type="dxa"/>
            <w:tcBorders>
              <w:top w:val="nil"/>
              <w:left w:val="single" w:sz="8" w:space="0" w:color="auto"/>
              <w:bottom w:val="single" w:sz="8" w:space="0" w:color="auto"/>
              <w:right w:val="nil"/>
            </w:tcBorders>
            <w:shd w:val="clear" w:color="auto" w:fill="auto"/>
            <w:vAlign w:val="center"/>
            <w:hideMark/>
          </w:tcPr>
          <w:p w:rsidR="00F11281" w:rsidRPr="00DF5A04" w:rsidRDefault="00F11281" w:rsidP="00EE04F4">
            <w:pPr>
              <w:rPr>
                <w:rFonts w:ascii="Arial" w:eastAsia="Times New Roman" w:hAnsi="Arial" w:cs="Arial"/>
                <w:sz w:val="16"/>
                <w:szCs w:val="16"/>
                <w:lang w:eastAsia="en-CA"/>
              </w:rPr>
            </w:pPr>
            <w:r w:rsidRPr="00DF5A04">
              <w:rPr>
                <w:rFonts w:ascii="Arial" w:eastAsia="Times New Roman" w:hAnsi="Arial" w:cs="Arial"/>
                <w:sz w:val="16"/>
                <w:szCs w:val="16"/>
                <w:lang w:eastAsia="en-CA"/>
              </w:rPr>
              <w:t>Func</w:t>
            </w:r>
            <w:r>
              <w:rPr>
                <w:rFonts w:eastAsia="Times New Roman" w:cs="Arial"/>
                <w:sz w:val="16"/>
                <w:szCs w:val="16"/>
                <w:lang w:eastAsia="en-CA"/>
              </w:rPr>
              <w:t xml:space="preserve">tional Project Decisions </w:t>
            </w:r>
            <w:r>
              <w:rPr>
                <w:rFonts w:eastAsia="Times New Roman" w:cs="Arial"/>
                <w:sz w:val="16"/>
                <w:szCs w:val="16"/>
                <w:lang w:eastAsia="en-CA"/>
              </w:rPr>
              <w:br/>
            </w:r>
            <w:r w:rsidRPr="00DF5A04">
              <w:rPr>
                <w:rFonts w:ascii="Arial" w:eastAsia="Times New Roman" w:hAnsi="Arial" w:cs="Arial"/>
                <w:i/>
                <w:iCs/>
                <w:sz w:val="16"/>
                <w:szCs w:val="16"/>
                <w:lang w:eastAsia="en-CA"/>
              </w:rPr>
              <w:t>Standards, methods, and operational decisions with a functional area as per the mandate</w:t>
            </w:r>
          </w:p>
        </w:tc>
        <w:tc>
          <w:tcPr>
            <w:tcW w:w="8105" w:type="dxa"/>
            <w:gridSpan w:val="13"/>
            <w:tcBorders>
              <w:top w:val="single" w:sz="8" w:space="0" w:color="auto"/>
              <w:left w:val="single" w:sz="8" w:space="0" w:color="auto"/>
              <w:bottom w:val="single" w:sz="8" w:space="0" w:color="auto"/>
              <w:right w:val="nil"/>
            </w:tcBorders>
            <w:shd w:val="clear" w:color="auto" w:fill="auto"/>
            <w:noWrap/>
            <w:vAlign w:val="bottom"/>
            <w:hideMark/>
          </w:tcPr>
          <w:p w:rsidR="00F11281" w:rsidRPr="00DF5A04" w:rsidRDefault="00F11281" w:rsidP="00EE04F4">
            <w:pPr>
              <w:rPr>
                <w:rFonts w:ascii="Arial" w:eastAsia="Times New Roman" w:hAnsi="Arial" w:cs="Arial"/>
                <w:i/>
                <w:iCs/>
                <w:sz w:val="16"/>
                <w:szCs w:val="16"/>
                <w:lang w:eastAsia="en-CA"/>
              </w:rPr>
            </w:pPr>
            <w:r w:rsidRPr="00DF5A04">
              <w:rPr>
                <w:rFonts w:ascii="Arial" w:eastAsia="Times New Roman" w:hAnsi="Arial" w:cs="Arial"/>
                <w:i/>
                <w:iCs/>
                <w:sz w:val="16"/>
                <w:szCs w:val="16"/>
                <w:lang w:eastAsia="en-CA"/>
              </w:rPr>
              <w:t>Existing functional PSC authorities apply</w:t>
            </w:r>
          </w:p>
        </w:tc>
      </w:tr>
    </w:tbl>
    <w:p w:rsidR="00F11281" w:rsidRPr="00077689" w:rsidRDefault="00F11281" w:rsidP="00A04EAE">
      <w:pPr>
        <w:spacing w:line="240" w:lineRule="auto"/>
        <w:rPr>
          <w:rFonts w:ascii="Arial" w:hAnsi="Arial" w:cs="Arial"/>
          <w:sz w:val="20"/>
          <w:lang w:bidi="en-US"/>
        </w:rPr>
      </w:pPr>
    </w:p>
    <w:p w:rsidR="002D6267" w:rsidRDefault="002D6267" w:rsidP="00A04EAE">
      <w:pPr>
        <w:spacing w:line="240" w:lineRule="auto"/>
        <w:rPr>
          <w:lang w:val="en-CA"/>
        </w:rPr>
      </w:pPr>
    </w:p>
    <w:p w:rsidR="0072618C" w:rsidRDefault="0072618C" w:rsidP="002D6267">
      <w:pPr>
        <w:rPr>
          <w:rFonts w:ascii="Arial" w:hAnsi="Arial" w:cs="Arial"/>
          <w:sz w:val="20"/>
          <w:lang w:val="en-CA" w:bidi="en-US"/>
        </w:rPr>
      </w:pPr>
      <w:r w:rsidRPr="0072618C">
        <w:rPr>
          <w:rFonts w:ascii="Arial" w:hAnsi="Arial" w:cs="Arial"/>
          <w:sz w:val="20"/>
          <w:lang w:val="en-CA" w:bidi="en-US"/>
        </w:rPr>
        <w:t xml:space="preserve">The following table </w:t>
      </w:r>
      <w:r w:rsidR="00223F8A">
        <w:rPr>
          <w:rFonts w:ascii="Arial" w:hAnsi="Arial" w:cs="Arial"/>
          <w:sz w:val="20"/>
          <w:lang w:val="en-CA" w:bidi="en-US"/>
        </w:rPr>
        <w:t>reflects</w:t>
      </w:r>
      <w:r w:rsidR="00223F8A" w:rsidRPr="0072618C">
        <w:rPr>
          <w:rFonts w:ascii="Arial" w:hAnsi="Arial" w:cs="Arial"/>
          <w:sz w:val="20"/>
          <w:lang w:val="en-CA" w:bidi="en-US"/>
        </w:rPr>
        <w:t xml:space="preserve"> </w:t>
      </w:r>
      <w:r w:rsidRPr="0072618C">
        <w:rPr>
          <w:rFonts w:ascii="Arial" w:hAnsi="Arial" w:cs="Arial"/>
          <w:sz w:val="20"/>
          <w:lang w:val="en-CA" w:bidi="en-US"/>
        </w:rPr>
        <w:t xml:space="preserve">the NDSi </w:t>
      </w:r>
      <w:r w:rsidR="00874854">
        <w:rPr>
          <w:rFonts w:ascii="Arial" w:hAnsi="Arial" w:cs="Arial"/>
          <w:sz w:val="20"/>
          <w:lang w:val="en-CA" w:bidi="en-US"/>
        </w:rPr>
        <w:t xml:space="preserve">project </w:t>
      </w:r>
      <w:r w:rsidR="00223F8A">
        <w:rPr>
          <w:rFonts w:ascii="Arial" w:hAnsi="Arial" w:cs="Arial"/>
          <w:sz w:val="20"/>
          <w:lang w:val="en-CA" w:bidi="en-US"/>
        </w:rPr>
        <w:t>governance</w:t>
      </w:r>
      <w:r w:rsidR="00874854">
        <w:rPr>
          <w:rFonts w:ascii="Arial" w:hAnsi="Arial" w:cs="Arial"/>
          <w:sz w:val="20"/>
          <w:lang w:val="en-CA" w:bidi="en-US"/>
        </w:rPr>
        <w:t xml:space="preserve"> structure.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4"/>
        <w:gridCol w:w="3496"/>
        <w:gridCol w:w="961"/>
        <w:gridCol w:w="1979"/>
      </w:tblGrid>
      <w:tr w:rsidR="00D0501B" w:rsidRPr="001B4E03" w:rsidTr="00394F5F">
        <w:trPr>
          <w:trHeight w:val="288"/>
        </w:trPr>
        <w:tc>
          <w:tcPr>
            <w:tcW w:w="2943" w:type="dxa"/>
            <w:tcBorders>
              <w:bottom w:val="single" w:sz="12" w:space="0" w:color="auto"/>
              <w:right w:val="single" w:sz="12" w:space="0" w:color="00A995"/>
            </w:tcBorders>
            <w:shd w:val="clear" w:color="auto" w:fill="00A995"/>
            <w:noWrap/>
            <w:vAlign w:val="center"/>
            <w:hideMark/>
          </w:tcPr>
          <w:bookmarkEnd w:id="22"/>
          <w:bookmarkEnd w:id="29"/>
          <w:bookmarkEnd w:id="30"/>
          <w:p w:rsidR="00D0501B" w:rsidRPr="00F229C0" w:rsidRDefault="00D0501B" w:rsidP="001B4E03">
            <w:pPr>
              <w:spacing w:after="0" w:line="240" w:lineRule="auto"/>
              <w:jc w:val="center"/>
              <w:rPr>
                <w:rFonts w:ascii="Arial" w:eastAsia="Times New Roman" w:hAnsi="Arial" w:cs="Arial"/>
                <w:b/>
                <w:bCs/>
                <w:color w:val="FFFFFF"/>
                <w:sz w:val="20"/>
                <w:szCs w:val="20"/>
                <w:lang w:eastAsia="en-CA"/>
              </w:rPr>
            </w:pPr>
            <w:r w:rsidRPr="00F229C0">
              <w:rPr>
                <w:rFonts w:ascii="Arial" w:eastAsia="Times New Roman" w:hAnsi="Arial" w:cs="Arial"/>
                <w:b/>
                <w:bCs/>
                <w:color w:val="FFFFFF"/>
                <w:sz w:val="20"/>
                <w:szCs w:val="20"/>
                <w:lang w:eastAsia="en-CA"/>
              </w:rPr>
              <w:t>Function</w:t>
            </w:r>
          </w:p>
        </w:tc>
        <w:tc>
          <w:tcPr>
            <w:tcW w:w="3544" w:type="dxa"/>
            <w:tcBorders>
              <w:left w:val="single" w:sz="12" w:space="0" w:color="00A995"/>
              <w:bottom w:val="single" w:sz="12" w:space="0" w:color="auto"/>
              <w:right w:val="single" w:sz="12" w:space="0" w:color="00A995"/>
            </w:tcBorders>
            <w:shd w:val="clear" w:color="auto" w:fill="00A995"/>
            <w:noWrap/>
            <w:vAlign w:val="center"/>
            <w:hideMark/>
          </w:tcPr>
          <w:p w:rsidR="00D0501B" w:rsidRPr="00F229C0" w:rsidRDefault="00D0501B" w:rsidP="001B4E03">
            <w:pPr>
              <w:spacing w:after="0" w:line="240" w:lineRule="auto"/>
              <w:jc w:val="center"/>
              <w:rPr>
                <w:rFonts w:ascii="Arial" w:eastAsia="Times New Roman" w:hAnsi="Arial" w:cs="Arial"/>
                <w:b/>
                <w:bCs/>
                <w:color w:val="FFFFFF"/>
                <w:sz w:val="20"/>
                <w:szCs w:val="20"/>
                <w:lang w:eastAsia="en-CA"/>
              </w:rPr>
            </w:pPr>
            <w:r w:rsidRPr="00F229C0">
              <w:rPr>
                <w:rFonts w:ascii="Arial" w:eastAsia="Times New Roman" w:hAnsi="Arial" w:cs="Arial"/>
                <w:b/>
                <w:bCs/>
                <w:color w:val="FFFFFF"/>
                <w:sz w:val="20"/>
                <w:szCs w:val="20"/>
                <w:lang w:eastAsia="en-CA"/>
              </w:rPr>
              <w:t>Capability</w:t>
            </w:r>
          </w:p>
        </w:tc>
        <w:tc>
          <w:tcPr>
            <w:tcW w:w="972" w:type="dxa"/>
            <w:tcBorders>
              <w:left w:val="single" w:sz="12" w:space="0" w:color="00A995"/>
              <w:bottom w:val="single" w:sz="12" w:space="0" w:color="auto"/>
              <w:right w:val="single" w:sz="12" w:space="0" w:color="00A995"/>
            </w:tcBorders>
            <w:shd w:val="clear" w:color="auto" w:fill="00A995"/>
            <w:noWrap/>
            <w:vAlign w:val="center"/>
            <w:hideMark/>
          </w:tcPr>
          <w:p w:rsidR="00D0501B" w:rsidRPr="00F229C0" w:rsidRDefault="00D0501B" w:rsidP="001B4E03">
            <w:pPr>
              <w:spacing w:after="0" w:line="240" w:lineRule="auto"/>
              <w:jc w:val="center"/>
              <w:rPr>
                <w:rFonts w:ascii="Arial" w:eastAsia="Times New Roman" w:hAnsi="Arial" w:cs="Arial"/>
                <w:b/>
                <w:bCs/>
                <w:color w:val="FFFFFF"/>
                <w:sz w:val="20"/>
                <w:szCs w:val="20"/>
                <w:lang w:eastAsia="en-CA"/>
              </w:rPr>
            </w:pPr>
            <w:r w:rsidRPr="001B4E03">
              <w:rPr>
                <w:rFonts w:ascii="Arial" w:eastAsia="Times New Roman" w:hAnsi="Arial" w:cs="Arial"/>
                <w:b/>
                <w:bCs/>
                <w:color w:val="FFFFFF"/>
                <w:sz w:val="20"/>
                <w:szCs w:val="20"/>
                <w:lang w:eastAsia="en-CA"/>
              </w:rPr>
              <w:t>Number</w:t>
            </w:r>
          </w:p>
        </w:tc>
        <w:tc>
          <w:tcPr>
            <w:tcW w:w="2005" w:type="dxa"/>
            <w:tcBorders>
              <w:left w:val="single" w:sz="12" w:space="0" w:color="00A995"/>
              <w:bottom w:val="single" w:sz="12" w:space="0" w:color="auto"/>
              <w:right w:val="single" w:sz="12" w:space="0" w:color="00A995"/>
            </w:tcBorders>
            <w:shd w:val="clear" w:color="auto" w:fill="00A995"/>
            <w:noWrap/>
            <w:vAlign w:val="center"/>
            <w:hideMark/>
          </w:tcPr>
          <w:p w:rsidR="00D0501B" w:rsidRPr="00F229C0" w:rsidRDefault="00D0501B" w:rsidP="001B4E03">
            <w:pPr>
              <w:spacing w:after="0" w:line="240" w:lineRule="auto"/>
              <w:jc w:val="center"/>
              <w:rPr>
                <w:rFonts w:ascii="Arial" w:eastAsia="Times New Roman" w:hAnsi="Arial" w:cs="Arial"/>
                <w:b/>
                <w:bCs/>
                <w:color w:val="FFFFFF"/>
                <w:sz w:val="20"/>
                <w:szCs w:val="20"/>
                <w:lang w:eastAsia="en-CA"/>
              </w:rPr>
            </w:pPr>
            <w:r w:rsidRPr="00F229C0">
              <w:rPr>
                <w:rFonts w:ascii="Arial" w:eastAsia="Times New Roman" w:hAnsi="Arial" w:cs="Arial"/>
                <w:b/>
                <w:bCs/>
                <w:color w:val="FFFFFF"/>
                <w:sz w:val="20"/>
                <w:szCs w:val="20"/>
                <w:lang w:eastAsia="en-CA"/>
              </w:rPr>
              <w:t>Name</w:t>
            </w:r>
          </w:p>
        </w:tc>
      </w:tr>
      <w:tr w:rsidR="006743D3" w:rsidRPr="001B4E03" w:rsidTr="008167E8">
        <w:trPr>
          <w:trHeight w:val="298"/>
        </w:trPr>
        <w:tc>
          <w:tcPr>
            <w:tcW w:w="2943" w:type="dxa"/>
            <w:vMerge w:val="restart"/>
            <w:tcBorders>
              <w:top w:val="single" w:sz="12" w:space="0" w:color="auto"/>
              <w:left w:val="single" w:sz="12" w:space="0" w:color="auto"/>
              <w:right w:val="single" w:sz="12" w:space="0" w:color="auto"/>
            </w:tcBorders>
            <w:shd w:val="clear" w:color="auto" w:fill="auto"/>
            <w:noWrap/>
            <w:vAlign w:val="center"/>
            <w:hideMark/>
          </w:tcPr>
          <w:p w:rsidR="006743D3" w:rsidRPr="001B4E03" w:rsidRDefault="006743D3" w:rsidP="001B4E03">
            <w:pPr>
              <w:spacing w:after="0" w:line="240" w:lineRule="auto"/>
              <w:rPr>
                <w:rFonts w:ascii="Arial" w:eastAsia="Times New Roman" w:hAnsi="Arial" w:cs="Arial"/>
                <w:b/>
                <w:bCs/>
                <w:sz w:val="20"/>
                <w:szCs w:val="20"/>
                <w:lang w:eastAsia="en-CA"/>
              </w:rPr>
            </w:pPr>
            <w:r w:rsidRPr="00F229C0">
              <w:rPr>
                <w:rFonts w:ascii="Arial" w:eastAsia="Times New Roman" w:hAnsi="Arial" w:cs="Arial"/>
                <w:b/>
                <w:bCs/>
                <w:sz w:val="20"/>
                <w:szCs w:val="20"/>
                <w:lang w:eastAsia="en-CA"/>
              </w:rPr>
              <w:t>Project Steering Committee</w:t>
            </w:r>
          </w:p>
          <w:p w:rsidR="006743D3" w:rsidRPr="00F229C0" w:rsidRDefault="006743D3" w:rsidP="001B4E03">
            <w:pPr>
              <w:spacing w:after="0" w:line="240" w:lineRule="auto"/>
              <w:rPr>
                <w:rFonts w:ascii="Arial" w:eastAsia="Times New Roman" w:hAnsi="Arial" w:cs="Arial"/>
                <w:b/>
                <w:bCs/>
                <w:sz w:val="20"/>
                <w:szCs w:val="20"/>
                <w:lang w:eastAsia="en-CA"/>
              </w:rPr>
            </w:pPr>
          </w:p>
        </w:tc>
        <w:tc>
          <w:tcPr>
            <w:tcW w:w="3544" w:type="dxa"/>
            <w:tcBorders>
              <w:top w:val="single" w:sz="12" w:space="0" w:color="auto"/>
              <w:left w:val="single" w:sz="12" w:space="0" w:color="auto"/>
              <w:bottom w:val="single" w:sz="4" w:space="0" w:color="auto"/>
              <w:right w:val="single" w:sz="12" w:space="0" w:color="auto"/>
            </w:tcBorders>
            <w:shd w:val="clear" w:color="auto" w:fill="auto"/>
            <w:noWrap/>
            <w:hideMark/>
          </w:tcPr>
          <w:p w:rsidR="006743D3" w:rsidRPr="00F229C0" w:rsidRDefault="006743D3"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 xml:space="preserve">Project </w:t>
            </w:r>
            <w:r>
              <w:rPr>
                <w:rFonts w:ascii="Arial" w:eastAsia="Times New Roman" w:hAnsi="Arial" w:cs="Arial"/>
                <w:color w:val="000000"/>
                <w:sz w:val="20"/>
                <w:szCs w:val="20"/>
                <w:lang w:eastAsia="en-CA"/>
              </w:rPr>
              <w:t>Sponsor</w:t>
            </w:r>
          </w:p>
        </w:tc>
        <w:tc>
          <w:tcPr>
            <w:tcW w:w="972" w:type="dxa"/>
            <w:tcBorders>
              <w:top w:val="single" w:sz="12" w:space="0" w:color="auto"/>
              <w:left w:val="single" w:sz="12" w:space="0" w:color="auto"/>
              <w:bottom w:val="single" w:sz="4" w:space="0" w:color="auto"/>
              <w:right w:val="single" w:sz="12" w:space="0" w:color="auto"/>
            </w:tcBorders>
            <w:shd w:val="clear" w:color="auto" w:fill="auto"/>
            <w:noWrap/>
            <w:hideMark/>
          </w:tcPr>
          <w:p w:rsidR="006743D3" w:rsidRPr="00F229C0" w:rsidRDefault="006743D3" w:rsidP="001B4E03">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top w:val="single" w:sz="12" w:space="0" w:color="auto"/>
              <w:left w:val="single" w:sz="12" w:space="0" w:color="auto"/>
              <w:bottom w:val="single" w:sz="4" w:space="0" w:color="auto"/>
              <w:right w:val="single" w:sz="12" w:space="0" w:color="auto"/>
            </w:tcBorders>
            <w:shd w:val="clear" w:color="auto" w:fill="auto"/>
            <w:noWrap/>
            <w:hideMark/>
          </w:tcPr>
          <w:p w:rsidR="006743D3" w:rsidRPr="00F229C0" w:rsidRDefault="006743D3" w:rsidP="001B4E0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Pettipas, Tim</w:t>
            </w:r>
          </w:p>
        </w:tc>
      </w:tr>
      <w:tr w:rsidR="006743D3" w:rsidRPr="001B4E03" w:rsidTr="008167E8">
        <w:trPr>
          <w:trHeight w:val="288"/>
        </w:trPr>
        <w:tc>
          <w:tcPr>
            <w:tcW w:w="2943" w:type="dxa"/>
            <w:vMerge/>
            <w:tcBorders>
              <w:left w:val="single" w:sz="12" w:space="0" w:color="auto"/>
              <w:right w:val="single" w:sz="12" w:space="0" w:color="auto"/>
            </w:tcBorders>
            <w:shd w:val="clear" w:color="auto" w:fill="auto"/>
            <w:noWrap/>
            <w:vAlign w:val="center"/>
          </w:tcPr>
          <w:p w:rsidR="006743D3" w:rsidRPr="00F229C0" w:rsidRDefault="006743D3" w:rsidP="001B4E03">
            <w:pPr>
              <w:spacing w:after="0" w:line="240" w:lineRule="auto"/>
              <w:rPr>
                <w:rFonts w:ascii="Arial" w:eastAsia="Times New Roman" w:hAnsi="Arial" w:cs="Arial"/>
                <w:b/>
                <w:bCs/>
                <w:sz w:val="20"/>
                <w:szCs w:val="20"/>
                <w:lang w:eastAsia="en-CA"/>
              </w:rPr>
            </w:pPr>
          </w:p>
        </w:tc>
        <w:tc>
          <w:tcPr>
            <w:tcW w:w="3544" w:type="dxa"/>
            <w:tcBorders>
              <w:top w:val="single" w:sz="4" w:space="0" w:color="auto"/>
              <w:left w:val="single" w:sz="12" w:space="0" w:color="auto"/>
              <w:bottom w:val="single" w:sz="4" w:space="0" w:color="auto"/>
              <w:right w:val="single" w:sz="12" w:space="0" w:color="auto"/>
            </w:tcBorders>
            <w:shd w:val="clear" w:color="auto" w:fill="auto"/>
            <w:noWrap/>
          </w:tcPr>
          <w:p w:rsidR="006743D3" w:rsidRPr="00F229C0" w:rsidRDefault="006743D3" w:rsidP="001B4E0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EMC Representative </w:t>
            </w:r>
          </w:p>
        </w:tc>
        <w:tc>
          <w:tcPr>
            <w:tcW w:w="972" w:type="dxa"/>
            <w:tcBorders>
              <w:top w:val="single" w:sz="4" w:space="0" w:color="auto"/>
              <w:left w:val="single" w:sz="12" w:space="0" w:color="auto"/>
              <w:bottom w:val="single" w:sz="4" w:space="0" w:color="auto"/>
              <w:right w:val="single" w:sz="12" w:space="0" w:color="auto"/>
            </w:tcBorders>
            <w:shd w:val="clear" w:color="auto" w:fill="auto"/>
            <w:noWrap/>
          </w:tcPr>
          <w:p w:rsidR="006743D3" w:rsidRPr="00F229C0" w:rsidRDefault="006743D3" w:rsidP="001B4E03">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1</w:t>
            </w:r>
          </w:p>
        </w:tc>
        <w:tc>
          <w:tcPr>
            <w:tcW w:w="2005" w:type="dxa"/>
            <w:tcBorders>
              <w:top w:val="single" w:sz="4" w:space="0" w:color="auto"/>
              <w:left w:val="single" w:sz="12" w:space="0" w:color="auto"/>
              <w:bottom w:val="single" w:sz="4" w:space="0" w:color="auto"/>
              <w:right w:val="single" w:sz="12" w:space="0" w:color="auto"/>
            </w:tcBorders>
            <w:shd w:val="clear" w:color="auto" w:fill="auto"/>
            <w:noWrap/>
          </w:tcPr>
          <w:p w:rsidR="006743D3" w:rsidRPr="00F229C0" w:rsidRDefault="006743D3" w:rsidP="001B4E0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Poliquin, Stéphanie</w:t>
            </w:r>
          </w:p>
        </w:tc>
      </w:tr>
      <w:tr w:rsidR="006743D3" w:rsidRPr="001B4E03" w:rsidTr="008167E8">
        <w:trPr>
          <w:trHeight w:val="288"/>
        </w:trPr>
        <w:tc>
          <w:tcPr>
            <w:tcW w:w="2943" w:type="dxa"/>
            <w:vMerge/>
            <w:tcBorders>
              <w:left w:val="single" w:sz="12" w:space="0" w:color="auto"/>
              <w:right w:val="single" w:sz="12" w:space="0" w:color="auto"/>
            </w:tcBorders>
            <w:shd w:val="clear" w:color="auto" w:fill="auto"/>
            <w:noWrap/>
            <w:vAlign w:val="center"/>
          </w:tcPr>
          <w:p w:rsidR="006743D3" w:rsidRPr="00F229C0" w:rsidRDefault="006743D3" w:rsidP="008167E8">
            <w:pPr>
              <w:spacing w:after="0" w:line="240" w:lineRule="auto"/>
              <w:rPr>
                <w:rFonts w:ascii="Arial" w:eastAsia="Times New Roman" w:hAnsi="Arial" w:cs="Arial"/>
                <w:b/>
                <w:bCs/>
                <w:sz w:val="20"/>
                <w:szCs w:val="20"/>
                <w:lang w:eastAsia="en-CA"/>
              </w:rPr>
            </w:pPr>
          </w:p>
        </w:tc>
        <w:tc>
          <w:tcPr>
            <w:tcW w:w="3544" w:type="dxa"/>
            <w:tcBorders>
              <w:top w:val="single" w:sz="4" w:space="0" w:color="auto"/>
              <w:left w:val="single" w:sz="12" w:space="0" w:color="auto"/>
              <w:right w:val="single" w:sz="12" w:space="0" w:color="auto"/>
            </w:tcBorders>
            <w:shd w:val="clear" w:color="auto" w:fill="auto"/>
            <w:noWrap/>
          </w:tcPr>
          <w:p w:rsidR="006743D3" w:rsidRPr="00F229C0" w:rsidRDefault="006743D3" w:rsidP="008167E8">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Policy</w:t>
            </w:r>
          </w:p>
        </w:tc>
        <w:tc>
          <w:tcPr>
            <w:tcW w:w="972" w:type="dxa"/>
            <w:tcBorders>
              <w:top w:val="single" w:sz="4" w:space="0" w:color="auto"/>
              <w:left w:val="single" w:sz="12" w:space="0" w:color="auto"/>
              <w:right w:val="single" w:sz="12" w:space="0" w:color="auto"/>
            </w:tcBorders>
            <w:shd w:val="clear" w:color="auto" w:fill="auto"/>
            <w:noWrap/>
          </w:tcPr>
          <w:p w:rsidR="006743D3" w:rsidRPr="00F229C0" w:rsidRDefault="006743D3" w:rsidP="008167E8">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top w:val="single" w:sz="4" w:space="0" w:color="auto"/>
              <w:left w:val="single" w:sz="12" w:space="0" w:color="auto"/>
              <w:right w:val="single" w:sz="12" w:space="0" w:color="auto"/>
            </w:tcBorders>
            <w:shd w:val="clear" w:color="auto" w:fill="auto"/>
            <w:noWrap/>
          </w:tcPr>
          <w:p w:rsidR="006743D3" w:rsidRPr="00F229C0" w:rsidRDefault="006743D3" w:rsidP="008167E8">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Zerr, Geoff</w:t>
            </w:r>
          </w:p>
        </w:tc>
      </w:tr>
      <w:tr w:rsidR="006743D3" w:rsidRPr="001B4E03" w:rsidTr="00394F5F">
        <w:trPr>
          <w:trHeight w:val="288"/>
        </w:trPr>
        <w:tc>
          <w:tcPr>
            <w:tcW w:w="2943" w:type="dxa"/>
            <w:vMerge/>
            <w:tcBorders>
              <w:left w:val="single" w:sz="12" w:space="0" w:color="auto"/>
              <w:right w:val="single" w:sz="12" w:space="0" w:color="auto"/>
            </w:tcBorders>
            <w:shd w:val="clear" w:color="auto" w:fill="auto"/>
            <w:noWrap/>
            <w:vAlign w:val="center"/>
          </w:tcPr>
          <w:p w:rsidR="006743D3" w:rsidRPr="00F229C0" w:rsidRDefault="006743D3" w:rsidP="008167E8">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tcPr>
          <w:p w:rsidR="006743D3" w:rsidRPr="00F229C0" w:rsidRDefault="006743D3" w:rsidP="008167E8">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Policy</w:t>
            </w:r>
          </w:p>
        </w:tc>
        <w:tc>
          <w:tcPr>
            <w:tcW w:w="972" w:type="dxa"/>
            <w:tcBorders>
              <w:left w:val="single" w:sz="12" w:space="0" w:color="auto"/>
              <w:right w:val="single" w:sz="12" w:space="0" w:color="auto"/>
            </w:tcBorders>
            <w:shd w:val="clear" w:color="auto" w:fill="auto"/>
            <w:noWrap/>
          </w:tcPr>
          <w:p w:rsidR="006743D3" w:rsidRPr="00F229C0" w:rsidRDefault="006743D3" w:rsidP="008167E8">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tcPr>
          <w:p w:rsidR="006743D3" w:rsidRPr="00F229C0" w:rsidRDefault="006743D3" w:rsidP="008167E8">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West, Michael</w:t>
            </w:r>
          </w:p>
        </w:tc>
      </w:tr>
      <w:tr w:rsidR="006743D3" w:rsidRPr="001B4E03" w:rsidTr="00394F5F">
        <w:trPr>
          <w:trHeight w:val="288"/>
        </w:trPr>
        <w:tc>
          <w:tcPr>
            <w:tcW w:w="2943" w:type="dxa"/>
            <w:vMerge/>
            <w:tcBorders>
              <w:left w:val="single" w:sz="12" w:space="0" w:color="auto"/>
              <w:right w:val="single" w:sz="12" w:space="0" w:color="auto"/>
            </w:tcBorders>
            <w:shd w:val="clear" w:color="auto" w:fill="auto"/>
            <w:noWrap/>
            <w:vAlign w:val="center"/>
            <w:hideMark/>
          </w:tcPr>
          <w:p w:rsidR="006743D3" w:rsidRPr="00F229C0" w:rsidRDefault="006743D3" w:rsidP="008167E8">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Data Services</w:t>
            </w:r>
          </w:p>
        </w:tc>
        <w:tc>
          <w:tcPr>
            <w:tcW w:w="972"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Haddock, Blair</w:t>
            </w:r>
          </w:p>
        </w:tc>
      </w:tr>
      <w:tr w:rsidR="006743D3" w:rsidRPr="001B4E03" w:rsidTr="00394F5F">
        <w:trPr>
          <w:trHeight w:val="288"/>
        </w:trPr>
        <w:tc>
          <w:tcPr>
            <w:tcW w:w="2943" w:type="dxa"/>
            <w:vMerge/>
            <w:tcBorders>
              <w:left w:val="single" w:sz="12" w:space="0" w:color="auto"/>
              <w:right w:val="single" w:sz="12" w:space="0" w:color="auto"/>
            </w:tcBorders>
            <w:shd w:val="clear" w:color="auto" w:fill="auto"/>
            <w:noWrap/>
            <w:vAlign w:val="center"/>
            <w:hideMark/>
          </w:tcPr>
          <w:p w:rsidR="006743D3" w:rsidRPr="00F229C0" w:rsidRDefault="006743D3" w:rsidP="008167E8">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Financial Administration</w:t>
            </w:r>
          </w:p>
        </w:tc>
        <w:tc>
          <w:tcPr>
            <w:tcW w:w="972"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Morton, Phil</w:t>
            </w:r>
          </w:p>
        </w:tc>
      </w:tr>
      <w:tr w:rsidR="006743D3" w:rsidRPr="001B4E03" w:rsidTr="00394F5F">
        <w:trPr>
          <w:trHeight w:val="288"/>
        </w:trPr>
        <w:tc>
          <w:tcPr>
            <w:tcW w:w="2943" w:type="dxa"/>
            <w:vMerge/>
            <w:tcBorders>
              <w:left w:val="single" w:sz="12" w:space="0" w:color="auto"/>
              <w:right w:val="single" w:sz="12" w:space="0" w:color="auto"/>
            </w:tcBorders>
            <w:shd w:val="clear" w:color="auto" w:fill="auto"/>
            <w:noWrap/>
            <w:vAlign w:val="center"/>
            <w:hideMark/>
          </w:tcPr>
          <w:p w:rsidR="006743D3" w:rsidRPr="00F229C0" w:rsidRDefault="006743D3" w:rsidP="008167E8">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IM/IT</w:t>
            </w:r>
          </w:p>
        </w:tc>
        <w:tc>
          <w:tcPr>
            <w:tcW w:w="972"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Skinner, Denis</w:t>
            </w:r>
          </w:p>
        </w:tc>
      </w:tr>
      <w:tr w:rsidR="006743D3" w:rsidRPr="001B4E03" w:rsidTr="00394F5F">
        <w:trPr>
          <w:trHeight w:val="288"/>
        </w:trPr>
        <w:tc>
          <w:tcPr>
            <w:tcW w:w="2943" w:type="dxa"/>
            <w:vMerge/>
            <w:tcBorders>
              <w:left w:val="single" w:sz="12" w:space="0" w:color="auto"/>
              <w:right w:val="single" w:sz="12" w:space="0" w:color="auto"/>
            </w:tcBorders>
            <w:shd w:val="clear" w:color="auto" w:fill="auto"/>
            <w:noWrap/>
            <w:vAlign w:val="center"/>
            <w:hideMark/>
          </w:tcPr>
          <w:p w:rsidR="006743D3" w:rsidRPr="00F229C0" w:rsidRDefault="006743D3" w:rsidP="00670030">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hideMark/>
          </w:tcPr>
          <w:p w:rsidR="006743D3" w:rsidRPr="00F229C0" w:rsidRDefault="006743D3" w:rsidP="00670030">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Business Development and Systems</w:t>
            </w:r>
          </w:p>
        </w:tc>
        <w:tc>
          <w:tcPr>
            <w:tcW w:w="972" w:type="dxa"/>
            <w:tcBorders>
              <w:left w:val="single" w:sz="12" w:space="0" w:color="auto"/>
              <w:right w:val="single" w:sz="12" w:space="0" w:color="auto"/>
            </w:tcBorders>
            <w:shd w:val="clear" w:color="auto" w:fill="auto"/>
            <w:noWrap/>
            <w:hideMark/>
          </w:tcPr>
          <w:p w:rsidR="006743D3" w:rsidRPr="00F229C0" w:rsidRDefault="006743D3" w:rsidP="00670030">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hideMark/>
          </w:tcPr>
          <w:p w:rsidR="006743D3" w:rsidRPr="00F229C0" w:rsidRDefault="006743D3" w:rsidP="00670030">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Dubois, Danielle</w:t>
            </w:r>
          </w:p>
        </w:tc>
      </w:tr>
      <w:tr w:rsidR="006743D3" w:rsidRPr="001B4E03" w:rsidTr="00394F5F">
        <w:trPr>
          <w:trHeight w:val="288"/>
        </w:trPr>
        <w:tc>
          <w:tcPr>
            <w:tcW w:w="2943" w:type="dxa"/>
            <w:vMerge/>
            <w:tcBorders>
              <w:left w:val="single" w:sz="12" w:space="0" w:color="auto"/>
              <w:right w:val="single" w:sz="12" w:space="0" w:color="auto"/>
            </w:tcBorders>
            <w:shd w:val="clear" w:color="auto" w:fill="auto"/>
            <w:noWrap/>
            <w:vAlign w:val="center"/>
            <w:hideMark/>
          </w:tcPr>
          <w:p w:rsidR="006743D3" w:rsidRPr="00F229C0" w:rsidRDefault="006743D3" w:rsidP="008167E8">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Human Resources</w:t>
            </w:r>
          </w:p>
        </w:tc>
        <w:tc>
          <w:tcPr>
            <w:tcW w:w="972"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hideMark/>
          </w:tcPr>
          <w:p w:rsidR="006743D3" w:rsidRPr="00F229C0" w:rsidRDefault="006743D3" w:rsidP="008167E8">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Landriault, Josée</w:t>
            </w:r>
          </w:p>
        </w:tc>
      </w:tr>
      <w:tr w:rsidR="006743D3" w:rsidRPr="001B4E03" w:rsidTr="00394F5F">
        <w:trPr>
          <w:trHeight w:val="288"/>
        </w:trPr>
        <w:tc>
          <w:tcPr>
            <w:tcW w:w="2943" w:type="dxa"/>
            <w:vMerge/>
            <w:tcBorders>
              <w:left w:val="single" w:sz="12" w:space="0" w:color="auto"/>
              <w:right w:val="single" w:sz="12" w:space="0" w:color="auto"/>
            </w:tcBorders>
            <w:shd w:val="clear" w:color="auto" w:fill="auto"/>
            <w:noWrap/>
            <w:vAlign w:val="center"/>
          </w:tcPr>
          <w:p w:rsidR="006743D3" w:rsidRPr="00F229C0" w:rsidRDefault="006743D3" w:rsidP="008167E8">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tcPr>
          <w:p w:rsidR="006743D3" w:rsidRPr="00F229C0" w:rsidRDefault="006743D3" w:rsidP="008167E8">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Communications</w:t>
            </w:r>
          </w:p>
        </w:tc>
        <w:tc>
          <w:tcPr>
            <w:tcW w:w="972" w:type="dxa"/>
            <w:tcBorders>
              <w:left w:val="single" w:sz="12" w:space="0" w:color="auto"/>
              <w:right w:val="single" w:sz="12" w:space="0" w:color="auto"/>
            </w:tcBorders>
            <w:shd w:val="clear" w:color="auto" w:fill="auto"/>
            <w:noWrap/>
          </w:tcPr>
          <w:p w:rsidR="006743D3" w:rsidRPr="00F229C0" w:rsidRDefault="006743D3" w:rsidP="008167E8">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tcPr>
          <w:p w:rsidR="006743D3" w:rsidRPr="00F229C0" w:rsidRDefault="006743D3" w:rsidP="008167E8">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Lemaire, Cécile</w:t>
            </w:r>
          </w:p>
        </w:tc>
      </w:tr>
      <w:tr w:rsidR="006743D3" w:rsidRPr="001B4E03" w:rsidTr="00394F5F">
        <w:trPr>
          <w:trHeight w:val="288"/>
        </w:trPr>
        <w:tc>
          <w:tcPr>
            <w:tcW w:w="2943" w:type="dxa"/>
            <w:vMerge/>
            <w:tcBorders>
              <w:left w:val="single" w:sz="12" w:space="0" w:color="auto"/>
              <w:right w:val="single" w:sz="12" w:space="0" w:color="auto"/>
            </w:tcBorders>
            <w:shd w:val="clear" w:color="auto" w:fill="auto"/>
            <w:noWrap/>
            <w:vAlign w:val="center"/>
          </w:tcPr>
          <w:p w:rsidR="006743D3" w:rsidRPr="00F229C0" w:rsidRDefault="006743D3" w:rsidP="008167E8">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tcPr>
          <w:p w:rsidR="006743D3" w:rsidRPr="00F229C0" w:rsidRDefault="006743D3" w:rsidP="008167E8">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Project Executive</w:t>
            </w:r>
          </w:p>
        </w:tc>
        <w:tc>
          <w:tcPr>
            <w:tcW w:w="972" w:type="dxa"/>
            <w:tcBorders>
              <w:left w:val="single" w:sz="12" w:space="0" w:color="auto"/>
              <w:right w:val="single" w:sz="12" w:space="0" w:color="auto"/>
            </w:tcBorders>
            <w:shd w:val="clear" w:color="auto" w:fill="auto"/>
            <w:noWrap/>
          </w:tcPr>
          <w:p w:rsidR="006743D3" w:rsidRPr="00F229C0" w:rsidRDefault="006743D3" w:rsidP="008167E8">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tcPr>
          <w:p w:rsidR="006743D3" w:rsidRPr="00F229C0" w:rsidRDefault="006743D3" w:rsidP="008167E8">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Dorey, Jason</w:t>
            </w:r>
          </w:p>
        </w:tc>
      </w:tr>
      <w:tr w:rsidR="00B20510" w:rsidRPr="001B4E03" w:rsidTr="00394F5F">
        <w:trPr>
          <w:trHeight w:val="288"/>
        </w:trPr>
        <w:tc>
          <w:tcPr>
            <w:tcW w:w="2943" w:type="dxa"/>
            <w:tcBorders>
              <w:top w:val="single" w:sz="12" w:space="0" w:color="auto"/>
              <w:left w:val="single" w:sz="12" w:space="0" w:color="auto"/>
              <w:right w:val="single" w:sz="12" w:space="0" w:color="auto"/>
            </w:tcBorders>
            <w:shd w:val="clear" w:color="auto" w:fill="auto"/>
            <w:noWrap/>
            <w:vAlign w:val="center"/>
            <w:hideMark/>
          </w:tcPr>
          <w:p w:rsidR="00B20510" w:rsidRPr="001B4E03" w:rsidRDefault="00B20510" w:rsidP="008167E8">
            <w:pPr>
              <w:spacing w:after="0" w:line="240" w:lineRule="auto"/>
              <w:rPr>
                <w:rFonts w:ascii="Arial" w:eastAsia="Times New Roman" w:hAnsi="Arial" w:cs="Arial"/>
                <w:b/>
                <w:bCs/>
                <w:sz w:val="20"/>
                <w:szCs w:val="20"/>
                <w:lang w:eastAsia="en-CA"/>
              </w:rPr>
            </w:pPr>
            <w:r w:rsidRPr="001B4E03">
              <w:rPr>
                <w:rFonts w:ascii="Arial" w:eastAsia="Times New Roman" w:hAnsi="Arial" w:cs="Arial"/>
                <w:b/>
                <w:bCs/>
                <w:sz w:val="20"/>
                <w:szCs w:val="20"/>
                <w:lang w:eastAsia="en-CA"/>
              </w:rPr>
              <w:t xml:space="preserve">Project </w:t>
            </w:r>
            <w:r w:rsidR="00123132">
              <w:rPr>
                <w:rFonts w:ascii="Arial" w:eastAsia="Times New Roman" w:hAnsi="Arial" w:cs="Arial"/>
                <w:b/>
                <w:bCs/>
                <w:sz w:val="20"/>
                <w:szCs w:val="20"/>
                <w:lang w:eastAsia="en-CA"/>
              </w:rPr>
              <w:t>Team Leads Committee</w:t>
            </w:r>
          </w:p>
          <w:p w:rsidR="00B20510" w:rsidRPr="00F229C0" w:rsidRDefault="00B20510" w:rsidP="008167E8">
            <w:pPr>
              <w:spacing w:after="0" w:line="240" w:lineRule="auto"/>
              <w:rPr>
                <w:rFonts w:ascii="Arial" w:eastAsia="Times New Roman" w:hAnsi="Arial" w:cs="Arial"/>
                <w:b/>
                <w:bCs/>
                <w:sz w:val="20"/>
                <w:szCs w:val="20"/>
                <w:lang w:eastAsia="en-CA"/>
              </w:rPr>
            </w:pPr>
          </w:p>
        </w:tc>
        <w:tc>
          <w:tcPr>
            <w:tcW w:w="3544" w:type="dxa"/>
            <w:tcBorders>
              <w:top w:val="single" w:sz="12" w:space="0" w:color="auto"/>
              <w:left w:val="single" w:sz="12" w:space="0" w:color="auto"/>
              <w:right w:val="single" w:sz="12" w:space="0" w:color="auto"/>
            </w:tcBorders>
            <w:shd w:val="clear" w:color="auto" w:fill="auto"/>
            <w:noWrap/>
            <w:hideMark/>
          </w:tcPr>
          <w:p w:rsidR="00B20510" w:rsidRPr="00F229C0" w:rsidRDefault="00B20510"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Project Management</w:t>
            </w:r>
          </w:p>
        </w:tc>
        <w:tc>
          <w:tcPr>
            <w:tcW w:w="972" w:type="dxa"/>
            <w:tcBorders>
              <w:top w:val="single" w:sz="12" w:space="0" w:color="auto"/>
              <w:left w:val="single" w:sz="12" w:space="0" w:color="auto"/>
              <w:right w:val="single" w:sz="12" w:space="0" w:color="auto"/>
            </w:tcBorders>
            <w:shd w:val="clear" w:color="auto" w:fill="auto"/>
            <w:noWrap/>
            <w:hideMark/>
          </w:tcPr>
          <w:p w:rsidR="00B20510" w:rsidRPr="00F229C0" w:rsidRDefault="00B20510" w:rsidP="008167E8">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top w:val="single" w:sz="12" w:space="0" w:color="auto"/>
              <w:left w:val="single" w:sz="12" w:space="0" w:color="auto"/>
              <w:right w:val="single" w:sz="12" w:space="0" w:color="auto"/>
            </w:tcBorders>
            <w:shd w:val="clear" w:color="auto" w:fill="auto"/>
            <w:noWrap/>
            <w:hideMark/>
          </w:tcPr>
          <w:p w:rsidR="00B20510" w:rsidRPr="00F229C0" w:rsidRDefault="00B20510" w:rsidP="008167E8">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McGuire, Jason</w:t>
            </w:r>
          </w:p>
        </w:tc>
      </w:tr>
      <w:tr w:rsidR="00B20510" w:rsidRPr="001B4E03" w:rsidTr="00394F5F">
        <w:trPr>
          <w:trHeight w:val="288"/>
        </w:trPr>
        <w:tc>
          <w:tcPr>
            <w:tcW w:w="2943" w:type="dxa"/>
            <w:tcBorders>
              <w:left w:val="single" w:sz="12" w:space="0" w:color="auto"/>
              <w:right w:val="single" w:sz="12" w:space="0" w:color="auto"/>
            </w:tcBorders>
            <w:shd w:val="clear" w:color="auto" w:fill="auto"/>
            <w:noWrap/>
            <w:vAlign w:val="center"/>
          </w:tcPr>
          <w:p w:rsidR="00B20510" w:rsidRPr="00F229C0" w:rsidRDefault="00B20510" w:rsidP="006743D3">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tcPr>
          <w:p w:rsidR="00B20510" w:rsidRPr="00F229C0" w:rsidRDefault="00B20510" w:rsidP="006743D3">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Performance Measurement</w:t>
            </w:r>
          </w:p>
        </w:tc>
        <w:tc>
          <w:tcPr>
            <w:tcW w:w="972" w:type="dxa"/>
            <w:tcBorders>
              <w:left w:val="single" w:sz="12" w:space="0" w:color="auto"/>
              <w:right w:val="single" w:sz="12" w:space="0" w:color="auto"/>
            </w:tcBorders>
            <w:shd w:val="clear" w:color="auto" w:fill="auto"/>
            <w:noWrap/>
          </w:tcPr>
          <w:p w:rsidR="00B20510" w:rsidRPr="00F229C0" w:rsidRDefault="00B20510" w:rsidP="006743D3">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tcPr>
          <w:p w:rsidR="00B20510" w:rsidRPr="00F229C0" w:rsidRDefault="00B20510"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Taylor, Julian</w:t>
            </w:r>
          </w:p>
        </w:tc>
      </w:tr>
      <w:tr w:rsidR="00B20510" w:rsidRPr="001B4E03" w:rsidTr="00394F5F">
        <w:trPr>
          <w:trHeight w:val="288"/>
        </w:trPr>
        <w:tc>
          <w:tcPr>
            <w:tcW w:w="2943" w:type="dxa"/>
            <w:tcBorders>
              <w:left w:val="single" w:sz="12" w:space="0" w:color="auto"/>
              <w:right w:val="single" w:sz="12" w:space="0" w:color="auto"/>
            </w:tcBorders>
            <w:shd w:val="clear" w:color="auto" w:fill="auto"/>
            <w:noWrap/>
            <w:vAlign w:val="center"/>
          </w:tcPr>
          <w:p w:rsidR="00B20510" w:rsidRPr="00F229C0" w:rsidRDefault="00B20510" w:rsidP="006743D3">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tcPr>
          <w:p w:rsidR="00B20510" w:rsidRPr="00F229C0" w:rsidRDefault="00B20510"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Feedback</w:t>
            </w:r>
            <w:r w:rsidR="005E7A8F">
              <w:rPr>
                <w:rFonts w:ascii="Arial" w:eastAsia="Times New Roman" w:hAnsi="Arial" w:cs="Arial"/>
                <w:color w:val="000000"/>
                <w:sz w:val="20"/>
                <w:szCs w:val="20"/>
                <w:lang w:eastAsia="en-CA"/>
              </w:rPr>
              <w:t xml:space="preserve"> Loops and Program Intel</w:t>
            </w:r>
          </w:p>
        </w:tc>
        <w:tc>
          <w:tcPr>
            <w:tcW w:w="972" w:type="dxa"/>
            <w:tcBorders>
              <w:left w:val="single" w:sz="12" w:space="0" w:color="auto"/>
              <w:right w:val="single" w:sz="12" w:space="0" w:color="auto"/>
            </w:tcBorders>
            <w:shd w:val="clear" w:color="auto" w:fill="auto"/>
            <w:noWrap/>
          </w:tcPr>
          <w:p w:rsidR="00B20510" w:rsidRPr="00F229C0" w:rsidRDefault="00B20510" w:rsidP="006743D3">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tcPr>
          <w:p w:rsidR="00B20510" w:rsidRDefault="005B13EE" w:rsidP="005B13EE">
            <w:pPr>
              <w:spacing w:after="0" w:line="240" w:lineRule="auto"/>
              <w:rPr>
                <w:rFonts w:ascii="Arial" w:eastAsia="Times New Roman" w:hAnsi="Arial" w:cs="Arial"/>
                <w:color w:val="000000"/>
                <w:sz w:val="20"/>
                <w:szCs w:val="20"/>
                <w:lang w:eastAsia="en-CA"/>
              </w:rPr>
            </w:pPr>
            <w:r w:rsidRPr="005B13EE">
              <w:rPr>
                <w:rFonts w:ascii="Arial" w:eastAsia="Times New Roman" w:hAnsi="Arial" w:cs="Arial"/>
                <w:color w:val="000000"/>
                <w:sz w:val="20"/>
                <w:szCs w:val="20"/>
                <w:lang w:eastAsia="en-CA"/>
              </w:rPr>
              <w:t>Warner, Shane</w:t>
            </w:r>
            <w:r>
              <w:rPr>
                <w:rFonts w:ascii="Arial" w:eastAsia="Times New Roman" w:hAnsi="Arial" w:cs="Arial"/>
                <w:color w:val="000000"/>
                <w:sz w:val="20"/>
                <w:szCs w:val="20"/>
                <w:lang w:eastAsia="en-CA"/>
              </w:rPr>
              <w:t xml:space="preserve"> </w:t>
            </w:r>
          </w:p>
        </w:tc>
      </w:tr>
      <w:tr w:rsidR="00B20510" w:rsidRPr="001B4E03" w:rsidTr="00394F5F">
        <w:trPr>
          <w:trHeight w:val="288"/>
        </w:trPr>
        <w:tc>
          <w:tcPr>
            <w:tcW w:w="2943" w:type="dxa"/>
            <w:tcBorders>
              <w:left w:val="single" w:sz="12" w:space="0" w:color="auto"/>
              <w:right w:val="single" w:sz="12" w:space="0" w:color="auto"/>
            </w:tcBorders>
            <w:shd w:val="clear" w:color="auto" w:fill="auto"/>
            <w:noWrap/>
            <w:vAlign w:val="center"/>
            <w:hideMark/>
          </w:tcPr>
          <w:p w:rsidR="00B20510" w:rsidRPr="00F229C0" w:rsidRDefault="00B20510" w:rsidP="006743D3">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hideMark/>
          </w:tcPr>
          <w:p w:rsidR="00B20510" w:rsidRPr="00F229C0" w:rsidRDefault="00B20510" w:rsidP="006743D3">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Project Coordination</w:t>
            </w:r>
          </w:p>
        </w:tc>
        <w:tc>
          <w:tcPr>
            <w:tcW w:w="972" w:type="dxa"/>
            <w:tcBorders>
              <w:left w:val="single" w:sz="12" w:space="0" w:color="auto"/>
              <w:right w:val="single" w:sz="12" w:space="0" w:color="auto"/>
            </w:tcBorders>
            <w:shd w:val="clear" w:color="auto" w:fill="auto"/>
            <w:noWrap/>
            <w:hideMark/>
          </w:tcPr>
          <w:p w:rsidR="00B20510" w:rsidRPr="00F229C0" w:rsidRDefault="00B20510" w:rsidP="006743D3">
            <w:pPr>
              <w:spacing w:after="0" w:line="240" w:lineRule="auto"/>
              <w:jc w:val="center"/>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hideMark/>
          </w:tcPr>
          <w:p w:rsidR="00B20510" w:rsidRPr="00F229C0" w:rsidRDefault="00B20510"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Penning, Derrick</w:t>
            </w:r>
          </w:p>
        </w:tc>
      </w:tr>
      <w:tr w:rsidR="00B20510" w:rsidRPr="001B4E03" w:rsidTr="00394F5F">
        <w:trPr>
          <w:trHeight w:val="288"/>
        </w:trPr>
        <w:tc>
          <w:tcPr>
            <w:tcW w:w="2943" w:type="dxa"/>
            <w:tcBorders>
              <w:left w:val="single" w:sz="12" w:space="0" w:color="auto"/>
              <w:right w:val="single" w:sz="12" w:space="0" w:color="auto"/>
            </w:tcBorders>
            <w:shd w:val="clear" w:color="auto" w:fill="auto"/>
            <w:noWrap/>
            <w:vAlign w:val="center"/>
          </w:tcPr>
          <w:p w:rsidR="00B20510" w:rsidRPr="00F229C0" w:rsidRDefault="00B20510" w:rsidP="006743D3">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tcPr>
          <w:p w:rsidR="00B20510" w:rsidRPr="00F229C0" w:rsidRDefault="00B20510"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Engagement</w:t>
            </w:r>
            <w:r w:rsidR="005E7A8F">
              <w:rPr>
                <w:rFonts w:ascii="Arial" w:eastAsia="Times New Roman" w:hAnsi="Arial" w:cs="Arial"/>
                <w:color w:val="000000"/>
                <w:sz w:val="20"/>
                <w:szCs w:val="20"/>
                <w:lang w:eastAsia="en-CA"/>
              </w:rPr>
              <w:t xml:space="preserve"> and Outreach</w:t>
            </w:r>
          </w:p>
        </w:tc>
        <w:tc>
          <w:tcPr>
            <w:tcW w:w="972" w:type="dxa"/>
            <w:tcBorders>
              <w:left w:val="single" w:sz="12" w:space="0" w:color="auto"/>
              <w:right w:val="single" w:sz="12" w:space="0" w:color="auto"/>
            </w:tcBorders>
            <w:shd w:val="clear" w:color="auto" w:fill="auto"/>
            <w:noWrap/>
          </w:tcPr>
          <w:p w:rsidR="00B20510" w:rsidRPr="00F229C0" w:rsidRDefault="00B20510" w:rsidP="006743D3">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tcPr>
          <w:p w:rsidR="00B20510" w:rsidRDefault="005B13EE" w:rsidP="006743D3">
            <w:pPr>
              <w:spacing w:after="0" w:line="240" w:lineRule="auto"/>
              <w:rPr>
                <w:rFonts w:ascii="Arial" w:eastAsia="Times New Roman" w:hAnsi="Arial" w:cs="Arial"/>
                <w:color w:val="000000"/>
                <w:sz w:val="20"/>
                <w:szCs w:val="20"/>
                <w:lang w:eastAsia="en-CA"/>
              </w:rPr>
            </w:pPr>
            <w:proofErr w:type="spellStart"/>
            <w:r>
              <w:rPr>
                <w:rFonts w:ascii="Arial" w:hAnsi="Arial" w:cs="Arial"/>
                <w:sz w:val="20"/>
                <w:szCs w:val="20"/>
              </w:rPr>
              <w:t>Luu</w:t>
            </w:r>
            <w:proofErr w:type="spellEnd"/>
            <w:r>
              <w:rPr>
                <w:rFonts w:ascii="Arial" w:hAnsi="Arial" w:cs="Arial"/>
                <w:sz w:val="20"/>
                <w:szCs w:val="20"/>
              </w:rPr>
              <w:t xml:space="preserve"> </w:t>
            </w:r>
            <w:proofErr w:type="spellStart"/>
            <w:r>
              <w:rPr>
                <w:rFonts w:ascii="Arial" w:hAnsi="Arial" w:cs="Arial"/>
                <w:sz w:val="20"/>
                <w:szCs w:val="20"/>
              </w:rPr>
              <w:t>Kiefl</w:t>
            </w:r>
            <w:proofErr w:type="spellEnd"/>
            <w:r>
              <w:rPr>
                <w:rFonts w:ascii="Arial" w:hAnsi="Arial" w:cs="Arial"/>
                <w:sz w:val="20"/>
                <w:szCs w:val="20"/>
              </w:rPr>
              <w:t>, Linda</w:t>
            </w:r>
          </w:p>
        </w:tc>
      </w:tr>
      <w:tr w:rsidR="00B20510" w:rsidRPr="001B4E03" w:rsidTr="00394F5F">
        <w:trPr>
          <w:trHeight w:val="288"/>
        </w:trPr>
        <w:tc>
          <w:tcPr>
            <w:tcW w:w="2943" w:type="dxa"/>
            <w:tcBorders>
              <w:left w:val="single" w:sz="12" w:space="0" w:color="auto"/>
              <w:right w:val="single" w:sz="12" w:space="0" w:color="auto"/>
            </w:tcBorders>
            <w:shd w:val="clear" w:color="auto" w:fill="auto"/>
            <w:noWrap/>
            <w:vAlign w:val="center"/>
            <w:hideMark/>
          </w:tcPr>
          <w:p w:rsidR="00B20510" w:rsidRPr="00F229C0" w:rsidRDefault="00B20510" w:rsidP="006743D3">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hideMark/>
          </w:tcPr>
          <w:p w:rsidR="00B20510" w:rsidRPr="00F229C0" w:rsidRDefault="00B20510" w:rsidP="006743D3">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Policy</w:t>
            </w:r>
            <w:r w:rsidR="005E7A8F">
              <w:rPr>
                <w:rFonts w:ascii="Arial" w:eastAsia="Times New Roman" w:hAnsi="Arial" w:cs="Arial"/>
                <w:color w:val="000000"/>
                <w:sz w:val="20"/>
                <w:szCs w:val="20"/>
                <w:lang w:eastAsia="en-CA"/>
              </w:rPr>
              <w:t xml:space="preserve"> and Guidance</w:t>
            </w:r>
          </w:p>
        </w:tc>
        <w:tc>
          <w:tcPr>
            <w:tcW w:w="972" w:type="dxa"/>
            <w:tcBorders>
              <w:left w:val="single" w:sz="12" w:space="0" w:color="auto"/>
              <w:right w:val="single" w:sz="12" w:space="0" w:color="auto"/>
            </w:tcBorders>
            <w:shd w:val="clear" w:color="auto" w:fill="auto"/>
            <w:noWrap/>
            <w:hideMark/>
          </w:tcPr>
          <w:p w:rsidR="00B20510" w:rsidRPr="00F229C0" w:rsidRDefault="005B13EE" w:rsidP="006743D3">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2</w:t>
            </w:r>
          </w:p>
        </w:tc>
        <w:tc>
          <w:tcPr>
            <w:tcW w:w="2005" w:type="dxa"/>
            <w:tcBorders>
              <w:left w:val="single" w:sz="12" w:space="0" w:color="auto"/>
              <w:right w:val="single" w:sz="12" w:space="0" w:color="auto"/>
            </w:tcBorders>
            <w:shd w:val="clear" w:color="auto" w:fill="auto"/>
            <w:noWrap/>
            <w:hideMark/>
          </w:tcPr>
          <w:p w:rsidR="00B20510" w:rsidRDefault="00B20510" w:rsidP="006743D3">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Fox, Ruth</w:t>
            </w:r>
          </w:p>
          <w:p w:rsidR="005B13EE" w:rsidRPr="00F229C0" w:rsidRDefault="005B13EE"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Rony, Marie-Helene</w:t>
            </w:r>
          </w:p>
        </w:tc>
      </w:tr>
      <w:tr w:rsidR="00B20510" w:rsidRPr="001B4E03" w:rsidTr="00394F5F">
        <w:trPr>
          <w:trHeight w:val="288"/>
        </w:trPr>
        <w:tc>
          <w:tcPr>
            <w:tcW w:w="2943" w:type="dxa"/>
            <w:tcBorders>
              <w:left w:val="single" w:sz="12" w:space="0" w:color="auto"/>
              <w:right w:val="single" w:sz="12" w:space="0" w:color="auto"/>
            </w:tcBorders>
            <w:shd w:val="clear" w:color="auto" w:fill="auto"/>
            <w:noWrap/>
            <w:vAlign w:val="center"/>
            <w:hideMark/>
          </w:tcPr>
          <w:p w:rsidR="00B20510" w:rsidRPr="00F229C0" w:rsidRDefault="00B20510" w:rsidP="006743D3">
            <w:pPr>
              <w:spacing w:after="0" w:line="240" w:lineRule="auto"/>
              <w:rPr>
                <w:rFonts w:ascii="Arial" w:eastAsia="Times New Roman" w:hAnsi="Arial" w:cs="Arial"/>
                <w:color w:val="000000"/>
                <w:sz w:val="20"/>
                <w:szCs w:val="20"/>
                <w:lang w:eastAsia="en-CA"/>
              </w:rPr>
            </w:pPr>
          </w:p>
        </w:tc>
        <w:tc>
          <w:tcPr>
            <w:tcW w:w="3544" w:type="dxa"/>
            <w:tcBorders>
              <w:left w:val="single" w:sz="12" w:space="0" w:color="auto"/>
              <w:right w:val="single" w:sz="12" w:space="0" w:color="auto"/>
            </w:tcBorders>
            <w:shd w:val="clear" w:color="auto" w:fill="auto"/>
            <w:noWrap/>
            <w:hideMark/>
          </w:tcPr>
          <w:p w:rsidR="00B20510" w:rsidRPr="00F229C0" w:rsidRDefault="00B20510" w:rsidP="006743D3">
            <w:pPr>
              <w:spacing w:after="0" w:line="240" w:lineRule="auto"/>
              <w:rPr>
                <w:rFonts w:ascii="Arial" w:eastAsia="Times New Roman" w:hAnsi="Arial" w:cs="Arial"/>
                <w:color w:val="000000"/>
                <w:sz w:val="20"/>
                <w:szCs w:val="20"/>
                <w:lang w:eastAsia="en-CA"/>
              </w:rPr>
            </w:pPr>
            <w:r w:rsidRPr="00F229C0">
              <w:rPr>
                <w:rFonts w:ascii="Arial" w:eastAsia="Times New Roman" w:hAnsi="Arial" w:cs="Arial"/>
                <w:color w:val="000000"/>
                <w:sz w:val="20"/>
                <w:szCs w:val="20"/>
                <w:lang w:eastAsia="en-CA"/>
              </w:rPr>
              <w:t>U</w:t>
            </w:r>
            <w:r w:rsidR="005E7A8F">
              <w:rPr>
                <w:rFonts w:ascii="Arial" w:eastAsia="Times New Roman" w:hAnsi="Arial" w:cs="Arial"/>
                <w:color w:val="000000"/>
                <w:sz w:val="20"/>
                <w:szCs w:val="20"/>
                <w:lang w:eastAsia="en-CA"/>
              </w:rPr>
              <w:t>X and Requirements</w:t>
            </w:r>
          </w:p>
        </w:tc>
        <w:tc>
          <w:tcPr>
            <w:tcW w:w="972" w:type="dxa"/>
            <w:tcBorders>
              <w:left w:val="single" w:sz="12" w:space="0" w:color="auto"/>
              <w:right w:val="single" w:sz="12" w:space="0" w:color="auto"/>
            </w:tcBorders>
            <w:shd w:val="clear" w:color="auto" w:fill="auto"/>
            <w:noWrap/>
            <w:hideMark/>
          </w:tcPr>
          <w:p w:rsidR="00B20510" w:rsidRPr="00F229C0" w:rsidRDefault="00B20510" w:rsidP="006743D3">
            <w:pPr>
              <w:spacing w:after="0" w:line="240" w:lineRule="auto"/>
              <w:jc w:val="cente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1</w:t>
            </w:r>
          </w:p>
        </w:tc>
        <w:tc>
          <w:tcPr>
            <w:tcW w:w="2005" w:type="dxa"/>
            <w:tcBorders>
              <w:left w:val="single" w:sz="12" w:space="0" w:color="auto"/>
              <w:right w:val="single" w:sz="12" w:space="0" w:color="auto"/>
            </w:tcBorders>
            <w:shd w:val="clear" w:color="auto" w:fill="auto"/>
            <w:noWrap/>
            <w:hideMark/>
          </w:tcPr>
          <w:p w:rsidR="00B20510" w:rsidRPr="00F229C0" w:rsidRDefault="00B20510"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Vargas, Alvaro</w:t>
            </w:r>
          </w:p>
        </w:tc>
      </w:tr>
      <w:tr w:rsidR="006743D3" w:rsidRPr="001B4E03" w:rsidTr="001D6B6B">
        <w:trPr>
          <w:trHeight w:val="288"/>
        </w:trPr>
        <w:tc>
          <w:tcPr>
            <w:tcW w:w="2943" w:type="dxa"/>
            <w:vMerge w:val="restart"/>
            <w:tcBorders>
              <w:top w:val="single" w:sz="12" w:space="0" w:color="auto"/>
              <w:left w:val="single" w:sz="12" w:space="0" w:color="auto"/>
              <w:right w:val="single" w:sz="12" w:space="0" w:color="auto"/>
            </w:tcBorders>
            <w:shd w:val="clear" w:color="auto" w:fill="auto"/>
            <w:noWrap/>
            <w:vAlign w:val="center"/>
            <w:hideMark/>
          </w:tcPr>
          <w:p w:rsidR="006743D3" w:rsidRDefault="006743D3" w:rsidP="006743D3">
            <w:pPr>
              <w:spacing w:after="0" w:line="240" w:lineRule="auto"/>
              <w:rPr>
                <w:rFonts w:ascii="Arial" w:eastAsia="Times New Roman" w:hAnsi="Arial" w:cs="Arial"/>
                <w:b/>
                <w:bCs/>
                <w:sz w:val="20"/>
                <w:szCs w:val="20"/>
                <w:lang w:eastAsia="en-CA"/>
              </w:rPr>
            </w:pPr>
            <w:r w:rsidRPr="001B4E03">
              <w:rPr>
                <w:rFonts w:ascii="Arial" w:eastAsia="Times New Roman" w:hAnsi="Arial" w:cs="Arial"/>
                <w:b/>
                <w:bCs/>
                <w:sz w:val="20"/>
                <w:szCs w:val="20"/>
                <w:lang w:eastAsia="en-CA"/>
              </w:rPr>
              <w:t>Sub Working Groups</w:t>
            </w:r>
          </w:p>
          <w:p w:rsidR="006743D3" w:rsidRPr="00F229C0" w:rsidRDefault="006743D3" w:rsidP="006743D3">
            <w:pPr>
              <w:spacing w:after="0" w:line="240" w:lineRule="auto"/>
              <w:rPr>
                <w:rFonts w:ascii="Arial" w:eastAsia="Times New Roman" w:hAnsi="Arial" w:cs="Arial"/>
                <w:b/>
                <w:bCs/>
                <w:sz w:val="20"/>
                <w:szCs w:val="20"/>
                <w:lang w:eastAsia="en-CA"/>
              </w:rPr>
            </w:pPr>
            <w:r>
              <w:rPr>
                <w:rFonts w:ascii="Arial" w:eastAsia="Times New Roman" w:hAnsi="Arial" w:cs="Arial"/>
                <w:b/>
                <w:bCs/>
                <w:sz w:val="20"/>
                <w:szCs w:val="20"/>
                <w:lang w:eastAsia="en-CA"/>
              </w:rPr>
              <w:t>(to be confirmed)</w:t>
            </w:r>
          </w:p>
        </w:tc>
        <w:tc>
          <w:tcPr>
            <w:tcW w:w="4516" w:type="dxa"/>
            <w:gridSpan w:val="2"/>
            <w:tcBorders>
              <w:top w:val="single" w:sz="12" w:space="0" w:color="auto"/>
              <w:left w:val="single" w:sz="12" w:space="0" w:color="auto"/>
              <w:right w:val="single" w:sz="12" w:space="0" w:color="auto"/>
            </w:tcBorders>
            <w:shd w:val="clear" w:color="auto" w:fill="auto"/>
            <w:noWrap/>
            <w:hideMark/>
          </w:tcPr>
          <w:p w:rsidR="006743D3" w:rsidRPr="00F97FA7" w:rsidRDefault="006743D3" w:rsidP="006743D3">
            <w:pPr>
              <w:spacing w:after="0" w:line="240" w:lineRule="auto"/>
              <w:rPr>
                <w:rFonts w:ascii="Arial" w:eastAsia="Times New Roman" w:hAnsi="Arial" w:cs="Arial"/>
                <w:b/>
                <w:color w:val="000000"/>
                <w:sz w:val="20"/>
                <w:szCs w:val="20"/>
                <w:lang w:eastAsia="en-CA"/>
              </w:rPr>
            </w:pPr>
            <w:r w:rsidRPr="004145E5">
              <w:rPr>
                <w:rFonts w:ascii="Arial" w:eastAsia="Times New Roman" w:hAnsi="Arial" w:cs="Arial"/>
                <w:b/>
                <w:color w:val="000000"/>
                <w:sz w:val="20"/>
                <w:szCs w:val="20"/>
                <w:lang w:eastAsia="en-CA"/>
              </w:rPr>
              <w:t>Feedback Loops</w:t>
            </w:r>
            <w:r w:rsidRPr="00F97FA7">
              <w:rPr>
                <w:rFonts w:ascii="Arial" w:eastAsia="Times New Roman" w:hAnsi="Arial" w:cs="Arial"/>
                <w:b/>
                <w:color w:val="000000"/>
                <w:sz w:val="20"/>
                <w:szCs w:val="20"/>
                <w:lang w:eastAsia="en-CA"/>
              </w:rPr>
              <w:t xml:space="preserve"> and Programs</w:t>
            </w:r>
          </w:p>
          <w:p w:rsidR="005B13EE" w:rsidRDefault="006743D3"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Lead: </w:t>
            </w:r>
            <w:r w:rsidR="005B13EE">
              <w:rPr>
                <w:rFonts w:ascii="Arial" w:eastAsia="Times New Roman" w:hAnsi="Arial" w:cs="Arial"/>
                <w:color w:val="000000"/>
                <w:sz w:val="20"/>
                <w:szCs w:val="20"/>
                <w:lang w:eastAsia="en-CA"/>
              </w:rPr>
              <w:t>Shane Warner</w:t>
            </w:r>
          </w:p>
          <w:p w:rsidR="005B13EE" w:rsidRPr="00F51AAD" w:rsidRDefault="005B13EE" w:rsidP="006743D3">
            <w:pPr>
              <w:spacing w:after="0" w:line="240" w:lineRule="auto"/>
              <w:rPr>
                <w:rFonts w:ascii="Arial" w:eastAsia="Times New Roman" w:hAnsi="Arial" w:cs="Arial"/>
                <w:color w:val="000000"/>
                <w:sz w:val="20"/>
                <w:szCs w:val="20"/>
                <w:lang w:val="fr-CA" w:eastAsia="en-CA"/>
              </w:rPr>
            </w:pPr>
            <w:proofErr w:type="spellStart"/>
            <w:r w:rsidRPr="00F51AAD">
              <w:rPr>
                <w:rFonts w:ascii="Arial" w:eastAsia="Times New Roman" w:hAnsi="Arial" w:cs="Arial"/>
                <w:color w:val="000000"/>
                <w:sz w:val="20"/>
                <w:szCs w:val="20"/>
                <w:lang w:val="fr-CA" w:eastAsia="en-CA"/>
              </w:rPr>
              <w:t>OoR</w:t>
            </w:r>
            <w:proofErr w:type="spellEnd"/>
            <w:r w:rsidRPr="00F51AAD">
              <w:rPr>
                <w:rFonts w:ascii="Arial" w:eastAsia="Times New Roman" w:hAnsi="Arial" w:cs="Arial"/>
                <w:color w:val="000000"/>
                <w:sz w:val="20"/>
                <w:szCs w:val="20"/>
                <w:lang w:val="fr-CA" w:eastAsia="en-CA"/>
              </w:rPr>
              <w:t>: Dominique Lavoie</w:t>
            </w:r>
          </w:p>
          <w:p w:rsidR="006743D3" w:rsidRPr="006E1B0D" w:rsidRDefault="006743D3" w:rsidP="006743D3">
            <w:pPr>
              <w:spacing w:after="0" w:line="240" w:lineRule="auto"/>
              <w:rPr>
                <w:rFonts w:ascii="Arial" w:eastAsia="Times New Roman" w:hAnsi="Arial" w:cs="Arial"/>
                <w:color w:val="000000"/>
                <w:sz w:val="20"/>
                <w:szCs w:val="20"/>
                <w:lang w:val="fr-CA" w:eastAsia="en-CA"/>
              </w:rPr>
            </w:pPr>
            <w:r w:rsidRPr="006E1B0D">
              <w:rPr>
                <w:rFonts w:ascii="Arial" w:eastAsia="Times New Roman" w:hAnsi="Arial" w:cs="Arial"/>
                <w:color w:val="000000"/>
                <w:sz w:val="20"/>
                <w:szCs w:val="20"/>
                <w:lang w:val="fr-CA" w:eastAsia="en-CA"/>
              </w:rPr>
              <w:t>PSRS: Céline Valin</w:t>
            </w:r>
          </w:p>
          <w:p w:rsidR="006743D3" w:rsidRPr="00F51AAD" w:rsidRDefault="006743D3" w:rsidP="006743D3">
            <w:pPr>
              <w:spacing w:after="0" w:line="240" w:lineRule="auto"/>
              <w:rPr>
                <w:rFonts w:ascii="Arial" w:eastAsia="Times New Roman" w:hAnsi="Arial" w:cs="Arial"/>
                <w:color w:val="000000"/>
                <w:sz w:val="20"/>
                <w:szCs w:val="20"/>
                <w:lang w:val="fr-CA" w:eastAsia="en-CA"/>
              </w:rPr>
            </w:pPr>
            <w:r w:rsidRPr="00F51AAD">
              <w:rPr>
                <w:rFonts w:ascii="Arial" w:eastAsia="Times New Roman" w:hAnsi="Arial" w:cs="Arial"/>
                <w:color w:val="000000"/>
                <w:sz w:val="20"/>
                <w:szCs w:val="20"/>
                <w:lang w:val="fr-CA" w:eastAsia="en-CA"/>
              </w:rPr>
              <w:t>CPRO</w:t>
            </w:r>
            <w:r w:rsidR="005E7A8F" w:rsidRPr="00F51AAD">
              <w:rPr>
                <w:rFonts w:ascii="Arial" w:eastAsia="Times New Roman" w:hAnsi="Arial" w:cs="Arial"/>
                <w:color w:val="000000"/>
                <w:sz w:val="20"/>
                <w:szCs w:val="20"/>
                <w:lang w:val="fr-CA" w:eastAsia="en-CA"/>
              </w:rPr>
              <w:t>:</w:t>
            </w:r>
            <w:r w:rsidRPr="00F51AAD">
              <w:rPr>
                <w:rFonts w:ascii="Arial" w:eastAsia="Times New Roman" w:hAnsi="Arial" w:cs="Arial"/>
                <w:color w:val="000000"/>
                <w:sz w:val="20"/>
                <w:szCs w:val="20"/>
                <w:lang w:val="fr-CA" w:eastAsia="en-CA"/>
              </w:rPr>
              <w:t xml:space="preserve"> Mélanie Giroux</w:t>
            </w:r>
          </w:p>
          <w:p w:rsidR="00077689" w:rsidRPr="00F51AAD" w:rsidRDefault="00077689" w:rsidP="006743D3">
            <w:pPr>
              <w:spacing w:after="0" w:line="240" w:lineRule="auto"/>
              <w:rPr>
                <w:rFonts w:ascii="Arial" w:eastAsia="Times New Roman" w:hAnsi="Arial" w:cs="Arial"/>
                <w:color w:val="000000"/>
                <w:sz w:val="20"/>
                <w:szCs w:val="20"/>
                <w:lang w:val="fr-CA" w:eastAsia="en-CA"/>
              </w:rPr>
            </w:pPr>
            <w:r w:rsidRPr="00F51AAD">
              <w:rPr>
                <w:rFonts w:ascii="Arial" w:eastAsia="Times New Roman" w:hAnsi="Arial" w:cs="Arial"/>
                <w:color w:val="000000"/>
                <w:sz w:val="20"/>
                <w:szCs w:val="20"/>
                <w:lang w:val="fr-CA" w:eastAsia="en-CA"/>
              </w:rPr>
              <w:t xml:space="preserve">CPRO: </w:t>
            </w:r>
            <w:r w:rsidRPr="00F51AAD">
              <w:rPr>
                <w:rFonts w:ascii="Segoe UI" w:hAnsi="Segoe UI" w:cs="Segoe UI"/>
                <w:sz w:val="20"/>
                <w:szCs w:val="20"/>
                <w:lang w:val="fr-CA"/>
              </w:rPr>
              <w:t>Yasmine El Hanachi</w:t>
            </w:r>
          </w:p>
          <w:p w:rsidR="006743D3" w:rsidRPr="00F51AAD" w:rsidRDefault="006743D3" w:rsidP="006743D3">
            <w:pPr>
              <w:spacing w:after="0" w:line="240" w:lineRule="auto"/>
              <w:rPr>
                <w:rFonts w:ascii="Arial" w:eastAsia="Times New Roman" w:hAnsi="Arial" w:cs="Arial"/>
                <w:color w:val="000000"/>
                <w:sz w:val="20"/>
                <w:szCs w:val="20"/>
                <w:lang w:val="fr-CA" w:eastAsia="en-CA"/>
              </w:rPr>
            </w:pPr>
            <w:r w:rsidRPr="00F51AAD">
              <w:rPr>
                <w:rFonts w:ascii="Arial" w:eastAsia="Times New Roman" w:hAnsi="Arial" w:cs="Arial"/>
                <w:color w:val="000000"/>
                <w:sz w:val="20"/>
                <w:szCs w:val="20"/>
                <w:lang w:val="fr-CA" w:eastAsia="en-CA"/>
              </w:rPr>
              <w:t>PPC</w:t>
            </w:r>
            <w:r w:rsidR="005E7A8F" w:rsidRPr="00F51AAD">
              <w:rPr>
                <w:rFonts w:ascii="Arial" w:eastAsia="Times New Roman" w:hAnsi="Arial" w:cs="Arial"/>
                <w:color w:val="000000"/>
                <w:sz w:val="20"/>
                <w:szCs w:val="20"/>
                <w:lang w:val="fr-CA" w:eastAsia="en-CA"/>
              </w:rPr>
              <w:t>:</w:t>
            </w:r>
            <w:r w:rsidRPr="00F51AAD">
              <w:rPr>
                <w:rFonts w:ascii="Arial" w:eastAsia="Times New Roman" w:hAnsi="Arial" w:cs="Arial"/>
                <w:color w:val="000000"/>
                <w:sz w:val="20"/>
                <w:szCs w:val="20"/>
                <w:lang w:val="fr-CA" w:eastAsia="en-CA"/>
              </w:rPr>
              <w:t xml:space="preserve"> TBC</w:t>
            </w:r>
          </w:p>
          <w:p w:rsidR="006743D3" w:rsidRPr="004A404F" w:rsidRDefault="006743D3" w:rsidP="006743D3">
            <w:pPr>
              <w:spacing w:after="0" w:line="240" w:lineRule="auto"/>
              <w:rPr>
                <w:rFonts w:ascii="Arial" w:eastAsia="Times New Roman" w:hAnsi="Arial" w:cs="Arial"/>
                <w:color w:val="000000"/>
                <w:sz w:val="20"/>
                <w:szCs w:val="20"/>
                <w:lang w:val="en-CA" w:eastAsia="en-CA"/>
              </w:rPr>
            </w:pPr>
            <w:r w:rsidRPr="004A404F">
              <w:rPr>
                <w:rFonts w:ascii="Arial" w:eastAsia="Times New Roman" w:hAnsi="Arial" w:cs="Arial"/>
                <w:color w:val="000000"/>
                <w:sz w:val="20"/>
                <w:szCs w:val="20"/>
                <w:lang w:val="en-CA" w:eastAsia="en-CA"/>
              </w:rPr>
              <w:t>Priority</w:t>
            </w:r>
            <w:r w:rsidR="005E7A8F" w:rsidRPr="004A404F">
              <w:rPr>
                <w:rFonts w:ascii="Arial" w:eastAsia="Times New Roman" w:hAnsi="Arial" w:cs="Arial"/>
                <w:color w:val="000000"/>
                <w:sz w:val="20"/>
                <w:szCs w:val="20"/>
                <w:lang w:val="en-CA" w:eastAsia="en-CA"/>
              </w:rPr>
              <w:t>:</w:t>
            </w:r>
            <w:r w:rsidRPr="004A404F">
              <w:rPr>
                <w:rFonts w:ascii="Arial" w:eastAsia="Times New Roman" w:hAnsi="Arial" w:cs="Arial"/>
                <w:color w:val="000000"/>
                <w:sz w:val="20"/>
                <w:szCs w:val="20"/>
                <w:lang w:val="en-CA" w:eastAsia="en-CA"/>
              </w:rPr>
              <w:t xml:space="preserve"> Karine Hince</w:t>
            </w:r>
          </w:p>
          <w:p w:rsidR="006743D3" w:rsidRPr="00DD2C39" w:rsidRDefault="006743D3" w:rsidP="006743D3">
            <w:pPr>
              <w:spacing w:after="0" w:line="240" w:lineRule="auto"/>
              <w:rPr>
                <w:rFonts w:ascii="Arial" w:eastAsia="Times New Roman" w:hAnsi="Arial" w:cs="Arial"/>
                <w:color w:val="000000"/>
                <w:sz w:val="20"/>
                <w:szCs w:val="20"/>
                <w:lang w:eastAsia="en-CA"/>
              </w:rPr>
            </w:pPr>
            <w:r w:rsidRPr="00DD2C39">
              <w:rPr>
                <w:rFonts w:ascii="Arial" w:eastAsia="Times New Roman" w:hAnsi="Arial" w:cs="Arial"/>
                <w:color w:val="000000"/>
                <w:sz w:val="20"/>
                <w:szCs w:val="20"/>
                <w:lang w:eastAsia="en-CA"/>
              </w:rPr>
              <w:t>Staff</w:t>
            </w:r>
            <w:r>
              <w:rPr>
                <w:rFonts w:ascii="Arial" w:eastAsia="Times New Roman" w:hAnsi="Arial" w:cs="Arial"/>
                <w:color w:val="000000"/>
                <w:sz w:val="20"/>
                <w:szCs w:val="20"/>
                <w:lang w:eastAsia="en-CA"/>
              </w:rPr>
              <w:t xml:space="preserve">ing </w:t>
            </w:r>
            <w:r w:rsidR="006E1B0D">
              <w:rPr>
                <w:rFonts w:ascii="Arial" w:eastAsia="Times New Roman" w:hAnsi="Arial" w:cs="Arial"/>
                <w:color w:val="000000"/>
                <w:sz w:val="20"/>
                <w:szCs w:val="20"/>
                <w:lang w:eastAsia="en-CA"/>
              </w:rPr>
              <w:t>S</w:t>
            </w:r>
            <w:r>
              <w:rPr>
                <w:rFonts w:ascii="Arial" w:eastAsia="Times New Roman" w:hAnsi="Arial" w:cs="Arial"/>
                <w:color w:val="000000"/>
                <w:sz w:val="20"/>
                <w:szCs w:val="20"/>
                <w:lang w:eastAsia="en-CA"/>
              </w:rPr>
              <w:t>upport</w:t>
            </w:r>
            <w:r w:rsidR="005E7A8F">
              <w:rPr>
                <w:rFonts w:ascii="Arial" w:eastAsia="Times New Roman" w:hAnsi="Arial" w:cs="Arial"/>
                <w:color w:val="000000"/>
                <w:sz w:val="20"/>
                <w:szCs w:val="20"/>
                <w:lang w:eastAsia="en-CA"/>
              </w:rPr>
              <w:t>:</w:t>
            </w:r>
            <w:r>
              <w:rPr>
                <w:rFonts w:ascii="Arial" w:eastAsia="Times New Roman" w:hAnsi="Arial" w:cs="Arial"/>
                <w:color w:val="000000"/>
                <w:sz w:val="20"/>
                <w:szCs w:val="20"/>
                <w:lang w:eastAsia="en-CA"/>
              </w:rPr>
              <w:t xml:space="preserve"> Simon Lachaine</w:t>
            </w:r>
          </w:p>
          <w:p w:rsidR="006743D3" w:rsidRPr="00F229C0" w:rsidRDefault="006743D3" w:rsidP="006743D3">
            <w:pPr>
              <w:spacing w:after="0" w:line="240" w:lineRule="auto"/>
              <w:rPr>
                <w:rFonts w:ascii="Arial" w:eastAsia="Times New Roman" w:hAnsi="Arial" w:cs="Arial"/>
                <w:color w:val="000000"/>
                <w:sz w:val="20"/>
                <w:szCs w:val="20"/>
                <w:lang w:eastAsia="en-CA"/>
              </w:rPr>
            </w:pPr>
            <w:r w:rsidRPr="00DD2C39">
              <w:rPr>
                <w:rFonts w:ascii="Arial" w:eastAsia="Times New Roman" w:hAnsi="Arial" w:cs="Arial"/>
                <w:color w:val="000000"/>
                <w:sz w:val="20"/>
                <w:szCs w:val="20"/>
                <w:lang w:eastAsia="en-CA"/>
              </w:rPr>
              <w:t>Other business owner representative(s)</w:t>
            </w:r>
            <w:r w:rsidR="005E7A8F">
              <w:rPr>
                <w:rFonts w:ascii="Arial" w:eastAsia="Times New Roman" w:hAnsi="Arial" w:cs="Arial"/>
                <w:color w:val="000000"/>
                <w:sz w:val="20"/>
                <w:szCs w:val="20"/>
                <w:lang w:eastAsia="en-CA"/>
              </w:rPr>
              <w:t>:</w:t>
            </w:r>
            <w:r w:rsidRPr="00DD2C39">
              <w:rPr>
                <w:rFonts w:ascii="Arial" w:eastAsia="Times New Roman" w:hAnsi="Arial" w:cs="Arial"/>
                <w:color w:val="000000"/>
                <w:sz w:val="20"/>
                <w:szCs w:val="20"/>
                <w:lang w:eastAsia="en-CA"/>
              </w:rPr>
              <w:t xml:space="preserve"> TBC</w:t>
            </w:r>
          </w:p>
        </w:tc>
        <w:tc>
          <w:tcPr>
            <w:tcW w:w="2005" w:type="dxa"/>
            <w:tcBorders>
              <w:top w:val="single" w:sz="12" w:space="0" w:color="auto"/>
              <w:left w:val="single" w:sz="12" w:space="0" w:color="auto"/>
              <w:right w:val="single" w:sz="12" w:space="0" w:color="auto"/>
            </w:tcBorders>
            <w:shd w:val="clear" w:color="auto" w:fill="auto"/>
            <w:noWrap/>
          </w:tcPr>
          <w:p w:rsidR="006743D3" w:rsidRPr="00F229C0" w:rsidRDefault="005B13EE"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Warner, Shane</w:t>
            </w:r>
          </w:p>
        </w:tc>
      </w:tr>
      <w:tr w:rsidR="006743D3" w:rsidRPr="001B4E03" w:rsidTr="00DD2C39">
        <w:trPr>
          <w:trHeight w:val="1120"/>
        </w:trPr>
        <w:tc>
          <w:tcPr>
            <w:tcW w:w="2943" w:type="dxa"/>
            <w:vMerge/>
            <w:tcBorders>
              <w:left w:val="single" w:sz="12" w:space="0" w:color="auto"/>
              <w:right w:val="single" w:sz="12" w:space="0" w:color="auto"/>
            </w:tcBorders>
            <w:shd w:val="clear" w:color="auto" w:fill="auto"/>
            <w:noWrap/>
            <w:hideMark/>
          </w:tcPr>
          <w:p w:rsidR="006743D3" w:rsidRPr="00F229C0" w:rsidRDefault="006743D3" w:rsidP="006743D3">
            <w:pPr>
              <w:spacing w:after="0" w:line="240" w:lineRule="auto"/>
              <w:rPr>
                <w:rFonts w:ascii="Arial" w:eastAsia="Times New Roman" w:hAnsi="Arial" w:cs="Arial"/>
                <w:color w:val="000000"/>
                <w:sz w:val="20"/>
                <w:szCs w:val="20"/>
                <w:lang w:eastAsia="en-CA"/>
              </w:rPr>
            </w:pPr>
          </w:p>
        </w:tc>
        <w:tc>
          <w:tcPr>
            <w:tcW w:w="4516" w:type="dxa"/>
            <w:gridSpan w:val="2"/>
            <w:tcBorders>
              <w:left w:val="single" w:sz="12" w:space="0" w:color="auto"/>
              <w:right w:val="single" w:sz="12" w:space="0" w:color="auto"/>
            </w:tcBorders>
            <w:shd w:val="clear" w:color="auto" w:fill="auto"/>
            <w:noWrap/>
            <w:hideMark/>
          </w:tcPr>
          <w:p w:rsidR="006743D3" w:rsidRPr="00F97FA7" w:rsidRDefault="006743D3" w:rsidP="006743D3">
            <w:pPr>
              <w:spacing w:after="0" w:line="240" w:lineRule="auto"/>
              <w:rPr>
                <w:rFonts w:ascii="Arial" w:eastAsia="Times New Roman" w:hAnsi="Arial" w:cs="Arial"/>
                <w:b/>
                <w:color w:val="000000"/>
                <w:sz w:val="20"/>
                <w:szCs w:val="20"/>
                <w:lang w:eastAsia="en-CA"/>
              </w:rPr>
            </w:pPr>
            <w:r w:rsidRPr="00F97FA7">
              <w:rPr>
                <w:rFonts w:ascii="Arial" w:eastAsia="Times New Roman" w:hAnsi="Arial" w:cs="Arial"/>
                <w:b/>
                <w:color w:val="000000"/>
                <w:sz w:val="20"/>
                <w:szCs w:val="20"/>
                <w:lang w:eastAsia="en-CA"/>
              </w:rPr>
              <w:t>Project Management and Enabling Support</w:t>
            </w:r>
          </w:p>
          <w:p w:rsidR="006743D3" w:rsidRDefault="006743D3" w:rsidP="006743D3">
            <w:pPr>
              <w:spacing w:after="0" w:line="240" w:lineRule="auto"/>
              <w:jc w:val="both"/>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Lead: McGuire Jason</w:t>
            </w:r>
          </w:p>
          <w:p w:rsidR="006E1B0D" w:rsidRDefault="006E1B0D" w:rsidP="006743D3">
            <w:pPr>
              <w:spacing w:after="0" w:line="240" w:lineRule="auto"/>
              <w:jc w:val="both"/>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Project Administration: Hawooa Zongo</w:t>
            </w:r>
          </w:p>
          <w:p w:rsidR="006E1B0D" w:rsidRDefault="006E1B0D" w:rsidP="006E1B0D">
            <w:pPr>
              <w:spacing w:after="0" w:line="240" w:lineRule="auto"/>
              <w:jc w:val="both"/>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Project Coordination: Anne-Marie Williams</w:t>
            </w:r>
          </w:p>
          <w:p w:rsidR="006743D3" w:rsidRDefault="005E7A8F" w:rsidP="006743D3">
            <w:pPr>
              <w:spacing w:after="0" w:line="240" w:lineRule="auto"/>
              <w:jc w:val="both"/>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Financial Administration: </w:t>
            </w:r>
            <w:r w:rsidR="006743D3">
              <w:rPr>
                <w:rFonts w:ascii="Arial" w:eastAsia="Times New Roman" w:hAnsi="Arial" w:cs="Arial"/>
                <w:color w:val="000000"/>
                <w:sz w:val="20"/>
                <w:szCs w:val="20"/>
                <w:lang w:eastAsia="en-CA"/>
              </w:rPr>
              <w:t xml:space="preserve">Line Bourdages </w:t>
            </w:r>
          </w:p>
          <w:p w:rsidR="006743D3" w:rsidRDefault="005E7A8F" w:rsidP="006743D3">
            <w:pPr>
              <w:spacing w:after="0" w:line="240" w:lineRule="auto"/>
              <w:rPr>
                <w:rFonts w:ascii="Arial" w:hAnsi="Arial" w:cs="Arial"/>
                <w:color w:val="000000"/>
                <w:sz w:val="20"/>
                <w:szCs w:val="20"/>
                <w:lang w:eastAsia="en-CA"/>
              </w:rPr>
            </w:pPr>
            <w:r>
              <w:rPr>
                <w:rFonts w:ascii="Arial" w:hAnsi="Arial" w:cs="Arial"/>
                <w:color w:val="000000"/>
                <w:sz w:val="20"/>
                <w:szCs w:val="20"/>
                <w:lang w:eastAsia="en-CA"/>
              </w:rPr>
              <w:t>P</w:t>
            </w:r>
            <w:r w:rsidRPr="005A2B79">
              <w:rPr>
                <w:rFonts w:ascii="Arial" w:hAnsi="Arial" w:cs="Arial"/>
                <w:color w:val="000000"/>
                <w:sz w:val="20"/>
                <w:szCs w:val="20"/>
                <w:lang w:eastAsia="en-CA"/>
              </w:rPr>
              <w:t>rocurement</w:t>
            </w:r>
            <w:r>
              <w:rPr>
                <w:rFonts w:ascii="Arial" w:hAnsi="Arial" w:cs="Arial"/>
                <w:color w:val="000000"/>
                <w:sz w:val="20"/>
                <w:szCs w:val="20"/>
                <w:lang w:eastAsia="en-CA"/>
              </w:rPr>
              <w:t xml:space="preserve">: </w:t>
            </w:r>
            <w:r w:rsidR="006743D3" w:rsidRPr="005A2B79">
              <w:rPr>
                <w:rFonts w:ascii="Arial" w:hAnsi="Arial" w:cs="Arial"/>
                <w:color w:val="000000"/>
                <w:sz w:val="20"/>
                <w:szCs w:val="20"/>
                <w:lang w:eastAsia="en-CA"/>
              </w:rPr>
              <w:t xml:space="preserve">Elizabeth Da Ponte-Middlemiss </w:t>
            </w:r>
          </w:p>
          <w:p w:rsidR="005E7A8F" w:rsidRPr="0072573A" w:rsidRDefault="005E7A8F" w:rsidP="005B13EE">
            <w:pPr>
              <w:spacing w:after="0" w:line="240" w:lineRule="auto"/>
              <w:jc w:val="both"/>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Systemscope: </w:t>
            </w:r>
            <w:r w:rsidR="005B13EE">
              <w:rPr>
                <w:rFonts w:ascii="Arial" w:eastAsia="Times New Roman" w:hAnsi="Arial" w:cs="Arial"/>
                <w:color w:val="000000"/>
                <w:sz w:val="20"/>
                <w:szCs w:val="20"/>
                <w:lang w:eastAsia="en-CA"/>
              </w:rPr>
              <w:t xml:space="preserve">Linda </w:t>
            </w:r>
            <w:proofErr w:type="spellStart"/>
            <w:r w:rsidR="005B13EE">
              <w:rPr>
                <w:rFonts w:ascii="Arial" w:eastAsia="Times New Roman" w:hAnsi="Arial" w:cs="Arial"/>
                <w:color w:val="000000"/>
                <w:sz w:val="20"/>
                <w:szCs w:val="20"/>
                <w:lang w:eastAsia="en-CA"/>
              </w:rPr>
              <w:t>Sidoli</w:t>
            </w:r>
            <w:proofErr w:type="spellEnd"/>
          </w:p>
        </w:tc>
        <w:tc>
          <w:tcPr>
            <w:tcW w:w="2005" w:type="dxa"/>
            <w:tcBorders>
              <w:left w:val="single" w:sz="12" w:space="0" w:color="auto"/>
              <w:right w:val="single" w:sz="12" w:space="0" w:color="auto"/>
            </w:tcBorders>
            <w:shd w:val="clear" w:color="auto" w:fill="auto"/>
            <w:noWrap/>
            <w:hideMark/>
          </w:tcPr>
          <w:p w:rsidR="006743D3" w:rsidRPr="00F229C0" w:rsidRDefault="006743D3"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McGuire, Jason</w:t>
            </w:r>
          </w:p>
        </w:tc>
      </w:tr>
      <w:tr w:rsidR="006743D3" w:rsidRPr="001B4E03" w:rsidTr="00BB164C">
        <w:trPr>
          <w:trHeight w:val="288"/>
        </w:trPr>
        <w:tc>
          <w:tcPr>
            <w:tcW w:w="2943" w:type="dxa"/>
            <w:vMerge/>
            <w:tcBorders>
              <w:left w:val="single" w:sz="12" w:space="0" w:color="auto"/>
              <w:right w:val="single" w:sz="12" w:space="0" w:color="auto"/>
            </w:tcBorders>
            <w:shd w:val="clear" w:color="auto" w:fill="auto"/>
            <w:noWrap/>
            <w:hideMark/>
          </w:tcPr>
          <w:p w:rsidR="006743D3" w:rsidRPr="00F229C0" w:rsidRDefault="006743D3" w:rsidP="006743D3">
            <w:pPr>
              <w:spacing w:after="0" w:line="240" w:lineRule="auto"/>
              <w:rPr>
                <w:rFonts w:ascii="Arial" w:eastAsia="Times New Roman" w:hAnsi="Arial" w:cs="Arial"/>
                <w:color w:val="000000"/>
                <w:sz w:val="20"/>
                <w:szCs w:val="20"/>
                <w:lang w:eastAsia="en-CA"/>
              </w:rPr>
            </w:pPr>
          </w:p>
        </w:tc>
        <w:tc>
          <w:tcPr>
            <w:tcW w:w="4516" w:type="dxa"/>
            <w:gridSpan w:val="2"/>
            <w:tcBorders>
              <w:left w:val="single" w:sz="12" w:space="0" w:color="auto"/>
              <w:right w:val="single" w:sz="12" w:space="0" w:color="auto"/>
            </w:tcBorders>
            <w:shd w:val="clear" w:color="auto" w:fill="auto"/>
            <w:noWrap/>
            <w:hideMark/>
          </w:tcPr>
          <w:p w:rsidR="006743D3" w:rsidRPr="00285125" w:rsidRDefault="006743D3" w:rsidP="006743D3">
            <w:pPr>
              <w:spacing w:after="0" w:line="240" w:lineRule="auto"/>
              <w:rPr>
                <w:rFonts w:ascii="Arial" w:eastAsia="Times New Roman" w:hAnsi="Arial" w:cs="Arial"/>
                <w:b/>
                <w:color w:val="000000"/>
                <w:sz w:val="20"/>
                <w:szCs w:val="20"/>
                <w:lang w:val="en-CA" w:eastAsia="en-CA"/>
              </w:rPr>
            </w:pPr>
            <w:r w:rsidRPr="00F51AAD">
              <w:rPr>
                <w:rFonts w:ascii="Arial" w:eastAsia="Times New Roman" w:hAnsi="Arial" w:cs="Arial"/>
                <w:b/>
                <w:color w:val="000000"/>
                <w:sz w:val="20"/>
                <w:szCs w:val="20"/>
                <w:lang w:val="en-CA" w:eastAsia="en-CA"/>
              </w:rPr>
              <w:t>Engagement and Communications</w:t>
            </w:r>
          </w:p>
          <w:p w:rsidR="006743D3" w:rsidRPr="006E1B0D" w:rsidRDefault="006743D3" w:rsidP="006743D3">
            <w:pPr>
              <w:spacing w:after="0" w:line="240" w:lineRule="auto"/>
              <w:rPr>
                <w:rFonts w:ascii="Arial" w:eastAsia="Times New Roman" w:hAnsi="Arial" w:cs="Arial"/>
                <w:color w:val="000000"/>
                <w:sz w:val="20"/>
                <w:szCs w:val="20"/>
                <w:lang w:val="en-CA" w:eastAsia="en-CA"/>
              </w:rPr>
            </w:pPr>
            <w:r w:rsidRPr="006E1B0D">
              <w:rPr>
                <w:rFonts w:ascii="Arial" w:eastAsia="Times New Roman" w:hAnsi="Arial" w:cs="Arial"/>
                <w:color w:val="000000"/>
                <w:sz w:val="20"/>
                <w:szCs w:val="20"/>
                <w:lang w:val="en-CA" w:eastAsia="en-CA"/>
              </w:rPr>
              <w:t xml:space="preserve">Lead: </w:t>
            </w:r>
            <w:r w:rsidR="005B13EE">
              <w:rPr>
                <w:rFonts w:ascii="Arial" w:eastAsia="Times New Roman" w:hAnsi="Arial" w:cs="Arial"/>
                <w:color w:val="000000"/>
                <w:sz w:val="20"/>
                <w:szCs w:val="20"/>
                <w:lang w:val="en-CA" w:eastAsia="en-CA"/>
              </w:rPr>
              <w:t xml:space="preserve">Linda </w:t>
            </w:r>
            <w:proofErr w:type="spellStart"/>
            <w:r w:rsidR="005B13EE">
              <w:rPr>
                <w:rFonts w:ascii="Arial" w:eastAsia="Times New Roman" w:hAnsi="Arial" w:cs="Arial"/>
                <w:color w:val="000000"/>
                <w:sz w:val="20"/>
                <w:szCs w:val="20"/>
                <w:lang w:val="en-CA" w:eastAsia="en-CA"/>
              </w:rPr>
              <w:t>Luu</w:t>
            </w:r>
            <w:proofErr w:type="spellEnd"/>
            <w:r w:rsidR="005B13EE">
              <w:rPr>
                <w:rFonts w:ascii="Arial" w:eastAsia="Times New Roman" w:hAnsi="Arial" w:cs="Arial"/>
                <w:color w:val="000000"/>
                <w:sz w:val="20"/>
                <w:szCs w:val="20"/>
                <w:lang w:val="en-CA" w:eastAsia="en-CA"/>
              </w:rPr>
              <w:t xml:space="preserve"> </w:t>
            </w:r>
            <w:proofErr w:type="spellStart"/>
            <w:r w:rsidR="005B13EE">
              <w:rPr>
                <w:rFonts w:ascii="Arial" w:eastAsia="Times New Roman" w:hAnsi="Arial" w:cs="Arial"/>
                <w:color w:val="000000"/>
                <w:sz w:val="20"/>
                <w:szCs w:val="20"/>
                <w:lang w:val="en-CA" w:eastAsia="en-CA"/>
              </w:rPr>
              <w:t>Kiefl</w:t>
            </w:r>
            <w:proofErr w:type="spellEnd"/>
          </w:p>
          <w:p w:rsidR="006E1B0D" w:rsidRDefault="005E7A8F" w:rsidP="006743D3">
            <w:pPr>
              <w:spacing w:after="0" w:line="240" w:lineRule="auto"/>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 xml:space="preserve">External Outreach: </w:t>
            </w:r>
            <w:r w:rsidR="006743D3" w:rsidRPr="001D6B6B">
              <w:rPr>
                <w:rFonts w:ascii="Arial" w:eastAsia="Times New Roman" w:hAnsi="Arial" w:cs="Arial"/>
                <w:color w:val="000000"/>
                <w:sz w:val="20"/>
                <w:szCs w:val="20"/>
                <w:lang w:val="en-CA" w:eastAsia="en-CA"/>
              </w:rPr>
              <w:t xml:space="preserve">Carole Fujimoto </w:t>
            </w:r>
          </w:p>
          <w:p w:rsidR="006E1B0D" w:rsidRPr="005B13EE" w:rsidRDefault="006E1B0D" w:rsidP="006E1B0D">
            <w:pPr>
              <w:spacing w:after="0" w:line="240" w:lineRule="auto"/>
              <w:rPr>
                <w:rFonts w:ascii="Arial" w:eastAsia="Times New Roman" w:hAnsi="Arial" w:cs="Arial"/>
                <w:color w:val="000000"/>
                <w:sz w:val="20"/>
                <w:szCs w:val="20"/>
                <w:lang w:val="en-CA" w:eastAsia="en-CA"/>
              </w:rPr>
            </w:pPr>
            <w:r w:rsidRPr="005B13EE">
              <w:rPr>
                <w:rFonts w:ascii="Arial" w:eastAsia="Times New Roman" w:hAnsi="Arial" w:cs="Arial"/>
                <w:color w:val="000000"/>
                <w:sz w:val="20"/>
                <w:szCs w:val="20"/>
                <w:lang w:val="en-CA" w:eastAsia="en-CA"/>
              </w:rPr>
              <w:t>Internal Engagement : Michelle Devaney</w:t>
            </w:r>
          </w:p>
          <w:p w:rsidR="006743D3" w:rsidRPr="001D6B6B" w:rsidRDefault="005E7A8F" w:rsidP="006743D3">
            <w:pPr>
              <w:spacing w:after="0" w:line="240" w:lineRule="auto"/>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 xml:space="preserve">Feedback Loop: </w:t>
            </w:r>
            <w:r w:rsidR="005B13EE">
              <w:rPr>
                <w:rFonts w:ascii="Arial" w:eastAsia="Times New Roman" w:hAnsi="Arial" w:cs="Arial"/>
                <w:color w:val="000000"/>
                <w:sz w:val="20"/>
                <w:szCs w:val="20"/>
                <w:lang w:val="en-CA" w:eastAsia="en-CA"/>
              </w:rPr>
              <w:t>Shane Warner</w:t>
            </w:r>
            <w:r w:rsidR="006743D3">
              <w:rPr>
                <w:rFonts w:ascii="Arial" w:eastAsia="Times New Roman" w:hAnsi="Arial" w:cs="Arial"/>
                <w:color w:val="000000"/>
                <w:sz w:val="20"/>
                <w:szCs w:val="20"/>
                <w:lang w:val="en-CA" w:eastAsia="en-CA"/>
              </w:rPr>
              <w:t xml:space="preserve"> </w:t>
            </w:r>
          </w:p>
          <w:p w:rsidR="006743D3" w:rsidRPr="006E1B0D" w:rsidRDefault="005E7A8F" w:rsidP="006743D3">
            <w:pPr>
              <w:spacing w:after="0" w:line="240" w:lineRule="auto"/>
              <w:rPr>
                <w:rFonts w:ascii="Arial" w:eastAsia="Times New Roman" w:hAnsi="Arial" w:cs="Arial"/>
                <w:color w:val="000000"/>
                <w:sz w:val="20"/>
                <w:szCs w:val="20"/>
                <w:lang w:val="fr-CA" w:eastAsia="en-CA"/>
              </w:rPr>
            </w:pPr>
            <w:r w:rsidRPr="006E1B0D">
              <w:rPr>
                <w:rFonts w:ascii="Arial" w:eastAsia="Times New Roman" w:hAnsi="Arial" w:cs="Arial"/>
                <w:color w:val="000000"/>
                <w:sz w:val="20"/>
                <w:szCs w:val="20"/>
                <w:lang w:val="fr-CA" w:eastAsia="en-CA"/>
              </w:rPr>
              <w:t xml:space="preserve">Communications: </w:t>
            </w:r>
            <w:r w:rsidR="006743D3" w:rsidRPr="006E1B0D">
              <w:rPr>
                <w:rFonts w:ascii="Arial" w:eastAsia="Times New Roman" w:hAnsi="Arial" w:cs="Arial"/>
                <w:color w:val="000000"/>
                <w:sz w:val="20"/>
                <w:szCs w:val="20"/>
                <w:lang w:val="fr-CA" w:eastAsia="en-CA"/>
              </w:rPr>
              <w:t xml:space="preserve">Nathalie Bingley </w:t>
            </w:r>
          </w:p>
          <w:p w:rsidR="006E1B0D" w:rsidRPr="009E748C" w:rsidRDefault="006E1B0D" w:rsidP="006E1B0D">
            <w:pPr>
              <w:spacing w:after="0" w:line="240" w:lineRule="auto"/>
              <w:rPr>
                <w:rFonts w:ascii="Arial" w:eastAsia="Times New Roman" w:hAnsi="Arial" w:cs="Arial"/>
                <w:color w:val="000000"/>
                <w:sz w:val="20"/>
                <w:szCs w:val="20"/>
                <w:lang w:val="fr-CA" w:eastAsia="en-CA"/>
              </w:rPr>
            </w:pPr>
            <w:r>
              <w:rPr>
                <w:rFonts w:ascii="Arial" w:eastAsia="Times New Roman" w:hAnsi="Arial" w:cs="Arial"/>
                <w:color w:val="000000"/>
                <w:sz w:val="20"/>
                <w:szCs w:val="20"/>
                <w:lang w:val="fr-CA" w:eastAsia="en-CA"/>
              </w:rPr>
              <w:t xml:space="preserve">Communications: </w:t>
            </w:r>
            <w:r w:rsidRPr="009E748C">
              <w:rPr>
                <w:rFonts w:ascii="Arial" w:eastAsia="Times New Roman" w:hAnsi="Arial" w:cs="Arial"/>
                <w:color w:val="000000"/>
                <w:sz w:val="20"/>
                <w:szCs w:val="20"/>
                <w:lang w:val="fr-CA" w:eastAsia="en-CA"/>
              </w:rPr>
              <w:t>Sonas Vallée</w:t>
            </w:r>
          </w:p>
          <w:p w:rsidR="005E7A8F" w:rsidRPr="006E1B0D" w:rsidRDefault="005E7A8F" w:rsidP="006743D3">
            <w:pPr>
              <w:spacing w:after="0" w:line="240" w:lineRule="auto"/>
              <w:rPr>
                <w:rFonts w:ascii="Arial" w:eastAsia="Times New Roman" w:hAnsi="Arial" w:cs="Arial"/>
                <w:color w:val="000000"/>
                <w:sz w:val="20"/>
                <w:szCs w:val="20"/>
                <w:lang w:val="en-CA" w:eastAsia="en-CA"/>
              </w:rPr>
            </w:pPr>
            <w:r w:rsidRPr="006E1B0D">
              <w:rPr>
                <w:rFonts w:ascii="Arial" w:eastAsia="Times New Roman" w:hAnsi="Arial" w:cs="Arial"/>
                <w:color w:val="000000"/>
                <w:sz w:val="20"/>
                <w:szCs w:val="20"/>
                <w:lang w:val="en-CA" w:eastAsia="en-CA"/>
              </w:rPr>
              <w:t>CPRO : Kevin Chung</w:t>
            </w:r>
          </w:p>
          <w:p w:rsidR="009E748C" w:rsidRPr="006E1B0D" w:rsidRDefault="005E7A8F" w:rsidP="006743D3">
            <w:pPr>
              <w:spacing w:after="0" w:line="240" w:lineRule="auto"/>
              <w:rPr>
                <w:rFonts w:ascii="Arial" w:eastAsia="Times New Roman" w:hAnsi="Arial" w:cs="Arial"/>
                <w:color w:val="000000"/>
                <w:sz w:val="20"/>
                <w:szCs w:val="20"/>
                <w:lang w:val="en-CA" w:eastAsia="en-CA"/>
              </w:rPr>
            </w:pPr>
            <w:r w:rsidRPr="006E1B0D">
              <w:rPr>
                <w:rFonts w:ascii="Arial" w:eastAsia="Times New Roman" w:hAnsi="Arial" w:cs="Arial"/>
                <w:color w:val="000000"/>
                <w:sz w:val="20"/>
                <w:szCs w:val="20"/>
                <w:lang w:val="en-CA" w:eastAsia="en-CA"/>
              </w:rPr>
              <w:t xml:space="preserve">Human Resources : </w:t>
            </w:r>
            <w:r w:rsidR="009E748C" w:rsidRPr="006E1B0D">
              <w:rPr>
                <w:rFonts w:ascii="Arial" w:eastAsia="Times New Roman" w:hAnsi="Arial" w:cs="Arial"/>
                <w:color w:val="000000"/>
                <w:sz w:val="20"/>
                <w:szCs w:val="20"/>
                <w:lang w:val="en-CA" w:eastAsia="en-CA"/>
              </w:rPr>
              <w:t>Alexandra Roy</w:t>
            </w:r>
          </w:p>
        </w:tc>
        <w:tc>
          <w:tcPr>
            <w:tcW w:w="2005" w:type="dxa"/>
            <w:tcBorders>
              <w:left w:val="single" w:sz="12" w:space="0" w:color="auto"/>
              <w:right w:val="single" w:sz="12" w:space="0" w:color="auto"/>
            </w:tcBorders>
            <w:shd w:val="clear" w:color="auto" w:fill="auto"/>
            <w:noWrap/>
            <w:hideMark/>
          </w:tcPr>
          <w:p w:rsidR="006743D3" w:rsidRPr="00F229C0" w:rsidRDefault="005B13EE" w:rsidP="006743D3">
            <w:pPr>
              <w:spacing w:after="0" w:line="240" w:lineRule="auto"/>
              <w:rPr>
                <w:rFonts w:ascii="Arial" w:eastAsia="Times New Roman" w:hAnsi="Arial" w:cs="Arial"/>
                <w:color w:val="000000"/>
                <w:sz w:val="20"/>
                <w:szCs w:val="20"/>
                <w:lang w:eastAsia="en-CA"/>
              </w:rPr>
            </w:pPr>
            <w:proofErr w:type="spellStart"/>
            <w:r>
              <w:rPr>
                <w:rFonts w:ascii="Arial" w:eastAsia="Times New Roman" w:hAnsi="Arial" w:cs="Arial"/>
                <w:color w:val="000000"/>
                <w:sz w:val="20"/>
                <w:szCs w:val="20"/>
                <w:lang w:val="fr-CA" w:eastAsia="en-CA"/>
              </w:rPr>
              <w:t>Luu</w:t>
            </w:r>
            <w:proofErr w:type="spellEnd"/>
            <w:r>
              <w:rPr>
                <w:rFonts w:ascii="Arial" w:eastAsia="Times New Roman" w:hAnsi="Arial" w:cs="Arial"/>
                <w:color w:val="000000"/>
                <w:sz w:val="20"/>
                <w:szCs w:val="20"/>
                <w:lang w:val="fr-CA" w:eastAsia="en-CA"/>
              </w:rPr>
              <w:t xml:space="preserve"> </w:t>
            </w:r>
            <w:proofErr w:type="spellStart"/>
            <w:r>
              <w:rPr>
                <w:rFonts w:ascii="Arial" w:eastAsia="Times New Roman" w:hAnsi="Arial" w:cs="Arial"/>
                <w:color w:val="000000"/>
                <w:sz w:val="20"/>
                <w:szCs w:val="20"/>
                <w:lang w:val="fr-CA" w:eastAsia="en-CA"/>
              </w:rPr>
              <w:t>Kiefl</w:t>
            </w:r>
            <w:proofErr w:type="spellEnd"/>
            <w:r>
              <w:rPr>
                <w:rFonts w:ascii="Arial" w:eastAsia="Times New Roman" w:hAnsi="Arial" w:cs="Arial"/>
                <w:color w:val="000000"/>
                <w:sz w:val="20"/>
                <w:szCs w:val="20"/>
                <w:lang w:val="fr-CA" w:eastAsia="en-CA"/>
              </w:rPr>
              <w:t>, Linda</w:t>
            </w:r>
          </w:p>
        </w:tc>
      </w:tr>
      <w:tr w:rsidR="006743D3" w:rsidRPr="001B4E03" w:rsidTr="00BB164C">
        <w:trPr>
          <w:trHeight w:val="288"/>
        </w:trPr>
        <w:tc>
          <w:tcPr>
            <w:tcW w:w="2943" w:type="dxa"/>
            <w:vMerge/>
            <w:tcBorders>
              <w:left w:val="single" w:sz="12" w:space="0" w:color="auto"/>
              <w:right w:val="single" w:sz="12" w:space="0" w:color="auto"/>
            </w:tcBorders>
            <w:shd w:val="clear" w:color="auto" w:fill="auto"/>
            <w:noWrap/>
            <w:hideMark/>
          </w:tcPr>
          <w:p w:rsidR="006743D3" w:rsidRPr="00F229C0" w:rsidRDefault="006743D3" w:rsidP="006743D3">
            <w:pPr>
              <w:spacing w:after="0" w:line="240" w:lineRule="auto"/>
              <w:rPr>
                <w:rFonts w:ascii="Arial" w:eastAsia="Times New Roman" w:hAnsi="Arial" w:cs="Arial"/>
                <w:color w:val="000000"/>
                <w:sz w:val="20"/>
                <w:szCs w:val="20"/>
                <w:lang w:eastAsia="en-CA"/>
              </w:rPr>
            </w:pPr>
          </w:p>
        </w:tc>
        <w:tc>
          <w:tcPr>
            <w:tcW w:w="4516" w:type="dxa"/>
            <w:gridSpan w:val="2"/>
            <w:tcBorders>
              <w:left w:val="single" w:sz="12" w:space="0" w:color="auto"/>
              <w:right w:val="single" w:sz="12" w:space="0" w:color="auto"/>
            </w:tcBorders>
            <w:shd w:val="clear" w:color="auto" w:fill="auto"/>
            <w:noWrap/>
            <w:hideMark/>
          </w:tcPr>
          <w:p w:rsidR="006743D3" w:rsidRPr="00F97FA7" w:rsidRDefault="006743D3" w:rsidP="006743D3">
            <w:pPr>
              <w:spacing w:after="0" w:line="240" w:lineRule="auto"/>
              <w:rPr>
                <w:rFonts w:ascii="Arial" w:eastAsia="Times New Roman" w:hAnsi="Arial" w:cs="Arial"/>
                <w:b/>
                <w:color w:val="000000"/>
                <w:sz w:val="20"/>
                <w:szCs w:val="20"/>
                <w:lang w:eastAsia="en-CA"/>
              </w:rPr>
            </w:pPr>
            <w:r w:rsidRPr="00F97FA7">
              <w:rPr>
                <w:rFonts w:ascii="Arial" w:eastAsia="Times New Roman" w:hAnsi="Arial" w:cs="Arial"/>
                <w:b/>
                <w:color w:val="000000"/>
                <w:sz w:val="20"/>
                <w:szCs w:val="20"/>
                <w:lang w:eastAsia="en-CA"/>
              </w:rPr>
              <w:t>Project Guidance</w:t>
            </w:r>
          </w:p>
          <w:p w:rsidR="006743D3" w:rsidRDefault="006743D3"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Lead: Ruth Fox</w:t>
            </w:r>
          </w:p>
          <w:p w:rsidR="006743D3" w:rsidRDefault="005E7A8F"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Priority: </w:t>
            </w:r>
            <w:r w:rsidR="005B13EE">
              <w:rPr>
                <w:rFonts w:ascii="Arial" w:eastAsia="Times New Roman" w:hAnsi="Arial" w:cs="Arial"/>
                <w:color w:val="000000"/>
                <w:sz w:val="20"/>
                <w:szCs w:val="20"/>
                <w:lang w:eastAsia="en-CA"/>
              </w:rPr>
              <w:t>Stephen Bickerstaffe</w:t>
            </w:r>
          </w:p>
          <w:p w:rsidR="006743D3" w:rsidRPr="001D6B6B" w:rsidRDefault="005E7A8F"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ATIP</w:t>
            </w:r>
            <w:r w:rsidR="006E1B0D">
              <w:rPr>
                <w:rFonts w:ascii="Arial" w:eastAsia="Times New Roman" w:hAnsi="Arial" w:cs="Arial"/>
                <w:color w:val="000000"/>
                <w:sz w:val="20"/>
                <w:szCs w:val="20"/>
                <w:lang w:eastAsia="en-CA"/>
              </w:rPr>
              <w:t>:</w:t>
            </w:r>
            <w:r>
              <w:rPr>
                <w:rFonts w:ascii="Arial" w:eastAsia="Times New Roman" w:hAnsi="Arial" w:cs="Arial"/>
                <w:color w:val="000000"/>
                <w:sz w:val="20"/>
                <w:szCs w:val="20"/>
                <w:lang w:eastAsia="en-CA"/>
              </w:rPr>
              <w:t xml:space="preserve"> </w:t>
            </w:r>
            <w:r w:rsidR="006743D3" w:rsidRPr="001D6B6B">
              <w:rPr>
                <w:rFonts w:ascii="Arial" w:eastAsia="Times New Roman" w:hAnsi="Arial" w:cs="Arial"/>
                <w:color w:val="000000"/>
                <w:sz w:val="20"/>
                <w:szCs w:val="20"/>
                <w:lang w:eastAsia="en-CA"/>
              </w:rPr>
              <w:t xml:space="preserve">Jason Leroy </w:t>
            </w:r>
          </w:p>
          <w:p w:rsidR="006E1B0D"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Employment Equity: </w:t>
            </w:r>
            <w:r w:rsidR="006743D3">
              <w:rPr>
                <w:rFonts w:ascii="Arial" w:eastAsia="Times New Roman" w:hAnsi="Arial" w:cs="Arial"/>
                <w:color w:val="000000"/>
                <w:sz w:val="20"/>
                <w:szCs w:val="20"/>
                <w:lang w:eastAsia="en-CA"/>
              </w:rPr>
              <w:t xml:space="preserve">Lan Ton </w:t>
            </w:r>
          </w:p>
          <w:p w:rsidR="006743D3" w:rsidRPr="001D6B6B"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Policy: </w:t>
            </w:r>
            <w:r w:rsidR="006743D3" w:rsidRPr="001D6B6B">
              <w:rPr>
                <w:rFonts w:ascii="Arial" w:eastAsia="Times New Roman" w:hAnsi="Arial" w:cs="Arial"/>
                <w:color w:val="000000"/>
                <w:sz w:val="20"/>
                <w:szCs w:val="20"/>
                <w:lang w:eastAsia="en-CA"/>
              </w:rPr>
              <w:t>Marie-Helene Rony</w:t>
            </w:r>
            <w:r w:rsidR="006743D3">
              <w:rPr>
                <w:rFonts w:ascii="Arial" w:eastAsia="Times New Roman" w:hAnsi="Arial" w:cs="Arial"/>
                <w:color w:val="000000"/>
                <w:sz w:val="20"/>
                <w:szCs w:val="20"/>
                <w:lang w:eastAsia="en-CA"/>
              </w:rPr>
              <w:t xml:space="preserve"> </w:t>
            </w:r>
          </w:p>
          <w:p w:rsidR="006E1B0D" w:rsidRDefault="006E1B0D" w:rsidP="006E1B0D">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Staffing Support: </w:t>
            </w:r>
            <w:r w:rsidR="006743D3">
              <w:rPr>
                <w:rFonts w:ascii="Arial" w:eastAsia="Times New Roman" w:hAnsi="Arial" w:cs="Arial"/>
                <w:color w:val="000000"/>
                <w:sz w:val="20"/>
                <w:szCs w:val="20"/>
                <w:lang w:eastAsia="en-CA"/>
              </w:rPr>
              <w:t>Simon Lachaine</w:t>
            </w:r>
            <w:r w:rsidR="006A28E8">
              <w:rPr>
                <w:rFonts w:ascii="Arial" w:eastAsia="Times New Roman" w:hAnsi="Arial" w:cs="Arial"/>
                <w:color w:val="000000"/>
                <w:sz w:val="20"/>
                <w:szCs w:val="20"/>
                <w:lang w:eastAsia="en-CA"/>
              </w:rPr>
              <w:t xml:space="preserve"> </w:t>
            </w:r>
          </w:p>
          <w:p w:rsidR="006E1B0D" w:rsidRDefault="006E1B0D" w:rsidP="006E1B0D">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Business Analysis: Andrew Dunn</w:t>
            </w:r>
          </w:p>
          <w:p w:rsidR="006743D3" w:rsidRPr="00F229C0" w:rsidRDefault="006743D3" w:rsidP="006E1B0D">
            <w:pPr>
              <w:spacing w:after="0" w:line="240" w:lineRule="auto"/>
              <w:rPr>
                <w:rFonts w:ascii="Arial" w:eastAsia="Times New Roman" w:hAnsi="Arial" w:cs="Arial"/>
                <w:color w:val="000000"/>
                <w:sz w:val="20"/>
                <w:szCs w:val="20"/>
                <w:lang w:eastAsia="en-CA"/>
              </w:rPr>
            </w:pPr>
            <w:r w:rsidRPr="001D6B6B">
              <w:rPr>
                <w:rFonts w:ascii="Arial" w:eastAsia="Times New Roman" w:hAnsi="Arial" w:cs="Arial"/>
                <w:color w:val="000000"/>
                <w:sz w:val="20"/>
                <w:szCs w:val="20"/>
                <w:lang w:eastAsia="en-CA"/>
              </w:rPr>
              <w:t>Legal</w:t>
            </w:r>
            <w:r w:rsidR="006E1B0D">
              <w:rPr>
                <w:rFonts w:ascii="Arial" w:eastAsia="Times New Roman" w:hAnsi="Arial" w:cs="Arial"/>
                <w:color w:val="000000"/>
                <w:sz w:val="20"/>
                <w:szCs w:val="20"/>
                <w:lang w:eastAsia="en-CA"/>
              </w:rPr>
              <w:t>: Requests made formally via Jason Dorey</w:t>
            </w:r>
          </w:p>
        </w:tc>
        <w:tc>
          <w:tcPr>
            <w:tcW w:w="2005" w:type="dxa"/>
            <w:tcBorders>
              <w:left w:val="single" w:sz="12" w:space="0" w:color="auto"/>
              <w:right w:val="single" w:sz="12" w:space="0" w:color="auto"/>
            </w:tcBorders>
            <w:shd w:val="clear" w:color="auto" w:fill="auto"/>
            <w:noWrap/>
            <w:hideMark/>
          </w:tcPr>
          <w:p w:rsidR="006743D3" w:rsidRPr="00F229C0" w:rsidRDefault="006743D3"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Fox, Ruth</w:t>
            </w:r>
          </w:p>
        </w:tc>
      </w:tr>
      <w:tr w:rsidR="006743D3" w:rsidRPr="001B4E03" w:rsidTr="00BB164C">
        <w:trPr>
          <w:trHeight w:val="288"/>
        </w:trPr>
        <w:tc>
          <w:tcPr>
            <w:tcW w:w="2943" w:type="dxa"/>
            <w:vMerge/>
            <w:tcBorders>
              <w:left w:val="single" w:sz="12" w:space="0" w:color="auto"/>
              <w:right w:val="single" w:sz="12" w:space="0" w:color="auto"/>
            </w:tcBorders>
            <w:shd w:val="clear" w:color="auto" w:fill="auto"/>
            <w:noWrap/>
            <w:hideMark/>
          </w:tcPr>
          <w:p w:rsidR="006743D3" w:rsidRPr="00F229C0" w:rsidRDefault="006743D3" w:rsidP="006743D3">
            <w:pPr>
              <w:spacing w:after="0" w:line="240" w:lineRule="auto"/>
              <w:rPr>
                <w:rFonts w:ascii="Arial" w:eastAsia="Times New Roman" w:hAnsi="Arial" w:cs="Arial"/>
                <w:color w:val="000000"/>
                <w:sz w:val="20"/>
                <w:szCs w:val="20"/>
                <w:lang w:eastAsia="en-CA"/>
              </w:rPr>
            </w:pPr>
          </w:p>
        </w:tc>
        <w:tc>
          <w:tcPr>
            <w:tcW w:w="4516" w:type="dxa"/>
            <w:gridSpan w:val="2"/>
            <w:tcBorders>
              <w:left w:val="single" w:sz="12" w:space="0" w:color="auto"/>
              <w:right w:val="single" w:sz="12" w:space="0" w:color="auto"/>
            </w:tcBorders>
            <w:shd w:val="clear" w:color="auto" w:fill="auto"/>
            <w:noWrap/>
            <w:hideMark/>
          </w:tcPr>
          <w:p w:rsidR="006743D3" w:rsidRPr="00F97FA7" w:rsidRDefault="006743D3" w:rsidP="006743D3">
            <w:pPr>
              <w:spacing w:after="0" w:line="240" w:lineRule="auto"/>
              <w:rPr>
                <w:rFonts w:ascii="Arial" w:eastAsia="Times New Roman" w:hAnsi="Arial" w:cs="Arial"/>
                <w:b/>
                <w:color w:val="000000"/>
                <w:sz w:val="20"/>
                <w:szCs w:val="20"/>
                <w:lang w:eastAsia="en-CA"/>
              </w:rPr>
            </w:pPr>
            <w:r w:rsidRPr="00F97FA7">
              <w:rPr>
                <w:rFonts w:ascii="Arial" w:eastAsia="Times New Roman" w:hAnsi="Arial" w:cs="Arial"/>
                <w:b/>
                <w:color w:val="000000"/>
                <w:sz w:val="20"/>
                <w:szCs w:val="20"/>
                <w:lang w:eastAsia="en-CA"/>
              </w:rPr>
              <w:t>Performance, Data, and Reporting</w:t>
            </w:r>
          </w:p>
          <w:p w:rsidR="006743D3" w:rsidRDefault="006743D3"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Lead: Julian Taylor</w:t>
            </w:r>
          </w:p>
          <w:p w:rsidR="006743D3"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Business Analysis: Kevin Taylor</w:t>
            </w:r>
          </w:p>
          <w:p w:rsidR="006743D3"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DSAD: </w:t>
            </w:r>
            <w:r w:rsidR="006743D3">
              <w:rPr>
                <w:rFonts w:ascii="Arial" w:eastAsia="Times New Roman" w:hAnsi="Arial" w:cs="Arial"/>
                <w:color w:val="000000"/>
                <w:sz w:val="20"/>
                <w:szCs w:val="20"/>
                <w:lang w:eastAsia="en-CA"/>
              </w:rPr>
              <w:t xml:space="preserve">Julie Gravel </w:t>
            </w:r>
          </w:p>
          <w:p w:rsidR="006743D3"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DSAD: </w:t>
            </w:r>
            <w:r w:rsidR="006743D3">
              <w:rPr>
                <w:rFonts w:ascii="Arial" w:eastAsia="Times New Roman" w:hAnsi="Arial" w:cs="Arial"/>
                <w:color w:val="000000"/>
                <w:sz w:val="20"/>
                <w:szCs w:val="20"/>
                <w:lang w:eastAsia="en-CA"/>
              </w:rPr>
              <w:t>Gillian Moore</w:t>
            </w:r>
          </w:p>
          <w:p w:rsidR="006743D3"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Business Architecture: </w:t>
            </w:r>
            <w:r w:rsidR="005B13EE">
              <w:rPr>
                <w:rFonts w:ascii="Arial" w:eastAsia="Times New Roman" w:hAnsi="Arial" w:cs="Arial"/>
                <w:color w:val="000000"/>
                <w:sz w:val="20"/>
                <w:szCs w:val="20"/>
                <w:lang w:eastAsia="en-CA"/>
              </w:rPr>
              <w:t>TBD</w:t>
            </w:r>
          </w:p>
          <w:p w:rsidR="006A28E8"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DSAD: </w:t>
            </w:r>
            <w:r w:rsidR="006A28E8">
              <w:rPr>
                <w:rFonts w:ascii="Arial" w:eastAsia="Times New Roman" w:hAnsi="Arial" w:cs="Arial"/>
                <w:color w:val="000000"/>
                <w:sz w:val="20"/>
                <w:szCs w:val="20"/>
                <w:lang w:eastAsia="en-CA"/>
              </w:rPr>
              <w:t xml:space="preserve">Alexandre </w:t>
            </w:r>
            <w:proofErr w:type="spellStart"/>
            <w:r w:rsidR="006A28E8">
              <w:rPr>
                <w:rFonts w:ascii="Arial" w:eastAsia="Times New Roman" w:hAnsi="Arial" w:cs="Arial"/>
                <w:color w:val="000000"/>
                <w:sz w:val="20"/>
                <w:szCs w:val="20"/>
                <w:lang w:eastAsia="en-CA"/>
              </w:rPr>
              <w:t>Chiasson</w:t>
            </w:r>
            <w:proofErr w:type="spellEnd"/>
          </w:p>
          <w:p w:rsidR="006E1B0D" w:rsidRPr="00F229C0"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CPRO: Serge </w:t>
            </w:r>
            <w:proofErr w:type="spellStart"/>
            <w:r>
              <w:rPr>
                <w:rFonts w:ascii="Arial" w:eastAsia="Times New Roman" w:hAnsi="Arial" w:cs="Arial"/>
                <w:color w:val="000000"/>
                <w:sz w:val="20"/>
                <w:szCs w:val="20"/>
                <w:lang w:eastAsia="en-CA"/>
              </w:rPr>
              <w:t>Charlebois</w:t>
            </w:r>
            <w:proofErr w:type="spellEnd"/>
          </w:p>
        </w:tc>
        <w:tc>
          <w:tcPr>
            <w:tcW w:w="2005" w:type="dxa"/>
            <w:tcBorders>
              <w:left w:val="single" w:sz="12" w:space="0" w:color="auto"/>
              <w:right w:val="single" w:sz="12" w:space="0" w:color="auto"/>
            </w:tcBorders>
            <w:shd w:val="clear" w:color="auto" w:fill="auto"/>
            <w:noWrap/>
            <w:hideMark/>
          </w:tcPr>
          <w:p w:rsidR="006743D3" w:rsidRPr="00F229C0" w:rsidRDefault="006743D3"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Taylor, Julian</w:t>
            </w:r>
          </w:p>
        </w:tc>
      </w:tr>
      <w:tr w:rsidR="006743D3" w:rsidRPr="001B4E03" w:rsidTr="00BB164C">
        <w:trPr>
          <w:trHeight w:val="288"/>
        </w:trPr>
        <w:tc>
          <w:tcPr>
            <w:tcW w:w="2943" w:type="dxa"/>
            <w:vMerge/>
            <w:tcBorders>
              <w:left w:val="single" w:sz="12" w:space="0" w:color="auto"/>
              <w:right w:val="single" w:sz="12" w:space="0" w:color="auto"/>
            </w:tcBorders>
            <w:shd w:val="clear" w:color="auto" w:fill="auto"/>
            <w:noWrap/>
            <w:hideMark/>
          </w:tcPr>
          <w:p w:rsidR="006743D3" w:rsidRPr="00F229C0" w:rsidRDefault="006743D3" w:rsidP="006743D3">
            <w:pPr>
              <w:spacing w:after="0" w:line="240" w:lineRule="auto"/>
              <w:rPr>
                <w:rFonts w:ascii="Arial" w:eastAsia="Times New Roman" w:hAnsi="Arial" w:cs="Arial"/>
                <w:color w:val="000000"/>
                <w:sz w:val="20"/>
                <w:szCs w:val="20"/>
                <w:lang w:eastAsia="en-CA"/>
              </w:rPr>
            </w:pPr>
          </w:p>
        </w:tc>
        <w:tc>
          <w:tcPr>
            <w:tcW w:w="4516" w:type="dxa"/>
            <w:gridSpan w:val="2"/>
            <w:tcBorders>
              <w:left w:val="single" w:sz="12" w:space="0" w:color="auto"/>
              <w:right w:val="single" w:sz="12" w:space="0" w:color="auto"/>
            </w:tcBorders>
            <w:shd w:val="clear" w:color="auto" w:fill="auto"/>
            <w:noWrap/>
            <w:hideMark/>
          </w:tcPr>
          <w:p w:rsidR="006743D3" w:rsidRPr="00F97FA7" w:rsidRDefault="006743D3" w:rsidP="006743D3">
            <w:pPr>
              <w:spacing w:after="0" w:line="240" w:lineRule="auto"/>
              <w:rPr>
                <w:rFonts w:ascii="Arial" w:eastAsia="Times New Roman" w:hAnsi="Arial" w:cs="Arial"/>
                <w:b/>
                <w:sz w:val="20"/>
                <w:szCs w:val="20"/>
                <w:lang w:eastAsia="en-CA"/>
              </w:rPr>
            </w:pPr>
            <w:r w:rsidRPr="00F97FA7">
              <w:rPr>
                <w:rFonts w:ascii="Arial" w:eastAsia="Times New Roman" w:hAnsi="Arial" w:cs="Arial"/>
                <w:b/>
                <w:sz w:val="20"/>
                <w:szCs w:val="20"/>
                <w:lang w:eastAsia="en-CA"/>
              </w:rPr>
              <w:t>Requirements</w:t>
            </w:r>
          </w:p>
          <w:p w:rsidR="006743D3" w:rsidRDefault="006743D3"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Lead: Alvaro Vargas</w:t>
            </w:r>
          </w:p>
          <w:p w:rsidR="006E1B0D"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Business Analysis: </w:t>
            </w:r>
            <w:r w:rsidR="006743D3">
              <w:rPr>
                <w:rFonts w:ascii="Arial" w:eastAsia="Times New Roman" w:hAnsi="Arial" w:cs="Arial"/>
                <w:color w:val="000000"/>
                <w:sz w:val="20"/>
                <w:szCs w:val="20"/>
                <w:lang w:eastAsia="en-CA"/>
              </w:rPr>
              <w:t xml:space="preserve">Andrew Dunn </w:t>
            </w:r>
          </w:p>
          <w:p w:rsidR="006743D3" w:rsidRDefault="006A28E8"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Business </w:t>
            </w:r>
            <w:r w:rsidR="006E1B0D">
              <w:rPr>
                <w:rFonts w:ascii="Arial" w:eastAsia="Times New Roman" w:hAnsi="Arial" w:cs="Arial"/>
                <w:color w:val="000000"/>
                <w:sz w:val="20"/>
                <w:szCs w:val="20"/>
                <w:lang w:eastAsia="en-CA"/>
              </w:rPr>
              <w:t>A</w:t>
            </w:r>
            <w:r>
              <w:rPr>
                <w:rFonts w:ascii="Arial" w:eastAsia="Times New Roman" w:hAnsi="Arial" w:cs="Arial"/>
                <w:color w:val="000000"/>
                <w:sz w:val="20"/>
                <w:szCs w:val="20"/>
                <w:lang w:eastAsia="en-CA"/>
              </w:rPr>
              <w:t>nalysis</w:t>
            </w:r>
            <w:r w:rsidR="006E1B0D">
              <w:rPr>
                <w:rFonts w:ascii="Arial" w:eastAsia="Times New Roman" w:hAnsi="Arial" w:cs="Arial"/>
                <w:color w:val="000000"/>
                <w:sz w:val="20"/>
                <w:szCs w:val="20"/>
                <w:lang w:eastAsia="en-CA"/>
              </w:rPr>
              <w:t>: Kevin Taylor</w:t>
            </w:r>
          </w:p>
          <w:p w:rsidR="006743D3" w:rsidRPr="00DD2C39" w:rsidRDefault="006E1B0D"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Business Architecture: </w:t>
            </w:r>
            <w:r w:rsidR="005B13EE">
              <w:rPr>
                <w:rFonts w:ascii="Arial" w:eastAsia="Times New Roman" w:hAnsi="Arial" w:cs="Arial"/>
                <w:color w:val="000000"/>
                <w:sz w:val="20"/>
                <w:szCs w:val="20"/>
                <w:lang w:eastAsia="en-CA"/>
              </w:rPr>
              <w:t>TBD</w:t>
            </w:r>
            <w:r w:rsidR="006743D3" w:rsidRPr="00DD2C39">
              <w:rPr>
                <w:rFonts w:ascii="Arial" w:eastAsia="Times New Roman" w:hAnsi="Arial" w:cs="Arial"/>
                <w:color w:val="000000"/>
                <w:sz w:val="20"/>
                <w:szCs w:val="20"/>
                <w:lang w:eastAsia="en-CA"/>
              </w:rPr>
              <w:t xml:space="preserve"> </w:t>
            </w:r>
          </w:p>
          <w:p w:rsidR="006743D3" w:rsidRPr="00F229C0" w:rsidRDefault="006743D3" w:rsidP="006E1B0D">
            <w:pPr>
              <w:spacing w:after="0" w:line="240" w:lineRule="auto"/>
              <w:rPr>
                <w:rFonts w:ascii="Arial" w:eastAsia="Times New Roman" w:hAnsi="Arial" w:cs="Arial"/>
                <w:color w:val="000000"/>
                <w:sz w:val="20"/>
                <w:szCs w:val="20"/>
                <w:lang w:eastAsia="en-CA"/>
              </w:rPr>
            </w:pPr>
            <w:r w:rsidRPr="00DD2C39">
              <w:rPr>
                <w:rFonts w:ascii="Arial" w:eastAsia="Times New Roman" w:hAnsi="Arial" w:cs="Arial"/>
                <w:color w:val="000000"/>
                <w:sz w:val="20"/>
                <w:szCs w:val="20"/>
                <w:lang w:eastAsia="en-CA"/>
              </w:rPr>
              <w:t>U</w:t>
            </w:r>
            <w:r w:rsidR="006E1B0D">
              <w:rPr>
                <w:rFonts w:ascii="Arial" w:eastAsia="Times New Roman" w:hAnsi="Arial" w:cs="Arial"/>
                <w:color w:val="000000"/>
                <w:sz w:val="20"/>
                <w:szCs w:val="20"/>
                <w:lang w:eastAsia="en-CA"/>
              </w:rPr>
              <w:t>ser Experience: TBD</w:t>
            </w:r>
            <w:r w:rsidRPr="00F229C0">
              <w:rPr>
                <w:rFonts w:ascii="Arial" w:eastAsia="Times New Roman" w:hAnsi="Arial" w:cs="Arial"/>
                <w:color w:val="000000"/>
                <w:sz w:val="20"/>
                <w:szCs w:val="20"/>
                <w:lang w:eastAsia="en-CA"/>
              </w:rPr>
              <w:t> </w:t>
            </w:r>
          </w:p>
        </w:tc>
        <w:tc>
          <w:tcPr>
            <w:tcW w:w="2005" w:type="dxa"/>
            <w:tcBorders>
              <w:left w:val="single" w:sz="12" w:space="0" w:color="auto"/>
              <w:right w:val="single" w:sz="12" w:space="0" w:color="auto"/>
            </w:tcBorders>
            <w:shd w:val="clear" w:color="auto" w:fill="auto"/>
            <w:noWrap/>
            <w:hideMark/>
          </w:tcPr>
          <w:p w:rsidR="006743D3" w:rsidRPr="00F229C0" w:rsidRDefault="006743D3" w:rsidP="006743D3">
            <w:pPr>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Vargas, Alvaro</w:t>
            </w:r>
          </w:p>
        </w:tc>
      </w:tr>
    </w:tbl>
    <w:p w:rsidR="0006376F" w:rsidRDefault="0006376F" w:rsidP="00CB0737">
      <w:pPr>
        <w:pStyle w:val="NoSpacing"/>
        <w:jc w:val="left"/>
        <w:rPr>
          <w:lang w:val="en-CA"/>
        </w:rPr>
      </w:pPr>
    </w:p>
    <w:p w:rsidR="00CA7479" w:rsidRPr="001E66BE" w:rsidRDefault="003A57A2" w:rsidP="00CB0737">
      <w:pPr>
        <w:pStyle w:val="NoSpacing"/>
        <w:jc w:val="left"/>
        <w:rPr>
          <w:b/>
          <w:bCs/>
          <w:iCs/>
          <w:color w:val="00A995"/>
          <w:sz w:val="22"/>
          <w:szCs w:val="22"/>
          <w:lang w:val="en-CA" w:bidi="en-US"/>
        </w:rPr>
      </w:pPr>
      <w:r>
        <w:rPr>
          <w:b/>
          <w:bCs/>
          <w:iCs/>
          <w:color w:val="00A995"/>
          <w:sz w:val="22"/>
          <w:szCs w:val="22"/>
          <w:lang w:val="en-CA" w:bidi="en-US"/>
        </w:rPr>
        <w:br w:type="page"/>
      </w:r>
      <w:r w:rsidR="0006376F" w:rsidRPr="001E66BE">
        <w:rPr>
          <w:b/>
          <w:bCs/>
          <w:iCs/>
          <w:color w:val="00A995"/>
          <w:sz w:val="22"/>
          <w:szCs w:val="22"/>
          <w:lang w:val="en-CA" w:bidi="en-US"/>
        </w:rPr>
        <w:lastRenderedPageBreak/>
        <w:t>Annex A</w:t>
      </w:r>
      <w:r w:rsidR="00F544DC">
        <w:rPr>
          <w:b/>
          <w:bCs/>
          <w:iCs/>
          <w:color w:val="00A995"/>
          <w:sz w:val="22"/>
          <w:szCs w:val="22"/>
          <w:lang w:val="en-CA" w:bidi="en-US"/>
        </w:rPr>
        <w:t>: NDSi Performance Measurement</w:t>
      </w:r>
    </w:p>
    <w:p w:rsidR="00CA7479" w:rsidRDefault="00CA7479" w:rsidP="00CB0737">
      <w:pPr>
        <w:pStyle w:val="NoSpacing"/>
        <w:jc w:val="left"/>
        <w:rPr>
          <w:lang w:val="en-CA"/>
        </w:rPr>
      </w:pPr>
    </w:p>
    <w:p w:rsidR="000E2488" w:rsidRDefault="00EC205D" w:rsidP="005C3753">
      <w:pPr>
        <w:pStyle w:val="NoSpacing"/>
        <w:jc w:val="left"/>
        <w:rPr>
          <w:b/>
          <w:bCs/>
          <w:iCs/>
          <w:color w:val="00A995"/>
          <w:sz w:val="22"/>
          <w:szCs w:val="22"/>
          <w:lang w:val="en-CA" w:bidi="en-US"/>
        </w:rPr>
      </w:pPr>
      <w:r w:rsidRPr="00AC3C94">
        <w:rPr>
          <w:noProof/>
          <w:lang w:val="en-CA" w:eastAsia="en-CA"/>
        </w:rPr>
        <w:drawing>
          <wp:inline distT="0" distB="0" distL="0" distR="0">
            <wp:extent cx="5821680" cy="3429000"/>
            <wp:effectExtent l="0" t="0" r="7620" b="0"/>
            <wp:docPr id="1" name="Picture 1" descr="This image displays the suggested performance measurement dimensions for NDSi. &#10;On the far left side of the image, the goal is noted; &quot;renewal of GC staffing services model. &#10;Directly to the right of the goal two objectives are listed; &#10;1: modernized approach to staffing that meets candidates and managers expectations and unique needs; and,&#10;2: streamlined and simplified access to PSC staffing programs and services.&#10;The middle of the image is dominated by the suggested performance measurement dimensions. These are linked to the previously described objectives. &#10;Objective 1 (a modernized approach to staffing) is linked to adequacy which can be measure by manager perceptions. &#10;Objective 1 is linked to user experience, which can be measured by usability and service quality.&#10;Objective 1 can be linked to innovation which is measured by innovative practices. &#10;Objective 2 (streamlined and simplified access) is linked to effectiveness which can be measured by access, appropriateness, and quality.&#10;Objective 2 is also linked to efficiency which can be measured by quality, cost, and/or time. &#10;To the far right of the image are the NDSi Outcomes. &#10;Efficient PSC program delivery contributing to effective hiring, A seamless, intuitive experience for candidates and hiring managers, and staffing strategies correlated to user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2192" t="18561" r="2419" b="15372"/>
                    <a:stretch>
                      <a:fillRect/>
                    </a:stretch>
                  </pic:blipFill>
                  <pic:spPr bwMode="auto">
                    <a:xfrm>
                      <a:off x="0" y="0"/>
                      <a:ext cx="5821680" cy="3429000"/>
                    </a:xfrm>
                    <a:prstGeom prst="rect">
                      <a:avLst/>
                    </a:prstGeom>
                    <a:noFill/>
                    <a:ln>
                      <a:noFill/>
                    </a:ln>
                  </pic:spPr>
                </pic:pic>
              </a:graphicData>
            </a:graphic>
          </wp:inline>
        </w:drawing>
      </w:r>
    </w:p>
    <w:p w:rsidR="00B929E4" w:rsidRDefault="00B929E4" w:rsidP="005C3753">
      <w:pPr>
        <w:pStyle w:val="NoSpacing"/>
        <w:jc w:val="left"/>
        <w:rPr>
          <w:b/>
          <w:bCs/>
          <w:iCs/>
          <w:color w:val="00A995"/>
          <w:sz w:val="22"/>
          <w:szCs w:val="22"/>
          <w:lang w:val="en-CA" w:bidi="en-US"/>
        </w:rPr>
      </w:pPr>
    </w:p>
    <w:sectPr w:rsidR="00B929E4" w:rsidSect="001E66BE">
      <w:headerReference w:type="default" r:id="rId11"/>
      <w:footerReference w:type="default" r:id="rId12"/>
      <w:pgSz w:w="12240" w:h="15840"/>
      <w:pgMar w:top="1134"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7C6" w:rsidRDefault="009647C6" w:rsidP="00094BBC">
      <w:pPr>
        <w:spacing w:after="0" w:line="240" w:lineRule="auto"/>
      </w:pPr>
      <w:r>
        <w:separator/>
      </w:r>
    </w:p>
  </w:endnote>
  <w:endnote w:type="continuationSeparator" w:id="0">
    <w:p w:rsidR="009647C6" w:rsidRDefault="009647C6" w:rsidP="00094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04F" w:rsidRPr="00F25C43" w:rsidRDefault="004A404F" w:rsidP="00F25C43">
    <w:pPr>
      <w:pStyle w:val="Footer"/>
      <w:rPr>
        <w:rFonts w:cs="Calibri"/>
      </w:rPr>
    </w:pPr>
    <w:r>
      <w:rPr>
        <w:rFonts w:cs="Calibri"/>
      </w:rPr>
      <w:t xml:space="preserve">GCDOCS# 825058 </w:t>
    </w:r>
    <w:r>
      <w:rPr>
        <w:rFonts w:cs="Calibri"/>
      </w:rPr>
      <w:tab/>
    </w:r>
    <w:r w:rsidRPr="00F25C43">
      <w:rPr>
        <w:rFonts w:cs="Calibri"/>
      </w:rPr>
      <w:t xml:space="preserve">Page </w:t>
    </w:r>
    <w:r w:rsidRPr="00F25C43">
      <w:rPr>
        <w:rFonts w:cs="Calibri"/>
      </w:rPr>
      <w:fldChar w:fldCharType="begin"/>
    </w:r>
    <w:r w:rsidRPr="00F25C43">
      <w:rPr>
        <w:rFonts w:cs="Calibri"/>
      </w:rPr>
      <w:instrText xml:space="preserve"> PAGE   \* MERGEFORMAT </w:instrText>
    </w:r>
    <w:r w:rsidRPr="00F25C43">
      <w:rPr>
        <w:rFonts w:cs="Calibri"/>
      </w:rPr>
      <w:fldChar w:fldCharType="separate"/>
    </w:r>
    <w:r w:rsidR="00603842">
      <w:rPr>
        <w:rFonts w:cs="Calibri"/>
        <w:noProof/>
      </w:rPr>
      <w:t>10</w:t>
    </w:r>
    <w:r w:rsidRPr="00F25C43">
      <w:rPr>
        <w:rFonts w:cs="Calibri"/>
      </w:rPr>
      <w:fldChar w:fldCharType="end"/>
    </w:r>
    <w:r>
      <w:rPr>
        <w:rFonts w:cs="Calibri"/>
      </w:rPr>
      <w:t xml:space="preserve"> of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7C6" w:rsidRDefault="009647C6" w:rsidP="00094BBC">
      <w:pPr>
        <w:spacing w:after="0" w:line="240" w:lineRule="auto"/>
      </w:pPr>
      <w:r>
        <w:separator/>
      </w:r>
    </w:p>
  </w:footnote>
  <w:footnote w:type="continuationSeparator" w:id="0">
    <w:p w:rsidR="009647C6" w:rsidRDefault="009647C6" w:rsidP="00094B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04F" w:rsidRPr="00B72DFB" w:rsidRDefault="004A404F" w:rsidP="00F25C43">
    <w:pPr>
      <w:pStyle w:val="Header"/>
      <w:rPr>
        <w:rFonts w:eastAsia="Times New Roman" w:cs="Calibri"/>
        <w:szCs w:val="20"/>
      </w:rPr>
    </w:pPr>
    <w:r w:rsidRPr="00B72DFB">
      <w:rPr>
        <w:rFonts w:eastAsia="Times New Roman" w:cs="Calibri"/>
        <w:szCs w:val="20"/>
      </w:rPr>
      <w:t>Public Service Commission</w:t>
    </w:r>
    <w:r w:rsidRPr="00B72DFB">
      <w:rPr>
        <w:rFonts w:eastAsia="Times New Roman" w:cs="Calibri"/>
        <w:szCs w:val="20"/>
      </w:rPr>
      <w:tab/>
    </w:r>
    <w:r w:rsidRPr="00B72DFB">
      <w:rPr>
        <w:rFonts w:eastAsia="Times New Roman" w:cs="Calibri"/>
        <w:szCs w:val="20"/>
      </w:rPr>
      <w:tab/>
    </w:r>
    <w:r>
      <w:rPr>
        <w:rFonts w:eastAsia="Times New Roman" w:cs="Calibri"/>
        <w:szCs w:val="20"/>
      </w:rPr>
      <w:t>New Direction in Staffing Interface 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B9AF5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ABC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BCEC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AEF0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D8A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1AF9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5A29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7615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48E0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2283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530CE"/>
    <w:multiLevelType w:val="hybridMultilevel"/>
    <w:tmpl w:val="27960540"/>
    <w:lvl w:ilvl="0" w:tplc="DC5C486A">
      <w:start w:val="1"/>
      <w:numFmt w:val="bullet"/>
      <w:pStyle w:val="Bullet1"/>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E7314C"/>
    <w:multiLevelType w:val="hybridMultilevel"/>
    <w:tmpl w:val="D634059A"/>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140" w:hanging="360"/>
      </w:pPr>
      <w:rPr>
        <w:rFonts w:ascii="Courier New" w:hAnsi="Courier New" w:cs="Courier New" w:hint="default"/>
      </w:rPr>
    </w:lvl>
    <w:lvl w:ilvl="2" w:tplc="10090005">
      <w:start w:val="1"/>
      <w:numFmt w:val="bullet"/>
      <w:lvlText w:val=""/>
      <w:lvlJc w:val="left"/>
      <w:pPr>
        <w:ind w:left="1860" w:hanging="360"/>
      </w:pPr>
      <w:rPr>
        <w:rFonts w:ascii="Wingdings" w:hAnsi="Wingdings" w:hint="default"/>
      </w:rPr>
    </w:lvl>
    <w:lvl w:ilvl="3" w:tplc="10090001">
      <w:start w:val="1"/>
      <w:numFmt w:val="bullet"/>
      <w:lvlText w:val=""/>
      <w:lvlJc w:val="left"/>
      <w:pPr>
        <w:ind w:left="2580" w:hanging="360"/>
      </w:pPr>
      <w:rPr>
        <w:rFonts w:ascii="Symbol" w:hAnsi="Symbol" w:hint="default"/>
      </w:rPr>
    </w:lvl>
    <w:lvl w:ilvl="4" w:tplc="10090003">
      <w:start w:val="1"/>
      <w:numFmt w:val="bullet"/>
      <w:lvlText w:val="o"/>
      <w:lvlJc w:val="left"/>
      <w:pPr>
        <w:ind w:left="3300" w:hanging="360"/>
      </w:pPr>
      <w:rPr>
        <w:rFonts w:ascii="Courier New" w:hAnsi="Courier New" w:cs="Courier New" w:hint="default"/>
      </w:rPr>
    </w:lvl>
    <w:lvl w:ilvl="5" w:tplc="10090005">
      <w:start w:val="1"/>
      <w:numFmt w:val="bullet"/>
      <w:lvlText w:val=""/>
      <w:lvlJc w:val="left"/>
      <w:pPr>
        <w:ind w:left="4020" w:hanging="360"/>
      </w:pPr>
      <w:rPr>
        <w:rFonts w:ascii="Wingdings" w:hAnsi="Wingdings" w:hint="default"/>
      </w:rPr>
    </w:lvl>
    <w:lvl w:ilvl="6" w:tplc="10090001">
      <w:start w:val="1"/>
      <w:numFmt w:val="bullet"/>
      <w:lvlText w:val=""/>
      <w:lvlJc w:val="left"/>
      <w:pPr>
        <w:ind w:left="4740" w:hanging="360"/>
      </w:pPr>
      <w:rPr>
        <w:rFonts w:ascii="Symbol" w:hAnsi="Symbol" w:hint="default"/>
      </w:rPr>
    </w:lvl>
    <w:lvl w:ilvl="7" w:tplc="10090003">
      <w:start w:val="1"/>
      <w:numFmt w:val="bullet"/>
      <w:lvlText w:val="o"/>
      <w:lvlJc w:val="left"/>
      <w:pPr>
        <w:ind w:left="5460" w:hanging="360"/>
      </w:pPr>
      <w:rPr>
        <w:rFonts w:ascii="Courier New" w:hAnsi="Courier New" w:cs="Courier New" w:hint="default"/>
      </w:rPr>
    </w:lvl>
    <w:lvl w:ilvl="8" w:tplc="10090005">
      <w:start w:val="1"/>
      <w:numFmt w:val="bullet"/>
      <w:lvlText w:val=""/>
      <w:lvlJc w:val="left"/>
      <w:pPr>
        <w:ind w:left="6180" w:hanging="360"/>
      </w:pPr>
      <w:rPr>
        <w:rFonts w:ascii="Wingdings" w:hAnsi="Wingdings" w:hint="default"/>
      </w:rPr>
    </w:lvl>
  </w:abstractNum>
  <w:abstractNum w:abstractNumId="12" w15:restartNumberingAfterBreak="0">
    <w:nsid w:val="05C57CEA"/>
    <w:multiLevelType w:val="hybridMultilevel"/>
    <w:tmpl w:val="6562E9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03B58AA"/>
    <w:multiLevelType w:val="multilevel"/>
    <w:tmpl w:val="91D07E8A"/>
    <w:lvl w:ilvl="0">
      <w:start w:val="1"/>
      <w:numFmt w:val="decimal"/>
      <w:pStyle w:val="Heading1"/>
      <w:lvlText w:val="%1"/>
      <w:lvlJc w:val="left"/>
      <w:pPr>
        <w:ind w:left="432" w:hanging="432"/>
      </w:pPr>
    </w:lvl>
    <w:lvl w:ilvl="1">
      <w:start w:val="1"/>
      <w:numFmt w:val="decimal"/>
      <w:pStyle w:val="Heading2"/>
      <w:lvlText w:val="%1.%2"/>
      <w:lvlJc w:val="left"/>
      <w:pPr>
        <w:ind w:left="979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4651629"/>
    <w:multiLevelType w:val="hybridMultilevel"/>
    <w:tmpl w:val="AB14B36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15285472"/>
    <w:multiLevelType w:val="hybridMultilevel"/>
    <w:tmpl w:val="D0DE7124"/>
    <w:lvl w:ilvl="0" w:tplc="DB68B63C">
      <w:start w:val="1"/>
      <w:numFmt w:val="bullet"/>
      <w:lvlText w:val="•"/>
      <w:lvlJc w:val="left"/>
      <w:pPr>
        <w:tabs>
          <w:tab w:val="num" w:pos="720"/>
        </w:tabs>
        <w:ind w:left="720" w:hanging="360"/>
      </w:pPr>
      <w:rPr>
        <w:rFonts w:ascii="Arial" w:hAnsi="Arial" w:hint="default"/>
      </w:rPr>
    </w:lvl>
    <w:lvl w:ilvl="1" w:tplc="9B466442">
      <w:start w:val="1"/>
      <w:numFmt w:val="bullet"/>
      <w:lvlText w:val="•"/>
      <w:lvlJc w:val="left"/>
      <w:pPr>
        <w:tabs>
          <w:tab w:val="num" w:pos="1440"/>
        </w:tabs>
        <w:ind w:left="1440" w:hanging="360"/>
      </w:pPr>
      <w:rPr>
        <w:rFonts w:ascii="Arial" w:hAnsi="Arial" w:hint="default"/>
      </w:rPr>
    </w:lvl>
    <w:lvl w:ilvl="2" w:tplc="D6E6B108" w:tentative="1">
      <w:start w:val="1"/>
      <w:numFmt w:val="bullet"/>
      <w:lvlText w:val="•"/>
      <w:lvlJc w:val="left"/>
      <w:pPr>
        <w:tabs>
          <w:tab w:val="num" w:pos="2160"/>
        </w:tabs>
        <w:ind w:left="2160" w:hanging="360"/>
      </w:pPr>
      <w:rPr>
        <w:rFonts w:ascii="Arial" w:hAnsi="Arial" w:hint="default"/>
      </w:rPr>
    </w:lvl>
    <w:lvl w:ilvl="3" w:tplc="32846926" w:tentative="1">
      <w:start w:val="1"/>
      <w:numFmt w:val="bullet"/>
      <w:lvlText w:val="•"/>
      <w:lvlJc w:val="left"/>
      <w:pPr>
        <w:tabs>
          <w:tab w:val="num" w:pos="2880"/>
        </w:tabs>
        <w:ind w:left="2880" w:hanging="360"/>
      </w:pPr>
      <w:rPr>
        <w:rFonts w:ascii="Arial" w:hAnsi="Arial" w:hint="default"/>
      </w:rPr>
    </w:lvl>
    <w:lvl w:ilvl="4" w:tplc="56A434A6" w:tentative="1">
      <w:start w:val="1"/>
      <w:numFmt w:val="bullet"/>
      <w:lvlText w:val="•"/>
      <w:lvlJc w:val="left"/>
      <w:pPr>
        <w:tabs>
          <w:tab w:val="num" w:pos="3600"/>
        </w:tabs>
        <w:ind w:left="3600" w:hanging="360"/>
      </w:pPr>
      <w:rPr>
        <w:rFonts w:ascii="Arial" w:hAnsi="Arial" w:hint="default"/>
      </w:rPr>
    </w:lvl>
    <w:lvl w:ilvl="5" w:tplc="19AAE7CE" w:tentative="1">
      <w:start w:val="1"/>
      <w:numFmt w:val="bullet"/>
      <w:lvlText w:val="•"/>
      <w:lvlJc w:val="left"/>
      <w:pPr>
        <w:tabs>
          <w:tab w:val="num" w:pos="4320"/>
        </w:tabs>
        <w:ind w:left="4320" w:hanging="360"/>
      </w:pPr>
      <w:rPr>
        <w:rFonts w:ascii="Arial" w:hAnsi="Arial" w:hint="default"/>
      </w:rPr>
    </w:lvl>
    <w:lvl w:ilvl="6" w:tplc="7C2C0584" w:tentative="1">
      <w:start w:val="1"/>
      <w:numFmt w:val="bullet"/>
      <w:lvlText w:val="•"/>
      <w:lvlJc w:val="left"/>
      <w:pPr>
        <w:tabs>
          <w:tab w:val="num" w:pos="5040"/>
        </w:tabs>
        <w:ind w:left="5040" w:hanging="360"/>
      </w:pPr>
      <w:rPr>
        <w:rFonts w:ascii="Arial" w:hAnsi="Arial" w:hint="default"/>
      </w:rPr>
    </w:lvl>
    <w:lvl w:ilvl="7" w:tplc="D762699C" w:tentative="1">
      <w:start w:val="1"/>
      <w:numFmt w:val="bullet"/>
      <w:lvlText w:val="•"/>
      <w:lvlJc w:val="left"/>
      <w:pPr>
        <w:tabs>
          <w:tab w:val="num" w:pos="5760"/>
        </w:tabs>
        <w:ind w:left="5760" w:hanging="360"/>
      </w:pPr>
      <w:rPr>
        <w:rFonts w:ascii="Arial" w:hAnsi="Arial" w:hint="default"/>
      </w:rPr>
    </w:lvl>
    <w:lvl w:ilvl="8" w:tplc="F2C4E3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5B27161"/>
    <w:multiLevelType w:val="hybridMultilevel"/>
    <w:tmpl w:val="C26A0B62"/>
    <w:lvl w:ilvl="0" w:tplc="13A2824A">
      <w:start w:val="1"/>
      <w:numFmt w:val="bullet"/>
      <w:lvlText w:val="•"/>
      <w:lvlJc w:val="left"/>
      <w:pPr>
        <w:tabs>
          <w:tab w:val="num" w:pos="720"/>
        </w:tabs>
        <w:ind w:left="720" w:hanging="360"/>
      </w:pPr>
      <w:rPr>
        <w:rFonts w:ascii="Arial" w:hAnsi="Arial" w:hint="default"/>
      </w:rPr>
    </w:lvl>
    <w:lvl w:ilvl="1" w:tplc="FA2AD838">
      <w:start w:val="1"/>
      <w:numFmt w:val="bullet"/>
      <w:lvlText w:val="•"/>
      <w:lvlJc w:val="left"/>
      <w:pPr>
        <w:tabs>
          <w:tab w:val="num" w:pos="1440"/>
        </w:tabs>
        <w:ind w:left="1440" w:hanging="360"/>
      </w:pPr>
      <w:rPr>
        <w:rFonts w:ascii="Arial" w:hAnsi="Arial" w:hint="default"/>
      </w:rPr>
    </w:lvl>
    <w:lvl w:ilvl="2" w:tplc="910861E4" w:tentative="1">
      <w:start w:val="1"/>
      <w:numFmt w:val="bullet"/>
      <w:lvlText w:val="•"/>
      <w:lvlJc w:val="left"/>
      <w:pPr>
        <w:tabs>
          <w:tab w:val="num" w:pos="2160"/>
        </w:tabs>
        <w:ind w:left="2160" w:hanging="360"/>
      </w:pPr>
      <w:rPr>
        <w:rFonts w:ascii="Arial" w:hAnsi="Arial" w:hint="default"/>
      </w:rPr>
    </w:lvl>
    <w:lvl w:ilvl="3" w:tplc="CC42A778" w:tentative="1">
      <w:start w:val="1"/>
      <w:numFmt w:val="bullet"/>
      <w:lvlText w:val="•"/>
      <w:lvlJc w:val="left"/>
      <w:pPr>
        <w:tabs>
          <w:tab w:val="num" w:pos="2880"/>
        </w:tabs>
        <w:ind w:left="2880" w:hanging="360"/>
      </w:pPr>
      <w:rPr>
        <w:rFonts w:ascii="Arial" w:hAnsi="Arial" w:hint="default"/>
      </w:rPr>
    </w:lvl>
    <w:lvl w:ilvl="4" w:tplc="2C147CA0" w:tentative="1">
      <w:start w:val="1"/>
      <w:numFmt w:val="bullet"/>
      <w:lvlText w:val="•"/>
      <w:lvlJc w:val="left"/>
      <w:pPr>
        <w:tabs>
          <w:tab w:val="num" w:pos="3600"/>
        </w:tabs>
        <w:ind w:left="3600" w:hanging="360"/>
      </w:pPr>
      <w:rPr>
        <w:rFonts w:ascii="Arial" w:hAnsi="Arial" w:hint="default"/>
      </w:rPr>
    </w:lvl>
    <w:lvl w:ilvl="5" w:tplc="8598BD84" w:tentative="1">
      <w:start w:val="1"/>
      <w:numFmt w:val="bullet"/>
      <w:lvlText w:val="•"/>
      <w:lvlJc w:val="left"/>
      <w:pPr>
        <w:tabs>
          <w:tab w:val="num" w:pos="4320"/>
        </w:tabs>
        <w:ind w:left="4320" w:hanging="360"/>
      </w:pPr>
      <w:rPr>
        <w:rFonts w:ascii="Arial" w:hAnsi="Arial" w:hint="default"/>
      </w:rPr>
    </w:lvl>
    <w:lvl w:ilvl="6" w:tplc="ED324F30" w:tentative="1">
      <w:start w:val="1"/>
      <w:numFmt w:val="bullet"/>
      <w:lvlText w:val="•"/>
      <w:lvlJc w:val="left"/>
      <w:pPr>
        <w:tabs>
          <w:tab w:val="num" w:pos="5040"/>
        </w:tabs>
        <w:ind w:left="5040" w:hanging="360"/>
      </w:pPr>
      <w:rPr>
        <w:rFonts w:ascii="Arial" w:hAnsi="Arial" w:hint="default"/>
      </w:rPr>
    </w:lvl>
    <w:lvl w:ilvl="7" w:tplc="6D54AE62" w:tentative="1">
      <w:start w:val="1"/>
      <w:numFmt w:val="bullet"/>
      <w:lvlText w:val="•"/>
      <w:lvlJc w:val="left"/>
      <w:pPr>
        <w:tabs>
          <w:tab w:val="num" w:pos="5760"/>
        </w:tabs>
        <w:ind w:left="5760" w:hanging="360"/>
      </w:pPr>
      <w:rPr>
        <w:rFonts w:ascii="Arial" w:hAnsi="Arial" w:hint="default"/>
      </w:rPr>
    </w:lvl>
    <w:lvl w:ilvl="8" w:tplc="96B671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D6B4AA1"/>
    <w:multiLevelType w:val="hybridMultilevel"/>
    <w:tmpl w:val="A762C8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00435FC"/>
    <w:multiLevelType w:val="hybridMultilevel"/>
    <w:tmpl w:val="821627CE"/>
    <w:lvl w:ilvl="0" w:tplc="63D45C36">
      <w:start w:val="1"/>
      <w:numFmt w:val="bullet"/>
      <w:lvlText w:val="•"/>
      <w:lvlJc w:val="left"/>
      <w:pPr>
        <w:tabs>
          <w:tab w:val="num" w:pos="720"/>
        </w:tabs>
        <w:ind w:left="720" w:hanging="360"/>
      </w:pPr>
      <w:rPr>
        <w:rFonts w:ascii="Arial" w:hAnsi="Arial" w:hint="default"/>
      </w:rPr>
    </w:lvl>
    <w:lvl w:ilvl="1" w:tplc="06B81C7A">
      <w:start w:val="1"/>
      <w:numFmt w:val="bullet"/>
      <w:lvlText w:val="•"/>
      <w:lvlJc w:val="left"/>
      <w:pPr>
        <w:tabs>
          <w:tab w:val="num" w:pos="1440"/>
        </w:tabs>
        <w:ind w:left="1440" w:hanging="360"/>
      </w:pPr>
      <w:rPr>
        <w:rFonts w:ascii="Arial" w:hAnsi="Arial" w:hint="default"/>
      </w:rPr>
    </w:lvl>
    <w:lvl w:ilvl="2" w:tplc="FF783F92" w:tentative="1">
      <w:start w:val="1"/>
      <w:numFmt w:val="bullet"/>
      <w:lvlText w:val="•"/>
      <w:lvlJc w:val="left"/>
      <w:pPr>
        <w:tabs>
          <w:tab w:val="num" w:pos="2160"/>
        </w:tabs>
        <w:ind w:left="2160" w:hanging="360"/>
      </w:pPr>
      <w:rPr>
        <w:rFonts w:ascii="Arial" w:hAnsi="Arial" w:hint="default"/>
      </w:rPr>
    </w:lvl>
    <w:lvl w:ilvl="3" w:tplc="22509DF2" w:tentative="1">
      <w:start w:val="1"/>
      <w:numFmt w:val="bullet"/>
      <w:lvlText w:val="•"/>
      <w:lvlJc w:val="left"/>
      <w:pPr>
        <w:tabs>
          <w:tab w:val="num" w:pos="2880"/>
        </w:tabs>
        <w:ind w:left="2880" w:hanging="360"/>
      </w:pPr>
      <w:rPr>
        <w:rFonts w:ascii="Arial" w:hAnsi="Arial" w:hint="default"/>
      </w:rPr>
    </w:lvl>
    <w:lvl w:ilvl="4" w:tplc="DC903F62" w:tentative="1">
      <w:start w:val="1"/>
      <w:numFmt w:val="bullet"/>
      <w:lvlText w:val="•"/>
      <w:lvlJc w:val="left"/>
      <w:pPr>
        <w:tabs>
          <w:tab w:val="num" w:pos="3600"/>
        </w:tabs>
        <w:ind w:left="3600" w:hanging="360"/>
      </w:pPr>
      <w:rPr>
        <w:rFonts w:ascii="Arial" w:hAnsi="Arial" w:hint="default"/>
      </w:rPr>
    </w:lvl>
    <w:lvl w:ilvl="5" w:tplc="0F8A69FC" w:tentative="1">
      <w:start w:val="1"/>
      <w:numFmt w:val="bullet"/>
      <w:lvlText w:val="•"/>
      <w:lvlJc w:val="left"/>
      <w:pPr>
        <w:tabs>
          <w:tab w:val="num" w:pos="4320"/>
        </w:tabs>
        <w:ind w:left="4320" w:hanging="360"/>
      </w:pPr>
      <w:rPr>
        <w:rFonts w:ascii="Arial" w:hAnsi="Arial" w:hint="default"/>
      </w:rPr>
    </w:lvl>
    <w:lvl w:ilvl="6" w:tplc="72627368" w:tentative="1">
      <w:start w:val="1"/>
      <w:numFmt w:val="bullet"/>
      <w:lvlText w:val="•"/>
      <w:lvlJc w:val="left"/>
      <w:pPr>
        <w:tabs>
          <w:tab w:val="num" w:pos="5040"/>
        </w:tabs>
        <w:ind w:left="5040" w:hanging="360"/>
      </w:pPr>
      <w:rPr>
        <w:rFonts w:ascii="Arial" w:hAnsi="Arial" w:hint="default"/>
      </w:rPr>
    </w:lvl>
    <w:lvl w:ilvl="7" w:tplc="D376EAD2" w:tentative="1">
      <w:start w:val="1"/>
      <w:numFmt w:val="bullet"/>
      <w:lvlText w:val="•"/>
      <w:lvlJc w:val="left"/>
      <w:pPr>
        <w:tabs>
          <w:tab w:val="num" w:pos="5760"/>
        </w:tabs>
        <w:ind w:left="5760" w:hanging="360"/>
      </w:pPr>
      <w:rPr>
        <w:rFonts w:ascii="Arial" w:hAnsi="Arial" w:hint="default"/>
      </w:rPr>
    </w:lvl>
    <w:lvl w:ilvl="8" w:tplc="1BEED6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A435D7"/>
    <w:multiLevelType w:val="hybridMultilevel"/>
    <w:tmpl w:val="9ED0161A"/>
    <w:lvl w:ilvl="0" w:tplc="9CF85EF0">
      <w:numFmt w:val="bullet"/>
      <w:lvlText w:val="-"/>
      <w:lvlJc w:val="left"/>
      <w:pPr>
        <w:ind w:left="420" w:hanging="360"/>
      </w:pPr>
      <w:rPr>
        <w:rFonts w:ascii="Arial" w:eastAsia="Times New Roma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20" w15:restartNumberingAfterBreak="0">
    <w:nsid w:val="460F7849"/>
    <w:multiLevelType w:val="hybridMultilevel"/>
    <w:tmpl w:val="BC0E05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6036E9D"/>
    <w:multiLevelType w:val="hybridMultilevel"/>
    <w:tmpl w:val="7FFE9B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6A968B2"/>
    <w:multiLevelType w:val="hybridMultilevel"/>
    <w:tmpl w:val="2868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E2A0B"/>
    <w:multiLevelType w:val="hybridMultilevel"/>
    <w:tmpl w:val="7E226EE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F1D32B7"/>
    <w:multiLevelType w:val="hybridMultilevel"/>
    <w:tmpl w:val="A214786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5F7B2D54"/>
    <w:multiLevelType w:val="hybridMultilevel"/>
    <w:tmpl w:val="D62614E4"/>
    <w:lvl w:ilvl="0" w:tplc="2E8ABB88">
      <w:start w:val="1"/>
      <w:numFmt w:val="bullet"/>
      <w:lvlText w:val=""/>
      <w:lvlJc w:val="left"/>
      <w:pPr>
        <w:tabs>
          <w:tab w:val="num" w:pos="113"/>
        </w:tabs>
        <w:ind w:left="360" w:hanging="360"/>
      </w:pPr>
      <w:rPr>
        <w:rFonts w:ascii="Symbol" w:hAnsi="Symbol" w:hint="default"/>
        <w:color w:val="auto"/>
        <w:sz w:val="16"/>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D15FCB"/>
    <w:multiLevelType w:val="hybridMultilevel"/>
    <w:tmpl w:val="96560A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E3C1787"/>
    <w:multiLevelType w:val="hybridMultilevel"/>
    <w:tmpl w:val="71728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2"/>
  </w:num>
  <w:num w:numId="16">
    <w:abstractNumId w:val="14"/>
  </w:num>
  <w:num w:numId="17">
    <w:abstractNumId w:val="23"/>
  </w:num>
  <w:num w:numId="18">
    <w:abstractNumId w:val="12"/>
  </w:num>
  <w:num w:numId="19">
    <w:abstractNumId w:val="17"/>
  </w:num>
  <w:num w:numId="20">
    <w:abstractNumId w:val="11"/>
  </w:num>
  <w:num w:numId="21">
    <w:abstractNumId w:val="20"/>
  </w:num>
  <w:num w:numId="22">
    <w:abstractNumId w:val="16"/>
  </w:num>
  <w:num w:numId="23">
    <w:abstractNumId w:val="27"/>
  </w:num>
  <w:num w:numId="24">
    <w:abstractNumId w:val="18"/>
  </w:num>
  <w:num w:numId="25">
    <w:abstractNumId w:val="21"/>
  </w:num>
  <w:num w:numId="26">
    <w:abstractNumId w:val="15"/>
  </w:num>
  <w:num w:numId="27">
    <w:abstractNumId w:val="26"/>
  </w:num>
  <w:num w:numId="28">
    <w:abstractNumId w:val="24"/>
  </w:num>
  <w:num w:numId="29">
    <w:abstractNumId w:val="19"/>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 w:numId="4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E91"/>
    <w:rsid w:val="0000257E"/>
    <w:rsid w:val="00003471"/>
    <w:rsid w:val="000036B2"/>
    <w:rsid w:val="00004ACB"/>
    <w:rsid w:val="000121EA"/>
    <w:rsid w:val="00024484"/>
    <w:rsid w:val="00025445"/>
    <w:rsid w:val="00026AA5"/>
    <w:rsid w:val="00032460"/>
    <w:rsid w:val="000367F4"/>
    <w:rsid w:val="00036FBA"/>
    <w:rsid w:val="000411B9"/>
    <w:rsid w:val="00042646"/>
    <w:rsid w:val="000438F7"/>
    <w:rsid w:val="00050E34"/>
    <w:rsid w:val="00051FB4"/>
    <w:rsid w:val="00054649"/>
    <w:rsid w:val="000611BB"/>
    <w:rsid w:val="0006376F"/>
    <w:rsid w:val="000642BF"/>
    <w:rsid w:val="000658C5"/>
    <w:rsid w:val="00066D53"/>
    <w:rsid w:val="0006770F"/>
    <w:rsid w:val="00074BC4"/>
    <w:rsid w:val="000762C5"/>
    <w:rsid w:val="00077689"/>
    <w:rsid w:val="0008283C"/>
    <w:rsid w:val="00084A34"/>
    <w:rsid w:val="000850D7"/>
    <w:rsid w:val="0008792B"/>
    <w:rsid w:val="00094BBC"/>
    <w:rsid w:val="00097CF0"/>
    <w:rsid w:val="000A121D"/>
    <w:rsid w:val="000A1F17"/>
    <w:rsid w:val="000A5364"/>
    <w:rsid w:val="000A63E4"/>
    <w:rsid w:val="000A73AE"/>
    <w:rsid w:val="000B3447"/>
    <w:rsid w:val="000B480B"/>
    <w:rsid w:val="000B4C16"/>
    <w:rsid w:val="000B4EAD"/>
    <w:rsid w:val="000B7AAE"/>
    <w:rsid w:val="000C0D62"/>
    <w:rsid w:val="000C129C"/>
    <w:rsid w:val="000C1FFD"/>
    <w:rsid w:val="000C41C1"/>
    <w:rsid w:val="000C7980"/>
    <w:rsid w:val="000D3F3D"/>
    <w:rsid w:val="000D66E8"/>
    <w:rsid w:val="000E2488"/>
    <w:rsid w:val="000E6222"/>
    <w:rsid w:val="000F2BE6"/>
    <w:rsid w:val="000F6A8E"/>
    <w:rsid w:val="000F6ABD"/>
    <w:rsid w:val="00103788"/>
    <w:rsid w:val="00106B9D"/>
    <w:rsid w:val="001074CE"/>
    <w:rsid w:val="00107E40"/>
    <w:rsid w:val="00122FB4"/>
    <w:rsid w:val="00123132"/>
    <w:rsid w:val="00123A14"/>
    <w:rsid w:val="00141169"/>
    <w:rsid w:val="00141F35"/>
    <w:rsid w:val="00143572"/>
    <w:rsid w:val="00145BFD"/>
    <w:rsid w:val="00151BCA"/>
    <w:rsid w:val="0015551B"/>
    <w:rsid w:val="0015609E"/>
    <w:rsid w:val="00161E61"/>
    <w:rsid w:val="00165DDE"/>
    <w:rsid w:val="001755BD"/>
    <w:rsid w:val="0018016A"/>
    <w:rsid w:val="00185484"/>
    <w:rsid w:val="00187C5A"/>
    <w:rsid w:val="00194984"/>
    <w:rsid w:val="00195983"/>
    <w:rsid w:val="001A4C9C"/>
    <w:rsid w:val="001A4FBE"/>
    <w:rsid w:val="001A7782"/>
    <w:rsid w:val="001B2AAE"/>
    <w:rsid w:val="001B4460"/>
    <w:rsid w:val="001B4E03"/>
    <w:rsid w:val="001B64BB"/>
    <w:rsid w:val="001C196A"/>
    <w:rsid w:val="001C2096"/>
    <w:rsid w:val="001C3E25"/>
    <w:rsid w:val="001C40CB"/>
    <w:rsid w:val="001C474D"/>
    <w:rsid w:val="001D2448"/>
    <w:rsid w:val="001D38CA"/>
    <w:rsid w:val="001D6B6B"/>
    <w:rsid w:val="001E378A"/>
    <w:rsid w:val="001E650E"/>
    <w:rsid w:val="001E66BE"/>
    <w:rsid w:val="001F0D81"/>
    <w:rsid w:val="001F4A00"/>
    <w:rsid w:val="001F7EE7"/>
    <w:rsid w:val="002000DD"/>
    <w:rsid w:val="0020265C"/>
    <w:rsid w:val="002053BD"/>
    <w:rsid w:val="002063FF"/>
    <w:rsid w:val="002144F3"/>
    <w:rsid w:val="00223F8A"/>
    <w:rsid w:val="002244A5"/>
    <w:rsid w:val="00231460"/>
    <w:rsid w:val="0023364C"/>
    <w:rsid w:val="00240CA0"/>
    <w:rsid w:val="0024211B"/>
    <w:rsid w:val="00250D28"/>
    <w:rsid w:val="0025171D"/>
    <w:rsid w:val="00260155"/>
    <w:rsid w:val="00264000"/>
    <w:rsid w:val="0026429B"/>
    <w:rsid w:val="00267267"/>
    <w:rsid w:val="00267924"/>
    <w:rsid w:val="002713B7"/>
    <w:rsid w:val="0027337E"/>
    <w:rsid w:val="00274163"/>
    <w:rsid w:val="002741E9"/>
    <w:rsid w:val="002754CB"/>
    <w:rsid w:val="0027552A"/>
    <w:rsid w:val="00277BF8"/>
    <w:rsid w:val="00283CBF"/>
    <w:rsid w:val="00285125"/>
    <w:rsid w:val="002A08C5"/>
    <w:rsid w:val="002A239C"/>
    <w:rsid w:val="002A2F41"/>
    <w:rsid w:val="002A6ECA"/>
    <w:rsid w:val="002B487C"/>
    <w:rsid w:val="002B4C95"/>
    <w:rsid w:val="002D17A2"/>
    <w:rsid w:val="002D293C"/>
    <w:rsid w:val="002D3111"/>
    <w:rsid w:val="002D43CC"/>
    <w:rsid w:val="002D555A"/>
    <w:rsid w:val="002D6267"/>
    <w:rsid w:val="002E08F7"/>
    <w:rsid w:val="002E168B"/>
    <w:rsid w:val="002E7F99"/>
    <w:rsid w:val="002F0464"/>
    <w:rsid w:val="002F1E89"/>
    <w:rsid w:val="002F4469"/>
    <w:rsid w:val="002F6F50"/>
    <w:rsid w:val="003051B8"/>
    <w:rsid w:val="00312469"/>
    <w:rsid w:val="003148A9"/>
    <w:rsid w:val="00314E15"/>
    <w:rsid w:val="00322B6C"/>
    <w:rsid w:val="0033694D"/>
    <w:rsid w:val="00341887"/>
    <w:rsid w:val="00344ECE"/>
    <w:rsid w:val="0034693D"/>
    <w:rsid w:val="00352778"/>
    <w:rsid w:val="00354E6D"/>
    <w:rsid w:val="00361682"/>
    <w:rsid w:val="00364FDF"/>
    <w:rsid w:val="00365EF9"/>
    <w:rsid w:val="00386F92"/>
    <w:rsid w:val="00394CAA"/>
    <w:rsid w:val="00394F5F"/>
    <w:rsid w:val="00395D7B"/>
    <w:rsid w:val="003A2EA5"/>
    <w:rsid w:val="003A57A2"/>
    <w:rsid w:val="003A7098"/>
    <w:rsid w:val="003A71BD"/>
    <w:rsid w:val="003A797A"/>
    <w:rsid w:val="003B51B8"/>
    <w:rsid w:val="003B6D30"/>
    <w:rsid w:val="003B7799"/>
    <w:rsid w:val="003C0234"/>
    <w:rsid w:val="003C1DC4"/>
    <w:rsid w:val="003C276E"/>
    <w:rsid w:val="003C4272"/>
    <w:rsid w:val="003C4324"/>
    <w:rsid w:val="003D10F1"/>
    <w:rsid w:val="003D2FA9"/>
    <w:rsid w:val="003D6C21"/>
    <w:rsid w:val="003D6F46"/>
    <w:rsid w:val="003D7C36"/>
    <w:rsid w:val="003E24FC"/>
    <w:rsid w:val="003E419A"/>
    <w:rsid w:val="003F0A45"/>
    <w:rsid w:val="004020F1"/>
    <w:rsid w:val="004042F2"/>
    <w:rsid w:val="00405A4B"/>
    <w:rsid w:val="00407524"/>
    <w:rsid w:val="004110CE"/>
    <w:rsid w:val="004145E5"/>
    <w:rsid w:val="004166A2"/>
    <w:rsid w:val="00420784"/>
    <w:rsid w:val="00426B14"/>
    <w:rsid w:val="00427811"/>
    <w:rsid w:val="004309F0"/>
    <w:rsid w:val="00434E83"/>
    <w:rsid w:val="00437A4E"/>
    <w:rsid w:val="00442B67"/>
    <w:rsid w:val="00442FC3"/>
    <w:rsid w:val="0045018E"/>
    <w:rsid w:val="004515D2"/>
    <w:rsid w:val="0045673A"/>
    <w:rsid w:val="00456D14"/>
    <w:rsid w:val="0046194A"/>
    <w:rsid w:val="004633D5"/>
    <w:rsid w:val="00464317"/>
    <w:rsid w:val="0046445F"/>
    <w:rsid w:val="00464B1B"/>
    <w:rsid w:val="004725BD"/>
    <w:rsid w:val="00477FD8"/>
    <w:rsid w:val="004825DA"/>
    <w:rsid w:val="00486955"/>
    <w:rsid w:val="00495102"/>
    <w:rsid w:val="004A3798"/>
    <w:rsid w:val="004A404F"/>
    <w:rsid w:val="004A45F4"/>
    <w:rsid w:val="004B309B"/>
    <w:rsid w:val="004B41EC"/>
    <w:rsid w:val="004C2A30"/>
    <w:rsid w:val="004C6EBE"/>
    <w:rsid w:val="004D0527"/>
    <w:rsid w:val="004D1507"/>
    <w:rsid w:val="004D1B77"/>
    <w:rsid w:val="004D26FC"/>
    <w:rsid w:val="004D2C68"/>
    <w:rsid w:val="004D61DA"/>
    <w:rsid w:val="004E5539"/>
    <w:rsid w:val="004F1343"/>
    <w:rsid w:val="0050568E"/>
    <w:rsid w:val="0051054F"/>
    <w:rsid w:val="005158F8"/>
    <w:rsid w:val="005168A8"/>
    <w:rsid w:val="0051692D"/>
    <w:rsid w:val="00521E34"/>
    <w:rsid w:val="00523800"/>
    <w:rsid w:val="0052443B"/>
    <w:rsid w:val="00524847"/>
    <w:rsid w:val="00527FC0"/>
    <w:rsid w:val="00531080"/>
    <w:rsid w:val="005319E5"/>
    <w:rsid w:val="005329F6"/>
    <w:rsid w:val="0053351C"/>
    <w:rsid w:val="00540600"/>
    <w:rsid w:val="00540F6E"/>
    <w:rsid w:val="005425D2"/>
    <w:rsid w:val="00542A4F"/>
    <w:rsid w:val="005435C9"/>
    <w:rsid w:val="00543D68"/>
    <w:rsid w:val="00545487"/>
    <w:rsid w:val="00557CC4"/>
    <w:rsid w:val="005602D2"/>
    <w:rsid w:val="005652A4"/>
    <w:rsid w:val="00572395"/>
    <w:rsid w:val="00575037"/>
    <w:rsid w:val="00577A5D"/>
    <w:rsid w:val="00580CE4"/>
    <w:rsid w:val="005816EB"/>
    <w:rsid w:val="005821EF"/>
    <w:rsid w:val="00582FE5"/>
    <w:rsid w:val="00594862"/>
    <w:rsid w:val="00595880"/>
    <w:rsid w:val="00595E71"/>
    <w:rsid w:val="005A0A20"/>
    <w:rsid w:val="005A2B79"/>
    <w:rsid w:val="005A3274"/>
    <w:rsid w:val="005A604C"/>
    <w:rsid w:val="005B13EE"/>
    <w:rsid w:val="005C0825"/>
    <w:rsid w:val="005C3753"/>
    <w:rsid w:val="005C6AD4"/>
    <w:rsid w:val="005C7500"/>
    <w:rsid w:val="005C776D"/>
    <w:rsid w:val="005D2DF5"/>
    <w:rsid w:val="005D45E5"/>
    <w:rsid w:val="005D514B"/>
    <w:rsid w:val="005D7A3D"/>
    <w:rsid w:val="005D7EBF"/>
    <w:rsid w:val="005E1DF0"/>
    <w:rsid w:val="005E50B0"/>
    <w:rsid w:val="005E7A8F"/>
    <w:rsid w:val="005F1A32"/>
    <w:rsid w:val="005F2465"/>
    <w:rsid w:val="005F5317"/>
    <w:rsid w:val="005F5F7E"/>
    <w:rsid w:val="0060119F"/>
    <w:rsid w:val="00603842"/>
    <w:rsid w:val="00611655"/>
    <w:rsid w:val="006129A3"/>
    <w:rsid w:val="00613343"/>
    <w:rsid w:val="00615FE7"/>
    <w:rsid w:val="00617FE4"/>
    <w:rsid w:val="00621F6D"/>
    <w:rsid w:val="006222B3"/>
    <w:rsid w:val="00633FF7"/>
    <w:rsid w:val="006358E9"/>
    <w:rsid w:val="0063593A"/>
    <w:rsid w:val="00637654"/>
    <w:rsid w:val="00643266"/>
    <w:rsid w:val="006504F3"/>
    <w:rsid w:val="00652C42"/>
    <w:rsid w:val="006536E1"/>
    <w:rsid w:val="006603FA"/>
    <w:rsid w:val="00667B5D"/>
    <w:rsid w:val="00670030"/>
    <w:rsid w:val="00671889"/>
    <w:rsid w:val="00671BC4"/>
    <w:rsid w:val="006743D3"/>
    <w:rsid w:val="006812D3"/>
    <w:rsid w:val="006858B6"/>
    <w:rsid w:val="00687C7C"/>
    <w:rsid w:val="0069147C"/>
    <w:rsid w:val="006950BE"/>
    <w:rsid w:val="006962E0"/>
    <w:rsid w:val="006A28E8"/>
    <w:rsid w:val="006A3A20"/>
    <w:rsid w:val="006A5222"/>
    <w:rsid w:val="006B03F7"/>
    <w:rsid w:val="006B29FF"/>
    <w:rsid w:val="006B35BD"/>
    <w:rsid w:val="006B3A9F"/>
    <w:rsid w:val="006B614E"/>
    <w:rsid w:val="006B7A60"/>
    <w:rsid w:val="006C0D7A"/>
    <w:rsid w:val="006C40E0"/>
    <w:rsid w:val="006C426C"/>
    <w:rsid w:val="006D0F77"/>
    <w:rsid w:val="006D1F01"/>
    <w:rsid w:val="006D2CA3"/>
    <w:rsid w:val="006D3175"/>
    <w:rsid w:val="006D4639"/>
    <w:rsid w:val="006D7C3A"/>
    <w:rsid w:val="006E1B0D"/>
    <w:rsid w:val="006E3B6A"/>
    <w:rsid w:val="006E7745"/>
    <w:rsid w:val="006F190D"/>
    <w:rsid w:val="006F19EF"/>
    <w:rsid w:val="006F27B2"/>
    <w:rsid w:val="00700D2A"/>
    <w:rsid w:val="00702228"/>
    <w:rsid w:val="007055A9"/>
    <w:rsid w:val="007102D4"/>
    <w:rsid w:val="00711596"/>
    <w:rsid w:val="007138E2"/>
    <w:rsid w:val="00720062"/>
    <w:rsid w:val="00723D90"/>
    <w:rsid w:val="00725035"/>
    <w:rsid w:val="0072573A"/>
    <w:rsid w:val="0072618C"/>
    <w:rsid w:val="00732167"/>
    <w:rsid w:val="00736F16"/>
    <w:rsid w:val="00740DE6"/>
    <w:rsid w:val="00741B7A"/>
    <w:rsid w:val="00745352"/>
    <w:rsid w:val="00746D9E"/>
    <w:rsid w:val="007472CF"/>
    <w:rsid w:val="0075408D"/>
    <w:rsid w:val="00760A8A"/>
    <w:rsid w:val="00763344"/>
    <w:rsid w:val="00763732"/>
    <w:rsid w:val="0076517F"/>
    <w:rsid w:val="00767B86"/>
    <w:rsid w:val="00772B20"/>
    <w:rsid w:val="00780EFD"/>
    <w:rsid w:val="00782B08"/>
    <w:rsid w:val="00785F16"/>
    <w:rsid w:val="0079242B"/>
    <w:rsid w:val="00792CF0"/>
    <w:rsid w:val="007A17D5"/>
    <w:rsid w:val="007A1A7B"/>
    <w:rsid w:val="007A58D5"/>
    <w:rsid w:val="007A5BDA"/>
    <w:rsid w:val="007A74BA"/>
    <w:rsid w:val="007B0A53"/>
    <w:rsid w:val="007B61A2"/>
    <w:rsid w:val="007C3BA5"/>
    <w:rsid w:val="007C5337"/>
    <w:rsid w:val="007C5B17"/>
    <w:rsid w:val="007C5CB1"/>
    <w:rsid w:val="007C62BF"/>
    <w:rsid w:val="007D1997"/>
    <w:rsid w:val="007E4A45"/>
    <w:rsid w:val="007E5DD3"/>
    <w:rsid w:val="007F2142"/>
    <w:rsid w:val="0080431F"/>
    <w:rsid w:val="00805FCC"/>
    <w:rsid w:val="00815FC0"/>
    <w:rsid w:val="008167E8"/>
    <w:rsid w:val="00822C54"/>
    <w:rsid w:val="00832EC5"/>
    <w:rsid w:val="00835087"/>
    <w:rsid w:val="00841A02"/>
    <w:rsid w:val="00854197"/>
    <w:rsid w:val="008543B0"/>
    <w:rsid w:val="00860C08"/>
    <w:rsid w:val="00861694"/>
    <w:rsid w:val="00863034"/>
    <w:rsid w:val="00864123"/>
    <w:rsid w:val="00874854"/>
    <w:rsid w:val="0087508E"/>
    <w:rsid w:val="00886FC3"/>
    <w:rsid w:val="008871D1"/>
    <w:rsid w:val="00887415"/>
    <w:rsid w:val="00887B63"/>
    <w:rsid w:val="008A232A"/>
    <w:rsid w:val="008A363C"/>
    <w:rsid w:val="008A3CC4"/>
    <w:rsid w:val="008B144D"/>
    <w:rsid w:val="008B5384"/>
    <w:rsid w:val="008C03EF"/>
    <w:rsid w:val="008C16D8"/>
    <w:rsid w:val="008C1E9A"/>
    <w:rsid w:val="008C388F"/>
    <w:rsid w:val="008C5DE7"/>
    <w:rsid w:val="008D3D85"/>
    <w:rsid w:val="008D5195"/>
    <w:rsid w:val="008D65B4"/>
    <w:rsid w:val="008D6777"/>
    <w:rsid w:val="008D7622"/>
    <w:rsid w:val="008E15D1"/>
    <w:rsid w:val="008F03CC"/>
    <w:rsid w:val="008F6E1F"/>
    <w:rsid w:val="00902A2A"/>
    <w:rsid w:val="00904583"/>
    <w:rsid w:val="00911D21"/>
    <w:rsid w:val="0092061C"/>
    <w:rsid w:val="0092178E"/>
    <w:rsid w:val="00926DAD"/>
    <w:rsid w:val="00935B8F"/>
    <w:rsid w:val="009363A6"/>
    <w:rsid w:val="009409AD"/>
    <w:rsid w:val="0095300B"/>
    <w:rsid w:val="00954920"/>
    <w:rsid w:val="00960554"/>
    <w:rsid w:val="00961C1B"/>
    <w:rsid w:val="00964718"/>
    <w:rsid w:val="009647C6"/>
    <w:rsid w:val="009666F8"/>
    <w:rsid w:val="00971990"/>
    <w:rsid w:val="0098429C"/>
    <w:rsid w:val="00986CC4"/>
    <w:rsid w:val="009956B6"/>
    <w:rsid w:val="009A7755"/>
    <w:rsid w:val="009B02C7"/>
    <w:rsid w:val="009B0784"/>
    <w:rsid w:val="009B239F"/>
    <w:rsid w:val="009B26E0"/>
    <w:rsid w:val="009B56D6"/>
    <w:rsid w:val="009B6FB7"/>
    <w:rsid w:val="009C2668"/>
    <w:rsid w:val="009C57F7"/>
    <w:rsid w:val="009C7725"/>
    <w:rsid w:val="009C79C5"/>
    <w:rsid w:val="009D3FB1"/>
    <w:rsid w:val="009E3C3D"/>
    <w:rsid w:val="009E48AC"/>
    <w:rsid w:val="009E748C"/>
    <w:rsid w:val="009F06B5"/>
    <w:rsid w:val="009F73D3"/>
    <w:rsid w:val="00A02C7A"/>
    <w:rsid w:val="00A04EAE"/>
    <w:rsid w:val="00A115F0"/>
    <w:rsid w:val="00A115FD"/>
    <w:rsid w:val="00A14D82"/>
    <w:rsid w:val="00A17CDA"/>
    <w:rsid w:val="00A20003"/>
    <w:rsid w:val="00A22040"/>
    <w:rsid w:val="00A23B68"/>
    <w:rsid w:val="00A264C0"/>
    <w:rsid w:val="00A3054A"/>
    <w:rsid w:val="00A312DA"/>
    <w:rsid w:val="00A37E91"/>
    <w:rsid w:val="00A421FF"/>
    <w:rsid w:val="00A6119A"/>
    <w:rsid w:val="00A63B02"/>
    <w:rsid w:val="00A65215"/>
    <w:rsid w:val="00A65AE4"/>
    <w:rsid w:val="00A7444D"/>
    <w:rsid w:val="00A771A1"/>
    <w:rsid w:val="00A77541"/>
    <w:rsid w:val="00A8007D"/>
    <w:rsid w:val="00A808E2"/>
    <w:rsid w:val="00A863D4"/>
    <w:rsid w:val="00A934C2"/>
    <w:rsid w:val="00A96273"/>
    <w:rsid w:val="00A976AA"/>
    <w:rsid w:val="00AA345D"/>
    <w:rsid w:val="00AA4785"/>
    <w:rsid w:val="00AB093F"/>
    <w:rsid w:val="00AB2837"/>
    <w:rsid w:val="00AB31E4"/>
    <w:rsid w:val="00AB5DDB"/>
    <w:rsid w:val="00AB77D9"/>
    <w:rsid w:val="00AC2472"/>
    <w:rsid w:val="00AC3C94"/>
    <w:rsid w:val="00AC41A7"/>
    <w:rsid w:val="00AC4D58"/>
    <w:rsid w:val="00AD1CCC"/>
    <w:rsid w:val="00AE1922"/>
    <w:rsid w:val="00AE231A"/>
    <w:rsid w:val="00AF09D0"/>
    <w:rsid w:val="00AF1E3B"/>
    <w:rsid w:val="00AF21D7"/>
    <w:rsid w:val="00AF4DAF"/>
    <w:rsid w:val="00AF6DE5"/>
    <w:rsid w:val="00B01A4D"/>
    <w:rsid w:val="00B02C7A"/>
    <w:rsid w:val="00B0409C"/>
    <w:rsid w:val="00B040BD"/>
    <w:rsid w:val="00B10C89"/>
    <w:rsid w:val="00B114A4"/>
    <w:rsid w:val="00B20510"/>
    <w:rsid w:val="00B21F51"/>
    <w:rsid w:val="00B2342B"/>
    <w:rsid w:val="00B23F69"/>
    <w:rsid w:val="00B24800"/>
    <w:rsid w:val="00B25EDF"/>
    <w:rsid w:val="00B27E23"/>
    <w:rsid w:val="00B34224"/>
    <w:rsid w:val="00B34985"/>
    <w:rsid w:val="00B40CA0"/>
    <w:rsid w:val="00B566F0"/>
    <w:rsid w:val="00B60376"/>
    <w:rsid w:val="00B6418A"/>
    <w:rsid w:val="00B64A54"/>
    <w:rsid w:val="00B6587F"/>
    <w:rsid w:val="00B70A9F"/>
    <w:rsid w:val="00B72DFB"/>
    <w:rsid w:val="00B749DD"/>
    <w:rsid w:val="00B84F7F"/>
    <w:rsid w:val="00B863D0"/>
    <w:rsid w:val="00B8674A"/>
    <w:rsid w:val="00B929E4"/>
    <w:rsid w:val="00B9405E"/>
    <w:rsid w:val="00B96A30"/>
    <w:rsid w:val="00BA16AE"/>
    <w:rsid w:val="00BA3583"/>
    <w:rsid w:val="00BA38AA"/>
    <w:rsid w:val="00BA47DB"/>
    <w:rsid w:val="00BA4E27"/>
    <w:rsid w:val="00BB0DF3"/>
    <w:rsid w:val="00BB164C"/>
    <w:rsid w:val="00BB5C49"/>
    <w:rsid w:val="00BB6218"/>
    <w:rsid w:val="00BC2AA8"/>
    <w:rsid w:val="00BC4218"/>
    <w:rsid w:val="00BC77E2"/>
    <w:rsid w:val="00BD20CC"/>
    <w:rsid w:val="00BD4CFF"/>
    <w:rsid w:val="00BD4EA6"/>
    <w:rsid w:val="00BD5256"/>
    <w:rsid w:val="00BD6F45"/>
    <w:rsid w:val="00BE2784"/>
    <w:rsid w:val="00BE63A3"/>
    <w:rsid w:val="00BF07DA"/>
    <w:rsid w:val="00BF3590"/>
    <w:rsid w:val="00BF3790"/>
    <w:rsid w:val="00C00314"/>
    <w:rsid w:val="00C00443"/>
    <w:rsid w:val="00C02E11"/>
    <w:rsid w:val="00C05962"/>
    <w:rsid w:val="00C05F0C"/>
    <w:rsid w:val="00C12C80"/>
    <w:rsid w:val="00C13615"/>
    <w:rsid w:val="00C144E3"/>
    <w:rsid w:val="00C14D58"/>
    <w:rsid w:val="00C15E8E"/>
    <w:rsid w:val="00C20FC5"/>
    <w:rsid w:val="00C23D4A"/>
    <w:rsid w:val="00C246A1"/>
    <w:rsid w:val="00C257C0"/>
    <w:rsid w:val="00C31392"/>
    <w:rsid w:val="00C344FD"/>
    <w:rsid w:val="00C3728B"/>
    <w:rsid w:val="00C37C13"/>
    <w:rsid w:val="00C46D68"/>
    <w:rsid w:val="00C56FAA"/>
    <w:rsid w:val="00C60FBF"/>
    <w:rsid w:val="00C76E1E"/>
    <w:rsid w:val="00C83941"/>
    <w:rsid w:val="00C83BCE"/>
    <w:rsid w:val="00C96DC6"/>
    <w:rsid w:val="00CA116B"/>
    <w:rsid w:val="00CA7479"/>
    <w:rsid w:val="00CB04E6"/>
    <w:rsid w:val="00CB0737"/>
    <w:rsid w:val="00CB4A65"/>
    <w:rsid w:val="00CB4AFE"/>
    <w:rsid w:val="00CC19D8"/>
    <w:rsid w:val="00CC2AF8"/>
    <w:rsid w:val="00CC55C5"/>
    <w:rsid w:val="00CC6A41"/>
    <w:rsid w:val="00CD697F"/>
    <w:rsid w:val="00CE5202"/>
    <w:rsid w:val="00CE7679"/>
    <w:rsid w:val="00CF05BF"/>
    <w:rsid w:val="00D0501B"/>
    <w:rsid w:val="00D07862"/>
    <w:rsid w:val="00D10B73"/>
    <w:rsid w:val="00D1106F"/>
    <w:rsid w:val="00D21A42"/>
    <w:rsid w:val="00D30C2C"/>
    <w:rsid w:val="00D3356C"/>
    <w:rsid w:val="00D3628C"/>
    <w:rsid w:val="00D40E84"/>
    <w:rsid w:val="00D428EF"/>
    <w:rsid w:val="00D42978"/>
    <w:rsid w:val="00D436E9"/>
    <w:rsid w:val="00D4387F"/>
    <w:rsid w:val="00D477E3"/>
    <w:rsid w:val="00D524C2"/>
    <w:rsid w:val="00D56CE8"/>
    <w:rsid w:val="00D6070F"/>
    <w:rsid w:val="00D61C85"/>
    <w:rsid w:val="00D626F8"/>
    <w:rsid w:val="00D641A7"/>
    <w:rsid w:val="00D65412"/>
    <w:rsid w:val="00D71137"/>
    <w:rsid w:val="00D724A2"/>
    <w:rsid w:val="00D76076"/>
    <w:rsid w:val="00D82FF8"/>
    <w:rsid w:val="00D9466E"/>
    <w:rsid w:val="00DA0B19"/>
    <w:rsid w:val="00DA1178"/>
    <w:rsid w:val="00DA24CB"/>
    <w:rsid w:val="00DA4402"/>
    <w:rsid w:val="00DB1BB0"/>
    <w:rsid w:val="00DB43A1"/>
    <w:rsid w:val="00DB52EE"/>
    <w:rsid w:val="00DB72AB"/>
    <w:rsid w:val="00DC2846"/>
    <w:rsid w:val="00DC5EA0"/>
    <w:rsid w:val="00DD1934"/>
    <w:rsid w:val="00DD1B51"/>
    <w:rsid w:val="00DD2ADA"/>
    <w:rsid w:val="00DD2C39"/>
    <w:rsid w:val="00DD5287"/>
    <w:rsid w:val="00DE05BA"/>
    <w:rsid w:val="00DE0EBE"/>
    <w:rsid w:val="00DE6904"/>
    <w:rsid w:val="00DF1C24"/>
    <w:rsid w:val="00E04DD8"/>
    <w:rsid w:val="00E065C3"/>
    <w:rsid w:val="00E14B58"/>
    <w:rsid w:val="00E14EA6"/>
    <w:rsid w:val="00E17238"/>
    <w:rsid w:val="00E20BE6"/>
    <w:rsid w:val="00E22E41"/>
    <w:rsid w:val="00E235BF"/>
    <w:rsid w:val="00E2584C"/>
    <w:rsid w:val="00E25BF4"/>
    <w:rsid w:val="00E347F8"/>
    <w:rsid w:val="00E375CB"/>
    <w:rsid w:val="00E4501A"/>
    <w:rsid w:val="00E45F27"/>
    <w:rsid w:val="00E463A3"/>
    <w:rsid w:val="00E47091"/>
    <w:rsid w:val="00E54964"/>
    <w:rsid w:val="00E657FC"/>
    <w:rsid w:val="00E65939"/>
    <w:rsid w:val="00E82FB3"/>
    <w:rsid w:val="00E90F6D"/>
    <w:rsid w:val="00E91B23"/>
    <w:rsid w:val="00E92AD8"/>
    <w:rsid w:val="00E96906"/>
    <w:rsid w:val="00E97256"/>
    <w:rsid w:val="00EA0028"/>
    <w:rsid w:val="00EB15B7"/>
    <w:rsid w:val="00EB192A"/>
    <w:rsid w:val="00EB67EC"/>
    <w:rsid w:val="00EC205D"/>
    <w:rsid w:val="00EC45E3"/>
    <w:rsid w:val="00EC55FA"/>
    <w:rsid w:val="00ED0D39"/>
    <w:rsid w:val="00ED1927"/>
    <w:rsid w:val="00ED4C12"/>
    <w:rsid w:val="00EE04F4"/>
    <w:rsid w:val="00EE09CB"/>
    <w:rsid w:val="00EE101A"/>
    <w:rsid w:val="00EE3B43"/>
    <w:rsid w:val="00EF0849"/>
    <w:rsid w:val="00EF6417"/>
    <w:rsid w:val="00F02C3D"/>
    <w:rsid w:val="00F05603"/>
    <w:rsid w:val="00F067FA"/>
    <w:rsid w:val="00F06E6F"/>
    <w:rsid w:val="00F1062F"/>
    <w:rsid w:val="00F11281"/>
    <w:rsid w:val="00F11C58"/>
    <w:rsid w:val="00F15051"/>
    <w:rsid w:val="00F200C4"/>
    <w:rsid w:val="00F203F1"/>
    <w:rsid w:val="00F22211"/>
    <w:rsid w:val="00F25C43"/>
    <w:rsid w:val="00F303B6"/>
    <w:rsid w:val="00F33964"/>
    <w:rsid w:val="00F373AB"/>
    <w:rsid w:val="00F411E9"/>
    <w:rsid w:val="00F41920"/>
    <w:rsid w:val="00F4260E"/>
    <w:rsid w:val="00F4600A"/>
    <w:rsid w:val="00F47724"/>
    <w:rsid w:val="00F50DD2"/>
    <w:rsid w:val="00F513CF"/>
    <w:rsid w:val="00F51AAD"/>
    <w:rsid w:val="00F544DC"/>
    <w:rsid w:val="00F71B88"/>
    <w:rsid w:val="00F72998"/>
    <w:rsid w:val="00F736FA"/>
    <w:rsid w:val="00F749DE"/>
    <w:rsid w:val="00F75388"/>
    <w:rsid w:val="00F802CF"/>
    <w:rsid w:val="00F87EA3"/>
    <w:rsid w:val="00F91735"/>
    <w:rsid w:val="00F919E3"/>
    <w:rsid w:val="00F92724"/>
    <w:rsid w:val="00F92A6E"/>
    <w:rsid w:val="00F97234"/>
    <w:rsid w:val="00F97A33"/>
    <w:rsid w:val="00F97ED9"/>
    <w:rsid w:val="00F97FA7"/>
    <w:rsid w:val="00FA6E22"/>
    <w:rsid w:val="00FA7801"/>
    <w:rsid w:val="00FB0971"/>
    <w:rsid w:val="00FB20D5"/>
    <w:rsid w:val="00FB233D"/>
    <w:rsid w:val="00FC2300"/>
    <w:rsid w:val="00FC24EE"/>
    <w:rsid w:val="00FC3A31"/>
    <w:rsid w:val="00FC3D0A"/>
    <w:rsid w:val="00FC4BB0"/>
    <w:rsid w:val="00FC5AC5"/>
    <w:rsid w:val="00FC6583"/>
    <w:rsid w:val="00FC71B3"/>
    <w:rsid w:val="00FC7C2A"/>
    <w:rsid w:val="00FD5510"/>
    <w:rsid w:val="00FD6031"/>
    <w:rsid w:val="00FD6A0B"/>
    <w:rsid w:val="00FD6B92"/>
    <w:rsid w:val="00FD7CC3"/>
    <w:rsid w:val="00FD7F76"/>
    <w:rsid w:val="00FE65B9"/>
    <w:rsid w:val="00FE7DB5"/>
    <w:rsid w:val="00FF60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17AA89-B0B0-455E-84BD-4EFB4A0C4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F6D"/>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2A6ECA"/>
    <w:pPr>
      <w:keepNext/>
      <w:numPr>
        <w:numId w:val="1"/>
      </w:numPr>
      <w:tabs>
        <w:tab w:val="left" w:pos="720"/>
      </w:tabs>
      <w:spacing w:before="240" w:after="60" w:line="240" w:lineRule="auto"/>
      <w:outlineLvl w:val="0"/>
    </w:pPr>
    <w:rPr>
      <w:rFonts w:ascii="Arial" w:eastAsia="Times New Roman" w:hAnsi="Arial" w:cs="Arial"/>
      <w:b/>
      <w:bCs/>
      <w:kern w:val="32"/>
      <w:sz w:val="24"/>
      <w:szCs w:val="24"/>
      <w:lang w:bidi="en-US"/>
    </w:rPr>
  </w:style>
  <w:style w:type="paragraph" w:styleId="Heading2">
    <w:name w:val="heading 2"/>
    <w:basedOn w:val="Normal"/>
    <w:next w:val="Normal"/>
    <w:link w:val="Heading2Char"/>
    <w:uiPriority w:val="9"/>
    <w:qFormat/>
    <w:rsid w:val="0023364C"/>
    <w:pPr>
      <w:keepNext/>
      <w:numPr>
        <w:ilvl w:val="1"/>
        <w:numId w:val="1"/>
      </w:numPr>
      <w:tabs>
        <w:tab w:val="left" w:pos="720"/>
      </w:tabs>
      <w:spacing w:before="240" w:after="60" w:line="240" w:lineRule="auto"/>
      <w:outlineLvl w:val="1"/>
    </w:pPr>
    <w:rPr>
      <w:rFonts w:ascii="Arial" w:eastAsia="Times New Roman" w:hAnsi="Arial" w:cs="Arial"/>
      <w:b/>
      <w:bCs/>
      <w:iCs/>
      <w:lang w:bidi="en-US"/>
    </w:rPr>
  </w:style>
  <w:style w:type="paragraph" w:styleId="Heading3">
    <w:name w:val="heading 3"/>
    <w:basedOn w:val="Normal"/>
    <w:next w:val="Normal"/>
    <w:link w:val="Heading3Char"/>
    <w:uiPriority w:val="9"/>
    <w:qFormat/>
    <w:rsid w:val="002A6ECA"/>
    <w:pPr>
      <w:keepNext/>
      <w:numPr>
        <w:ilvl w:val="2"/>
        <w:numId w:val="1"/>
      </w:numPr>
      <w:spacing w:before="240" w:after="60" w:line="240" w:lineRule="auto"/>
      <w:outlineLvl w:val="2"/>
    </w:pPr>
    <w:rPr>
      <w:rFonts w:ascii="Arial" w:eastAsia="Times New Roman" w:hAnsi="Arial" w:cs="Arial"/>
      <w:b/>
      <w:bCs/>
      <w:sz w:val="20"/>
      <w:szCs w:val="20"/>
      <w:lang w:bidi="en-US"/>
    </w:rPr>
  </w:style>
  <w:style w:type="paragraph" w:styleId="Heading4">
    <w:name w:val="heading 4"/>
    <w:basedOn w:val="Normal"/>
    <w:next w:val="Normal"/>
    <w:link w:val="Heading4Char"/>
    <w:uiPriority w:val="9"/>
    <w:qFormat/>
    <w:rsid w:val="00BD6F45"/>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BD6F45"/>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BD6F45"/>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qFormat/>
    <w:rsid w:val="00BD6F45"/>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qFormat/>
    <w:rsid w:val="00BD6F45"/>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qFormat/>
    <w:rsid w:val="00BD6F45"/>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A6ECA"/>
    <w:rPr>
      <w:rFonts w:ascii="Arial" w:hAnsi="Arial" w:cs="Arial"/>
      <w:b/>
      <w:bCs/>
      <w:kern w:val="32"/>
      <w:sz w:val="24"/>
      <w:szCs w:val="24"/>
      <w:lang w:val="en-US" w:eastAsia="en-US" w:bidi="en-US"/>
    </w:rPr>
  </w:style>
  <w:style w:type="character" w:customStyle="1" w:styleId="Heading2Char">
    <w:name w:val="Heading 2 Char"/>
    <w:link w:val="Heading2"/>
    <w:uiPriority w:val="9"/>
    <w:rsid w:val="0023364C"/>
    <w:rPr>
      <w:rFonts w:ascii="Arial" w:hAnsi="Arial" w:cs="Arial"/>
      <w:b/>
      <w:bCs/>
      <w:iCs/>
      <w:sz w:val="22"/>
      <w:szCs w:val="22"/>
      <w:lang w:val="en-US" w:eastAsia="en-US" w:bidi="en-US"/>
    </w:rPr>
  </w:style>
  <w:style w:type="character" w:customStyle="1" w:styleId="Heading3Char">
    <w:name w:val="Heading 3 Char"/>
    <w:link w:val="Heading3"/>
    <w:uiPriority w:val="9"/>
    <w:rsid w:val="002A6ECA"/>
    <w:rPr>
      <w:rFonts w:ascii="Arial" w:hAnsi="Arial" w:cs="Arial"/>
      <w:b/>
      <w:bCs/>
      <w:lang w:val="en-US" w:eastAsia="en-US" w:bidi="en-US"/>
    </w:rPr>
  </w:style>
  <w:style w:type="paragraph" w:styleId="NoSpacing">
    <w:name w:val="No Spacing"/>
    <w:link w:val="NoSpacingChar"/>
    <w:uiPriority w:val="1"/>
    <w:qFormat/>
    <w:rsid w:val="00F749DE"/>
    <w:pPr>
      <w:jc w:val="both"/>
    </w:pPr>
    <w:rPr>
      <w:rFonts w:ascii="Arial" w:eastAsia="Times New Roman" w:hAnsi="Arial" w:cs="Arial"/>
      <w:lang w:val="en-US" w:eastAsia="en-US"/>
    </w:rPr>
  </w:style>
  <w:style w:type="character" w:customStyle="1" w:styleId="NoSpacingChar">
    <w:name w:val="No Spacing Char"/>
    <w:link w:val="NoSpacing"/>
    <w:uiPriority w:val="1"/>
    <w:rsid w:val="00F749DE"/>
    <w:rPr>
      <w:rFonts w:ascii="Arial" w:eastAsia="Times New Roman" w:hAnsi="Arial" w:cs="Arial"/>
      <w:lang w:val="en-US" w:eastAsia="en-US" w:bidi="ar-SA"/>
    </w:rPr>
  </w:style>
  <w:style w:type="paragraph" w:styleId="BalloonText">
    <w:name w:val="Balloon Text"/>
    <w:basedOn w:val="Normal"/>
    <w:link w:val="BalloonTextChar"/>
    <w:uiPriority w:val="99"/>
    <w:unhideWhenUsed/>
    <w:rsid w:val="00CF05BF"/>
    <w:pPr>
      <w:spacing w:after="0" w:line="240" w:lineRule="auto"/>
    </w:pPr>
    <w:rPr>
      <w:rFonts w:ascii="Tahoma" w:hAnsi="Tahoma" w:cs="Tahoma"/>
      <w:sz w:val="16"/>
      <w:szCs w:val="16"/>
    </w:rPr>
  </w:style>
  <w:style w:type="character" w:customStyle="1" w:styleId="BalloonTextChar">
    <w:name w:val="Balloon Text Char"/>
    <w:link w:val="BalloonText"/>
    <w:uiPriority w:val="99"/>
    <w:rsid w:val="00CF05BF"/>
    <w:rPr>
      <w:rFonts w:ascii="Tahoma" w:hAnsi="Tahoma" w:cs="Tahoma"/>
      <w:sz w:val="16"/>
      <w:szCs w:val="16"/>
      <w:lang w:val="en-US" w:eastAsia="en-US"/>
    </w:rPr>
  </w:style>
  <w:style w:type="table" w:styleId="TableGrid">
    <w:name w:val="Table Grid"/>
    <w:basedOn w:val="TableNormal"/>
    <w:uiPriority w:val="39"/>
    <w:rsid w:val="00CF05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94BBC"/>
    <w:pPr>
      <w:tabs>
        <w:tab w:val="center" w:pos="4680"/>
        <w:tab w:val="right" w:pos="9360"/>
      </w:tabs>
    </w:pPr>
  </w:style>
  <w:style w:type="character" w:customStyle="1" w:styleId="HeaderChar">
    <w:name w:val="Header Char"/>
    <w:link w:val="Header"/>
    <w:uiPriority w:val="99"/>
    <w:rsid w:val="00094BBC"/>
    <w:rPr>
      <w:sz w:val="22"/>
      <w:szCs w:val="22"/>
      <w:lang w:val="en-US" w:eastAsia="en-US"/>
    </w:rPr>
  </w:style>
  <w:style w:type="paragraph" w:styleId="Footer">
    <w:name w:val="footer"/>
    <w:basedOn w:val="Normal"/>
    <w:link w:val="FooterChar"/>
    <w:uiPriority w:val="99"/>
    <w:unhideWhenUsed/>
    <w:rsid w:val="00094BBC"/>
    <w:pPr>
      <w:tabs>
        <w:tab w:val="center" w:pos="4680"/>
        <w:tab w:val="right" w:pos="9360"/>
      </w:tabs>
    </w:pPr>
  </w:style>
  <w:style w:type="character" w:customStyle="1" w:styleId="FooterChar">
    <w:name w:val="Footer Char"/>
    <w:link w:val="Footer"/>
    <w:uiPriority w:val="99"/>
    <w:rsid w:val="00094BBC"/>
    <w:rPr>
      <w:sz w:val="22"/>
      <w:szCs w:val="22"/>
      <w:lang w:val="en-US" w:eastAsia="en-US"/>
    </w:rPr>
  </w:style>
  <w:style w:type="paragraph" w:styleId="TOC3">
    <w:name w:val="toc 3"/>
    <w:basedOn w:val="Normal"/>
    <w:next w:val="Normal"/>
    <w:autoRedefine/>
    <w:uiPriority w:val="39"/>
    <w:unhideWhenUsed/>
    <w:qFormat/>
    <w:rsid w:val="002A6ECA"/>
    <w:pPr>
      <w:tabs>
        <w:tab w:val="left" w:pos="720"/>
        <w:tab w:val="right" w:leader="dot" w:pos="9350"/>
      </w:tabs>
      <w:spacing w:after="0" w:line="240" w:lineRule="auto"/>
    </w:pPr>
    <w:rPr>
      <w:rFonts w:ascii="Arial" w:eastAsia="Times New Roman" w:hAnsi="Arial" w:cs="Arial"/>
      <w:noProof/>
      <w:sz w:val="20"/>
      <w:szCs w:val="20"/>
      <w:lang w:bidi="en-US"/>
    </w:rPr>
  </w:style>
  <w:style w:type="paragraph" w:styleId="TOCHeading">
    <w:name w:val="TOC Heading"/>
    <w:basedOn w:val="Heading1"/>
    <w:next w:val="Normal"/>
    <w:uiPriority w:val="39"/>
    <w:qFormat/>
    <w:rsid w:val="002D555A"/>
    <w:pPr>
      <w:keepLines/>
      <w:spacing w:before="480" w:after="0" w:line="276" w:lineRule="auto"/>
      <w:outlineLvl w:val="9"/>
    </w:pPr>
    <w:rPr>
      <w:color w:val="365F91"/>
      <w:kern w:val="0"/>
      <w:sz w:val="28"/>
      <w:szCs w:val="28"/>
      <w:lang w:bidi="ar-SA"/>
    </w:rPr>
  </w:style>
  <w:style w:type="paragraph" w:styleId="TOC1">
    <w:name w:val="toc 1"/>
    <w:basedOn w:val="Normal"/>
    <w:next w:val="Normal"/>
    <w:autoRedefine/>
    <w:uiPriority w:val="39"/>
    <w:unhideWhenUsed/>
    <w:rsid w:val="00FC24EE"/>
    <w:pPr>
      <w:tabs>
        <w:tab w:val="left" w:pos="720"/>
        <w:tab w:val="right" w:leader="dot" w:pos="9350"/>
      </w:tabs>
      <w:spacing w:before="120" w:after="0"/>
    </w:pPr>
    <w:rPr>
      <w:rFonts w:ascii="Arial" w:hAnsi="Arial" w:cs="Arial"/>
      <w:noProof/>
      <w:lang w:bidi="en-US"/>
    </w:rPr>
  </w:style>
  <w:style w:type="character" w:styleId="Hyperlink">
    <w:name w:val="Hyperlink"/>
    <w:uiPriority w:val="99"/>
    <w:unhideWhenUsed/>
    <w:rsid w:val="002D555A"/>
    <w:rPr>
      <w:color w:val="0000FF"/>
      <w:u w:val="single"/>
    </w:rPr>
  </w:style>
  <w:style w:type="paragraph" w:styleId="NormalIndent">
    <w:name w:val="Normal Indent"/>
    <w:basedOn w:val="Normal"/>
    <w:semiHidden/>
    <w:rsid w:val="002D555A"/>
    <w:pPr>
      <w:spacing w:after="240" w:line="240" w:lineRule="auto"/>
      <w:ind w:left="432"/>
    </w:pPr>
    <w:rPr>
      <w:rFonts w:ascii="Times New Roman" w:eastAsia="Times New Roman" w:hAnsi="Times New Roman"/>
      <w:sz w:val="24"/>
      <w:szCs w:val="20"/>
      <w:lang w:val="en-CA" w:eastAsia="en-CA" w:bidi="en-US"/>
    </w:rPr>
  </w:style>
  <w:style w:type="paragraph" w:customStyle="1" w:styleId="NormalIndent2">
    <w:name w:val="Normal Indent2"/>
    <w:basedOn w:val="NormalIndent"/>
    <w:rsid w:val="002D555A"/>
    <w:pPr>
      <w:ind w:left="864"/>
    </w:pPr>
  </w:style>
  <w:style w:type="paragraph" w:styleId="TOC2">
    <w:name w:val="toc 2"/>
    <w:basedOn w:val="Normal"/>
    <w:next w:val="Normal"/>
    <w:autoRedefine/>
    <w:uiPriority w:val="39"/>
    <w:unhideWhenUsed/>
    <w:rsid w:val="002A6ECA"/>
    <w:pPr>
      <w:tabs>
        <w:tab w:val="left" w:pos="720"/>
        <w:tab w:val="right" w:leader="dot" w:pos="9350"/>
      </w:tabs>
      <w:spacing w:after="0"/>
    </w:pPr>
    <w:rPr>
      <w:rFonts w:ascii="Arial" w:hAnsi="Arial" w:cs="Arial"/>
      <w:noProof/>
      <w:sz w:val="20"/>
      <w:szCs w:val="20"/>
      <w:lang w:bidi="en-US"/>
    </w:rPr>
  </w:style>
  <w:style w:type="paragraph" w:customStyle="1" w:styleId="Bullet5">
    <w:name w:val="Bullet5"/>
    <w:basedOn w:val="Normal"/>
    <w:rsid w:val="00F06E6F"/>
    <w:pPr>
      <w:spacing w:after="80" w:line="240" w:lineRule="auto"/>
    </w:pPr>
    <w:rPr>
      <w:rFonts w:ascii="Times New Roman" w:eastAsia="Times New Roman" w:hAnsi="Times New Roman"/>
      <w:sz w:val="24"/>
      <w:szCs w:val="20"/>
      <w:lang w:val="en-CA" w:eastAsia="en-CA" w:bidi="en-US"/>
    </w:rPr>
  </w:style>
  <w:style w:type="paragraph" w:styleId="BodyText">
    <w:name w:val="Body Text"/>
    <w:basedOn w:val="Normal"/>
    <w:link w:val="BodyTextChar"/>
    <w:rsid w:val="00FC6583"/>
    <w:pPr>
      <w:spacing w:after="0" w:line="240" w:lineRule="auto"/>
    </w:pPr>
    <w:rPr>
      <w:rFonts w:ascii="Arial" w:eastAsia="Times New Roman" w:hAnsi="Arial"/>
      <w:szCs w:val="20"/>
      <w:lang w:val="en-NZ"/>
    </w:rPr>
  </w:style>
  <w:style w:type="character" w:customStyle="1" w:styleId="BodyTextChar">
    <w:name w:val="Body Text Char"/>
    <w:link w:val="BodyText"/>
    <w:rsid w:val="00FC6583"/>
    <w:rPr>
      <w:rFonts w:ascii="Arial" w:eastAsia="Times New Roman" w:hAnsi="Arial"/>
      <w:sz w:val="22"/>
      <w:lang w:val="en-NZ" w:eastAsia="en-US"/>
    </w:rPr>
  </w:style>
  <w:style w:type="paragraph" w:customStyle="1" w:styleId="form">
    <w:name w:val="form"/>
    <w:basedOn w:val="Normal"/>
    <w:rsid w:val="003D7C36"/>
    <w:pPr>
      <w:overflowPunct w:val="0"/>
      <w:autoSpaceDE w:val="0"/>
      <w:autoSpaceDN w:val="0"/>
      <w:adjustRightInd w:val="0"/>
      <w:spacing w:before="60" w:after="60" w:line="240" w:lineRule="auto"/>
      <w:textAlignment w:val="baseline"/>
    </w:pPr>
    <w:rPr>
      <w:rFonts w:ascii="Helvetica" w:eastAsia="Times New Roman" w:hAnsi="Helvetica"/>
      <w:sz w:val="18"/>
      <w:szCs w:val="20"/>
      <w:lang w:val="en-GB"/>
    </w:rPr>
  </w:style>
  <w:style w:type="character" w:styleId="Emphasis">
    <w:name w:val="Emphasis"/>
    <w:qFormat/>
    <w:rsid w:val="002A6ECA"/>
    <w:rPr>
      <w:rFonts w:ascii="Arial" w:hAnsi="Arial" w:cs="Arial"/>
      <w:sz w:val="24"/>
      <w:szCs w:val="24"/>
    </w:rPr>
  </w:style>
  <w:style w:type="paragraph" w:customStyle="1" w:styleId="TableText">
    <w:name w:val="Table Text"/>
    <w:basedOn w:val="Normal"/>
    <w:link w:val="TableTextChar"/>
    <w:autoRedefine/>
    <w:uiPriority w:val="99"/>
    <w:rsid w:val="00C144E3"/>
    <w:pPr>
      <w:spacing w:before="60" w:after="120" w:line="240" w:lineRule="exact"/>
      <w:ind w:left="58"/>
    </w:pPr>
    <w:rPr>
      <w:rFonts w:eastAsia="Times New Roman"/>
      <w:bCs/>
      <w:sz w:val="20"/>
      <w:szCs w:val="20"/>
    </w:rPr>
  </w:style>
  <w:style w:type="paragraph" w:customStyle="1" w:styleId="TableHeader">
    <w:name w:val="Table Header"/>
    <w:basedOn w:val="Normal"/>
    <w:autoRedefine/>
    <w:rsid w:val="00AB2837"/>
    <w:pPr>
      <w:spacing w:before="60" w:after="60" w:line="240" w:lineRule="auto"/>
      <w:ind w:left="720" w:hanging="720"/>
    </w:pPr>
    <w:rPr>
      <w:rFonts w:ascii="Cambria" w:eastAsia="Times New Roman" w:hAnsi="Cambria"/>
      <w:b/>
      <w:bCs/>
      <w:color w:val="003399"/>
      <w:sz w:val="24"/>
      <w:szCs w:val="24"/>
    </w:rPr>
  </w:style>
  <w:style w:type="paragraph" w:customStyle="1" w:styleId="TableHeader1">
    <w:name w:val="Table Header 1"/>
    <w:basedOn w:val="TableHeader"/>
    <w:autoRedefine/>
    <w:rsid w:val="00AB2837"/>
    <w:pPr>
      <w:jc w:val="right"/>
    </w:pPr>
  </w:style>
  <w:style w:type="character" w:customStyle="1" w:styleId="Heading4Char">
    <w:name w:val="Heading 4 Char"/>
    <w:link w:val="Heading4"/>
    <w:uiPriority w:val="9"/>
    <w:semiHidden/>
    <w:rsid w:val="00BD6F45"/>
    <w:rPr>
      <w:rFonts w:ascii="Calibri" w:hAnsi="Calibri"/>
      <w:b/>
      <w:bCs/>
      <w:sz w:val="28"/>
      <w:szCs w:val="28"/>
      <w:lang w:val="en-US" w:eastAsia="en-US" w:bidi="ar-SA"/>
    </w:rPr>
  </w:style>
  <w:style w:type="character" w:customStyle="1" w:styleId="Heading5Char">
    <w:name w:val="Heading 5 Char"/>
    <w:link w:val="Heading5"/>
    <w:uiPriority w:val="9"/>
    <w:semiHidden/>
    <w:rsid w:val="00BD6F45"/>
    <w:rPr>
      <w:rFonts w:ascii="Calibri" w:hAnsi="Calibri"/>
      <w:b/>
      <w:bCs/>
      <w:i/>
      <w:iCs/>
      <w:sz w:val="26"/>
      <w:szCs w:val="26"/>
      <w:lang w:val="en-US" w:eastAsia="en-US" w:bidi="ar-SA"/>
    </w:rPr>
  </w:style>
  <w:style w:type="character" w:customStyle="1" w:styleId="Heading6Char">
    <w:name w:val="Heading 6 Char"/>
    <w:link w:val="Heading6"/>
    <w:uiPriority w:val="9"/>
    <w:semiHidden/>
    <w:rsid w:val="00BD6F45"/>
    <w:rPr>
      <w:rFonts w:ascii="Calibri" w:hAnsi="Calibri"/>
      <w:b/>
      <w:bCs/>
      <w:sz w:val="22"/>
      <w:szCs w:val="22"/>
      <w:lang w:val="en-US" w:eastAsia="en-US" w:bidi="ar-SA"/>
    </w:rPr>
  </w:style>
  <w:style w:type="character" w:customStyle="1" w:styleId="Heading7Char">
    <w:name w:val="Heading 7 Char"/>
    <w:link w:val="Heading7"/>
    <w:uiPriority w:val="9"/>
    <w:semiHidden/>
    <w:rsid w:val="00BD6F45"/>
    <w:rPr>
      <w:rFonts w:ascii="Calibri" w:hAnsi="Calibri"/>
      <w:sz w:val="24"/>
      <w:szCs w:val="24"/>
      <w:lang w:val="en-US" w:eastAsia="en-US" w:bidi="ar-SA"/>
    </w:rPr>
  </w:style>
  <w:style w:type="character" w:customStyle="1" w:styleId="Heading8Char">
    <w:name w:val="Heading 8 Char"/>
    <w:link w:val="Heading8"/>
    <w:uiPriority w:val="9"/>
    <w:semiHidden/>
    <w:rsid w:val="00BD6F45"/>
    <w:rPr>
      <w:rFonts w:ascii="Calibri" w:hAnsi="Calibri"/>
      <w:i/>
      <w:iCs/>
      <w:sz w:val="24"/>
      <w:szCs w:val="24"/>
      <w:lang w:val="en-US" w:eastAsia="en-US" w:bidi="ar-SA"/>
    </w:rPr>
  </w:style>
  <w:style w:type="character" w:customStyle="1" w:styleId="Heading9Char">
    <w:name w:val="Heading 9 Char"/>
    <w:link w:val="Heading9"/>
    <w:uiPriority w:val="9"/>
    <w:semiHidden/>
    <w:rsid w:val="00BD6F45"/>
    <w:rPr>
      <w:rFonts w:ascii="Cambria" w:hAnsi="Cambria"/>
      <w:sz w:val="22"/>
      <w:szCs w:val="22"/>
      <w:lang w:val="en-US" w:eastAsia="en-US" w:bidi="ar-SA"/>
    </w:rPr>
  </w:style>
  <w:style w:type="paragraph" w:styleId="BodyTextIndent">
    <w:name w:val="Body Text Indent"/>
    <w:basedOn w:val="Normal"/>
    <w:link w:val="BodyTextIndentChar"/>
    <w:uiPriority w:val="99"/>
    <w:semiHidden/>
    <w:unhideWhenUsed/>
    <w:rsid w:val="005E1DF0"/>
    <w:pPr>
      <w:spacing w:after="120"/>
      <w:ind w:left="360"/>
    </w:pPr>
  </w:style>
  <w:style w:type="character" w:customStyle="1" w:styleId="BodyTextIndentChar">
    <w:name w:val="Body Text Indent Char"/>
    <w:link w:val="BodyTextIndent"/>
    <w:uiPriority w:val="99"/>
    <w:semiHidden/>
    <w:rsid w:val="005E1DF0"/>
    <w:rPr>
      <w:sz w:val="22"/>
      <w:szCs w:val="22"/>
    </w:rPr>
  </w:style>
  <w:style w:type="paragraph" w:styleId="ListParagraph">
    <w:name w:val="List Paragraph"/>
    <w:basedOn w:val="Normal"/>
    <w:uiPriority w:val="34"/>
    <w:qFormat/>
    <w:rsid w:val="005E1DF0"/>
    <w:pPr>
      <w:spacing w:line="240" w:lineRule="auto"/>
      <w:ind w:left="720"/>
      <w:contextualSpacing/>
      <w:jc w:val="right"/>
    </w:pPr>
    <w:rPr>
      <w:lang w:val="en-CA"/>
    </w:rPr>
  </w:style>
  <w:style w:type="paragraph" w:customStyle="1" w:styleId="Bullet1">
    <w:name w:val="Bullet 1"/>
    <w:basedOn w:val="Normal"/>
    <w:uiPriority w:val="99"/>
    <w:rsid w:val="00935B8F"/>
    <w:pPr>
      <w:numPr>
        <w:numId w:val="2"/>
      </w:numPr>
      <w:tabs>
        <w:tab w:val="clear" w:pos="720"/>
      </w:tabs>
      <w:spacing w:after="80" w:line="320" w:lineRule="exact"/>
      <w:ind w:left="288"/>
    </w:pPr>
    <w:rPr>
      <w:rFonts w:ascii="Times New Roman" w:eastAsia="Times New Roman" w:hAnsi="Times New Roman"/>
      <w:sz w:val="24"/>
      <w:szCs w:val="24"/>
      <w:lang w:val="en-CA"/>
    </w:rPr>
  </w:style>
  <w:style w:type="paragraph" w:customStyle="1" w:styleId="TableYears">
    <w:name w:val="Table Years"/>
    <w:basedOn w:val="Normal"/>
    <w:next w:val="Normal"/>
    <w:uiPriority w:val="99"/>
    <w:rsid w:val="004D26FC"/>
    <w:pPr>
      <w:spacing w:before="60" w:after="80" w:line="240" w:lineRule="auto"/>
    </w:pPr>
    <w:rPr>
      <w:rFonts w:ascii="Arial" w:eastAsia="Times New Roman" w:hAnsi="Arial"/>
      <w:color w:val="FFFFFF"/>
      <w:sz w:val="20"/>
      <w:szCs w:val="24"/>
      <w:lang w:val="en-CA"/>
    </w:rPr>
  </w:style>
  <w:style w:type="character" w:customStyle="1" w:styleId="TableTextChar">
    <w:name w:val="Table Text Char"/>
    <w:link w:val="TableText"/>
    <w:uiPriority w:val="99"/>
    <w:locked/>
    <w:rsid w:val="00C144E3"/>
    <w:rPr>
      <w:rFonts w:eastAsia="Times New Roman"/>
      <w:bCs/>
      <w:lang w:val="en-US" w:eastAsia="en-US"/>
    </w:rPr>
  </w:style>
  <w:style w:type="paragraph" w:styleId="Revision">
    <w:name w:val="Revision"/>
    <w:hidden/>
    <w:uiPriority w:val="99"/>
    <w:semiHidden/>
    <w:rsid w:val="00141169"/>
    <w:rPr>
      <w:sz w:val="22"/>
      <w:szCs w:val="22"/>
      <w:lang w:val="en-US" w:eastAsia="en-US"/>
    </w:rPr>
  </w:style>
  <w:style w:type="paragraph" w:customStyle="1" w:styleId="DefinitionDfinition">
    <w:name w:val="DefinitionDéfinition"/>
    <w:basedOn w:val="Normal"/>
    <w:next w:val="Normal"/>
    <w:rsid w:val="009A7755"/>
    <w:pPr>
      <w:tabs>
        <w:tab w:val="left" w:pos="900"/>
      </w:tabs>
      <w:spacing w:after="240" w:line="240" w:lineRule="auto"/>
    </w:pPr>
    <w:rPr>
      <w:rFonts w:ascii="Times New Roman" w:eastAsia="Times New Roman" w:hAnsi="Times New Roman"/>
      <w:sz w:val="24"/>
      <w:szCs w:val="24"/>
      <w:lang w:val="fr-CA"/>
    </w:rPr>
  </w:style>
  <w:style w:type="paragraph" w:styleId="NormalWeb">
    <w:name w:val="Normal (Web)"/>
    <w:basedOn w:val="Normal"/>
    <w:link w:val="NormalWebChar"/>
    <w:uiPriority w:val="99"/>
    <w:rsid w:val="006222B3"/>
    <w:pPr>
      <w:spacing w:before="100" w:beforeAutospacing="1" w:after="100" w:afterAutospacing="1" w:line="240" w:lineRule="auto"/>
    </w:pPr>
    <w:rPr>
      <w:rFonts w:ascii="Verdana" w:eastAsia="Times New Roman" w:hAnsi="Verdana" w:cs="Verdana"/>
      <w:sz w:val="24"/>
      <w:szCs w:val="24"/>
      <w:lang w:val="en-CA" w:eastAsia="en-CA"/>
    </w:rPr>
  </w:style>
  <w:style w:type="character" w:customStyle="1" w:styleId="NormalWebChar">
    <w:name w:val="Normal (Web) Char"/>
    <w:link w:val="NormalWeb"/>
    <w:uiPriority w:val="99"/>
    <w:locked/>
    <w:rsid w:val="006222B3"/>
    <w:rPr>
      <w:rFonts w:ascii="Verdana" w:eastAsia="Times New Roman" w:hAnsi="Verdana" w:cs="Verdana"/>
      <w:sz w:val="24"/>
      <w:szCs w:val="24"/>
    </w:rPr>
  </w:style>
  <w:style w:type="character" w:styleId="CommentReference">
    <w:name w:val="annotation reference"/>
    <w:uiPriority w:val="99"/>
    <w:semiHidden/>
    <w:unhideWhenUsed/>
    <w:rsid w:val="006222B3"/>
    <w:rPr>
      <w:sz w:val="16"/>
      <w:szCs w:val="16"/>
    </w:rPr>
  </w:style>
  <w:style w:type="paragraph" w:styleId="CommentText">
    <w:name w:val="annotation text"/>
    <w:basedOn w:val="Normal"/>
    <w:link w:val="CommentTextChar"/>
    <w:uiPriority w:val="99"/>
    <w:semiHidden/>
    <w:unhideWhenUsed/>
    <w:rsid w:val="006222B3"/>
    <w:pPr>
      <w:spacing w:after="0" w:line="240" w:lineRule="auto"/>
    </w:pPr>
    <w:rPr>
      <w:rFonts w:ascii="Arial" w:hAnsi="Arial"/>
      <w:sz w:val="20"/>
      <w:szCs w:val="20"/>
      <w:lang w:val="en-CA"/>
    </w:rPr>
  </w:style>
  <w:style w:type="character" w:customStyle="1" w:styleId="CommentTextChar">
    <w:name w:val="Comment Text Char"/>
    <w:link w:val="CommentText"/>
    <w:uiPriority w:val="99"/>
    <w:semiHidden/>
    <w:rsid w:val="006222B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962E0"/>
    <w:pPr>
      <w:spacing w:after="200" w:line="276" w:lineRule="auto"/>
    </w:pPr>
    <w:rPr>
      <w:rFonts w:ascii="Calibri" w:hAnsi="Calibri"/>
      <w:b/>
      <w:bCs/>
      <w:lang w:val="en-US"/>
    </w:rPr>
  </w:style>
  <w:style w:type="character" w:customStyle="1" w:styleId="CommentSubjectChar">
    <w:name w:val="Comment Subject Char"/>
    <w:link w:val="CommentSubject"/>
    <w:uiPriority w:val="99"/>
    <w:semiHidden/>
    <w:rsid w:val="006962E0"/>
    <w:rPr>
      <w:rFonts w:ascii="Arial" w:hAnsi="Arial"/>
      <w:b/>
      <w:bCs/>
      <w:lang w:val="en-US" w:eastAsia="en-US"/>
    </w:rPr>
  </w:style>
  <w:style w:type="table" w:styleId="GridTable4-Accent6">
    <w:name w:val="Grid Table 4 Accent 6"/>
    <w:basedOn w:val="TableNormal"/>
    <w:uiPriority w:val="49"/>
    <w:rsid w:val="009C2668"/>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
    <w:name w:val="Grid Table 4"/>
    <w:basedOn w:val="TableNormal"/>
    <w:uiPriority w:val="49"/>
    <w:rsid w:val="009C2668"/>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7772">
      <w:bodyDiv w:val="1"/>
      <w:marLeft w:val="0"/>
      <w:marRight w:val="0"/>
      <w:marTop w:val="0"/>
      <w:marBottom w:val="0"/>
      <w:divBdr>
        <w:top w:val="none" w:sz="0" w:space="0" w:color="auto"/>
        <w:left w:val="none" w:sz="0" w:space="0" w:color="auto"/>
        <w:bottom w:val="none" w:sz="0" w:space="0" w:color="auto"/>
        <w:right w:val="none" w:sz="0" w:space="0" w:color="auto"/>
      </w:divBdr>
    </w:div>
    <w:div w:id="180822861">
      <w:bodyDiv w:val="1"/>
      <w:marLeft w:val="0"/>
      <w:marRight w:val="0"/>
      <w:marTop w:val="0"/>
      <w:marBottom w:val="0"/>
      <w:divBdr>
        <w:top w:val="none" w:sz="0" w:space="0" w:color="auto"/>
        <w:left w:val="none" w:sz="0" w:space="0" w:color="auto"/>
        <w:bottom w:val="none" w:sz="0" w:space="0" w:color="auto"/>
        <w:right w:val="none" w:sz="0" w:space="0" w:color="auto"/>
      </w:divBdr>
      <w:divsChild>
        <w:div w:id="989478855">
          <w:marLeft w:val="1267"/>
          <w:marRight w:val="0"/>
          <w:marTop w:val="0"/>
          <w:marBottom w:val="0"/>
          <w:divBdr>
            <w:top w:val="none" w:sz="0" w:space="0" w:color="auto"/>
            <w:left w:val="none" w:sz="0" w:space="0" w:color="auto"/>
            <w:bottom w:val="none" w:sz="0" w:space="0" w:color="auto"/>
            <w:right w:val="none" w:sz="0" w:space="0" w:color="auto"/>
          </w:divBdr>
        </w:div>
        <w:div w:id="1655183285">
          <w:marLeft w:val="1267"/>
          <w:marRight w:val="0"/>
          <w:marTop w:val="0"/>
          <w:marBottom w:val="0"/>
          <w:divBdr>
            <w:top w:val="none" w:sz="0" w:space="0" w:color="auto"/>
            <w:left w:val="none" w:sz="0" w:space="0" w:color="auto"/>
            <w:bottom w:val="none" w:sz="0" w:space="0" w:color="auto"/>
            <w:right w:val="none" w:sz="0" w:space="0" w:color="auto"/>
          </w:divBdr>
        </w:div>
        <w:div w:id="1752508689">
          <w:marLeft w:val="1267"/>
          <w:marRight w:val="0"/>
          <w:marTop w:val="0"/>
          <w:marBottom w:val="0"/>
          <w:divBdr>
            <w:top w:val="none" w:sz="0" w:space="0" w:color="auto"/>
            <w:left w:val="none" w:sz="0" w:space="0" w:color="auto"/>
            <w:bottom w:val="none" w:sz="0" w:space="0" w:color="auto"/>
            <w:right w:val="none" w:sz="0" w:space="0" w:color="auto"/>
          </w:divBdr>
        </w:div>
      </w:divsChild>
    </w:div>
    <w:div w:id="310910190">
      <w:bodyDiv w:val="1"/>
      <w:marLeft w:val="0"/>
      <w:marRight w:val="0"/>
      <w:marTop w:val="0"/>
      <w:marBottom w:val="0"/>
      <w:divBdr>
        <w:top w:val="none" w:sz="0" w:space="0" w:color="auto"/>
        <w:left w:val="none" w:sz="0" w:space="0" w:color="auto"/>
        <w:bottom w:val="none" w:sz="0" w:space="0" w:color="auto"/>
        <w:right w:val="none" w:sz="0" w:space="0" w:color="auto"/>
      </w:divBdr>
    </w:div>
    <w:div w:id="333727416">
      <w:bodyDiv w:val="1"/>
      <w:marLeft w:val="0"/>
      <w:marRight w:val="0"/>
      <w:marTop w:val="0"/>
      <w:marBottom w:val="0"/>
      <w:divBdr>
        <w:top w:val="none" w:sz="0" w:space="0" w:color="auto"/>
        <w:left w:val="none" w:sz="0" w:space="0" w:color="auto"/>
        <w:bottom w:val="none" w:sz="0" w:space="0" w:color="auto"/>
        <w:right w:val="none" w:sz="0" w:space="0" w:color="auto"/>
      </w:divBdr>
    </w:div>
    <w:div w:id="351801439">
      <w:bodyDiv w:val="1"/>
      <w:marLeft w:val="0"/>
      <w:marRight w:val="0"/>
      <w:marTop w:val="0"/>
      <w:marBottom w:val="0"/>
      <w:divBdr>
        <w:top w:val="none" w:sz="0" w:space="0" w:color="auto"/>
        <w:left w:val="none" w:sz="0" w:space="0" w:color="auto"/>
        <w:bottom w:val="none" w:sz="0" w:space="0" w:color="auto"/>
        <w:right w:val="none" w:sz="0" w:space="0" w:color="auto"/>
      </w:divBdr>
    </w:div>
    <w:div w:id="510068156">
      <w:bodyDiv w:val="1"/>
      <w:marLeft w:val="0"/>
      <w:marRight w:val="0"/>
      <w:marTop w:val="0"/>
      <w:marBottom w:val="0"/>
      <w:divBdr>
        <w:top w:val="none" w:sz="0" w:space="0" w:color="auto"/>
        <w:left w:val="none" w:sz="0" w:space="0" w:color="auto"/>
        <w:bottom w:val="none" w:sz="0" w:space="0" w:color="auto"/>
        <w:right w:val="none" w:sz="0" w:space="0" w:color="auto"/>
      </w:divBdr>
    </w:div>
    <w:div w:id="526792229">
      <w:bodyDiv w:val="1"/>
      <w:marLeft w:val="0"/>
      <w:marRight w:val="0"/>
      <w:marTop w:val="0"/>
      <w:marBottom w:val="0"/>
      <w:divBdr>
        <w:top w:val="none" w:sz="0" w:space="0" w:color="auto"/>
        <w:left w:val="none" w:sz="0" w:space="0" w:color="auto"/>
        <w:bottom w:val="none" w:sz="0" w:space="0" w:color="auto"/>
        <w:right w:val="none" w:sz="0" w:space="0" w:color="auto"/>
      </w:divBdr>
    </w:div>
    <w:div w:id="703293512">
      <w:bodyDiv w:val="1"/>
      <w:marLeft w:val="0"/>
      <w:marRight w:val="0"/>
      <w:marTop w:val="0"/>
      <w:marBottom w:val="0"/>
      <w:divBdr>
        <w:top w:val="none" w:sz="0" w:space="0" w:color="auto"/>
        <w:left w:val="none" w:sz="0" w:space="0" w:color="auto"/>
        <w:bottom w:val="none" w:sz="0" w:space="0" w:color="auto"/>
        <w:right w:val="none" w:sz="0" w:space="0" w:color="auto"/>
      </w:divBdr>
    </w:div>
    <w:div w:id="711224714">
      <w:bodyDiv w:val="1"/>
      <w:marLeft w:val="0"/>
      <w:marRight w:val="0"/>
      <w:marTop w:val="0"/>
      <w:marBottom w:val="0"/>
      <w:divBdr>
        <w:top w:val="none" w:sz="0" w:space="0" w:color="auto"/>
        <w:left w:val="none" w:sz="0" w:space="0" w:color="auto"/>
        <w:bottom w:val="none" w:sz="0" w:space="0" w:color="auto"/>
        <w:right w:val="none" w:sz="0" w:space="0" w:color="auto"/>
      </w:divBdr>
      <w:divsChild>
        <w:div w:id="1489436981">
          <w:marLeft w:val="1267"/>
          <w:marRight w:val="0"/>
          <w:marTop w:val="0"/>
          <w:marBottom w:val="0"/>
          <w:divBdr>
            <w:top w:val="none" w:sz="0" w:space="0" w:color="auto"/>
            <w:left w:val="none" w:sz="0" w:space="0" w:color="auto"/>
            <w:bottom w:val="none" w:sz="0" w:space="0" w:color="auto"/>
            <w:right w:val="none" w:sz="0" w:space="0" w:color="auto"/>
          </w:divBdr>
        </w:div>
        <w:div w:id="1556355759">
          <w:marLeft w:val="1267"/>
          <w:marRight w:val="0"/>
          <w:marTop w:val="0"/>
          <w:marBottom w:val="0"/>
          <w:divBdr>
            <w:top w:val="none" w:sz="0" w:space="0" w:color="auto"/>
            <w:left w:val="none" w:sz="0" w:space="0" w:color="auto"/>
            <w:bottom w:val="none" w:sz="0" w:space="0" w:color="auto"/>
            <w:right w:val="none" w:sz="0" w:space="0" w:color="auto"/>
          </w:divBdr>
        </w:div>
        <w:div w:id="2143113042">
          <w:marLeft w:val="1267"/>
          <w:marRight w:val="0"/>
          <w:marTop w:val="0"/>
          <w:marBottom w:val="0"/>
          <w:divBdr>
            <w:top w:val="none" w:sz="0" w:space="0" w:color="auto"/>
            <w:left w:val="none" w:sz="0" w:space="0" w:color="auto"/>
            <w:bottom w:val="none" w:sz="0" w:space="0" w:color="auto"/>
            <w:right w:val="none" w:sz="0" w:space="0" w:color="auto"/>
          </w:divBdr>
        </w:div>
      </w:divsChild>
    </w:div>
    <w:div w:id="730813710">
      <w:bodyDiv w:val="1"/>
      <w:marLeft w:val="0"/>
      <w:marRight w:val="0"/>
      <w:marTop w:val="0"/>
      <w:marBottom w:val="0"/>
      <w:divBdr>
        <w:top w:val="none" w:sz="0" w:space="0" w:color="auto"/>
        <w:left w:val="none" w:sz="0" w:space="0" w:color="auto"/>
        <w:bottom w:val="none" w:sz="0" w:space="0" w:color="auto"/>
        <w:right w:val="none" w:sz="0" w:space="0" w:color="auto"/>
      </w:divBdr>
    </w:div>
    <w:div w:id="865337497">
      <w:bodyDiv w:val="1"/>
      <w:marLeft w:val="0"/>
      <w:marRight w:val="0"/>
      <w:marTop w:val="0"/>
      <w:marBottom w:val="0"/>
      <w:divBdr>
        <w:top w:val="none" w:sz="0" w:space="0" w:color="auto"/>
        <w:left w:val="none" w:sz="0" w:space="0" w:color="auto"/>
        <w:bottom w:val="none" w:sz="0" w:space="0" w:color="auto"/>
        <w:right w:val="none" w:sz="0" w:space="0" w:color="auto"/>
      </w:divBdr>
    </w:div>
    <w:div w:id="1069689231">
      <w:bodyDiv w:val="1"/>
      <w:marLeft w:val="0"/>
      <w:marRight w:val="0"/>
      <w:marTop w:val="0"/>
      <w:marBottom w:val="0"/>
      <w:divBdr>
        <w:top w:val="none" w:sz="0" w:space="0" w:color="auto"/>
        <w:left w:val="none" w:sz="0" w:space="0" w:color="auto"/>
        <w:bottom w:val="none" w:sz="0" w:space="0" w:color="auto"/>
        <w:right w:val="none" w:sz="0" w:space="0" w:color="auto"/>
      </w:divBdr>
    </w:div>
    <w:div w:id="1254316894">
      <w:bodyDiv w:val="1"/>
      <w:marLeft w:val="0"/>
      <w:marRight w:val="0"/>
      <w:marTop w:val="0"/>
      <w:marBottom w:val="0"/>
      <w:divBdr>
        <w:top w:val="none" w:sz="0" w:space="0" w:color="auto"/>
        <w:left w:val="none" w:sz="0" w:space="0" w:color="auto"/>
        <w:bottom w:val="none" w:sz="0" w:space="0" w:color="auto"/>
        <w:right w:val="none" w:sz="0" w:space="0" w:color="auto"/>
      </w:divBdr>
    </w:div>
    <w:div w:id="1297832836">
      <w:bodyDiv w:val="1"/>
      <w:marLeft w:val="0"/>
      <w:marRight w:val="0"/>
      <w:marTop w:val="0"/>
      <w:marBottom w:val="0"/>
      <w:divBdr>
        <w:top w:val="none" w:sz="0" w:space="0" w:color="auto"/>
        <w:left w:val="none" w:sz="0" w:space="0" w:color="auto"/>
        <w:bottom w:val="none" w:sz="0" w:space="0" w:color="auto"/>
        <w:right w:val="none" w:sz="0" w:space="0" w:color="auto"/>
      </w:divBdr>
    </w:div>
    <w:div w:id="1319072882">
      <w:bodyDiv w:val="1"/>
      <w:marLeft w:val="0"/>
      <w:marRight w:val="0"/>
      <w:marTop w:val="0"/>
      <w:marBottom w:val="0"/>
      <w:divBdr>
        <w:top w:val="none" w:sz="0" w:space="0" w:color="auto"/>
        <w:left w:val="none" w:sz="0" w:space="0" w:color="auto"/>
        <w:bottom w:val="none" w:sz="0" w:space="0" w:color="auto"/>
        <w:right w:val="none" w:sz="0" w:space="0" w:color="auto"/>
      </w:divBdr>
      <w:divsChild>
        <w:div w:id="586577075">
          <w:marLeft w:val="1267"/>
          <w:marRight w:val="0"/>
          <w:marTop w:val="0"/>
          <w:marBottom w:val="0"/>
          <w:divBdr>
            <w:top w:val="none" w:sz="0" w:space="0" w:color="auto"/>
            <w:left w:val="none" w:sz="0" w:space="0" w:color="auto"/>
            <w:bottom w:val="none" w:sz="0" w:space="0" w:color="auto"/>
            <w:right w:val="none" w:sz="0" w:space="0" w:color="auto"/>
          </w:divBdr>
        </w:div>
        <w:div w:id="609052471">
          <w:marLeft w:val="1267"/>
          <w:marRight w:val="0"/>
          <w:marTop w:val="0"/>
          <w:marBottom w:val="0"/>
          <w:divBdr>
            <w:top w:val="none" w:sz="0" w:space="0" w:color="auto"/>
            <w:left w:val="none" w:sz="0" w:space="0" w:color="auto"/>
            <w:bottom w:val="none" w:sz="0" w:space="0" w:color="auto"/>
            <w:right w:val="none" w:sz="0" w:space="0" w:color="auto"/>
          </w:divBdr>
        </w:div>
        <w:div w:id="2017532570">
          <w:marLeft w:val="1267"/>
          <w:marRight w:val="0"/>
          <w:marTop w:val="0"/>
          <w:marBottom w:val="0"/>
          <w:divBdr>
            <w:top w:val="none" w:sz="0" w:space="0" w:color="auto"/>
            <w:left w:val="none" w:sz="0" w:space="0" w:color="auto"/>
            <w:bottom w:val="none" w:sz="0" w:space="0" w:color="auto"/>
            <w:right w:val="none" w:sz="0" w:space="0" w:color="auto"/>
          </w:divBdr>
        </w:div>
      </w:divsChild>
    </w:div>
    <w:div w:id="1398167821">
      <w:bodyDiv w:val="1"/>
      <w:marLeft w:val="0"/>
      <w:marRight w:val="0"/>
      <w:marTop w:val="0"/>
      <w:marBottom w:val="0"/>
      <w:divBdr>
        <w:top w:val="none" w:sz="0" w:space="0" w:color="auto"/>
        <w:left w:val="none" w:sz="0" w:space="0" w:color="auto"/>
        <w:bottom w:val="none" w:sz="0" w:space="0" w:color="auto"/>
        <w:right w:val="none" w:sz="0" w:space="0" w:color="auto"/>
      </w:divBdr>
    </w:div>
    <w:div w:id="1714845460">
      <w:bodyDiv w:val="1"/>
      <w:marLeft w:val="0"/>
      <w:marRight w:val="0"/>
      <w:marTop w:val="0"/>
      <w:marBottom w:val="0"/>
      <w:divBdr>
        <w:top w:val="none" w:sz="0" w:space="0" w:color="auto"/>
        <w:left w:val="none" w:sz="0" w:space="0" w:color="auto"/>
        <w:bottom w:val="none" w:sz="0" w:space="0" w:color="auto"/>
        <w:right w:val="none" w:sz="0" w:space="0" w:color="auto"/>
      </w:divBdr>
    </w:div>
    <w:div w:id="1838381899">
      <w:bodyDiv w:val="1"/>
      <w:marLeft w:val="0"/>
      <w:marRight w:val="0"/>
      <w:marTop w:val="0"/>
      <w:marBottom w:val="0"/>
      <w:divBdr>
        <w:top w:val="none" w:sz="0" w:space="0" w:color="auto"/>
        <w:left w:val="none" w:sz="0" w:space="0" w:color="auto"/>
        <w:bottom w:val="none" w:sz="0" w:space="0" w:color="auto"/>
        <w:right w:val="none" w:sz="0" w:space="0" w:color="auto"/>
      </w:divBdr>
    </w:div>
    <w:div w:id="194402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DFFA6-58EE-47E0-8B81-BA239D770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2793</Words>
  <Characters>15924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Samson</dc:creator>
  <cp:keywords/>
  <dc:description/>
  <cp:lastModifiedBy>Jason McGuire</cp:lastModifiedBy>
  <cp:revision>9</cp:revision>
  <cp:lastPrinted>2019-03-28T20:20:00Z</cp:lastPrinted>
  <dcterms:created xsi:type="dcterms:W3CDTF">2018-10-11T13:29:00Z</dcterms:created>
  <dcterms:modified xsi:type="dcterms:W3CDTF">2019-04-02T15:55:00Z</dcterms:modified>
</cp:coreProperties>
</file>