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365AD" w14:textId="75BC00B9" w:rsidR="00436F88" w:rsidRPr="00324EEB" w:rsidRDefault="00436F88" w:rsidP="00324EEB">
      <w:pPr>
        <w:pStyle w:val="Title"/>
        <w:rPr>
          <w:b/>
          <w:color w:val="auto"/>
          <w:sz w:val="72"/>
          <w:lang w:val="en-CA"/>
        </w:rPr>
      </w:pPr>
      <w:r w:rsidRPr="00324EEB">
        <w:rPr>
          <w:b/>
          <w:color w:val="auto"/>
          <w:sz w:val="72"/>
          <w:lang w:val="en-CA"/>
        </w:rPr>
        <w:t>Public Service Commission of Canada</w:t>
      </w:r>
      <w:r w:rsidR="00B72425">
        <w:rPr>
          <w:b/>
          <w:color w:val="auto"/>
          <w:sz w:val="72"/>
          <w:lang w:val="en-CA"/>
        </w:rPr>
        <w:t xml:space="preserve"> </w:t>
      </w:r>
      <w:r w:rsidRPr="00324EEB">
        <w:rPr>
          <w:b/>
          <w:color w:val="auto"/>
          <w:sz w:val="72"/>
          <w:lang w:val="en-CA"/>
        </w:rPr>
        <w:t>Open Government Implementation Plan</w:t>
      </w:r>
    </w:p>
    <w:p w14:paraId="7EC04BC6" w14:textId="77777777" w:rsidR="007E5403" w:rsidRPr="00324EEB" w:rsidRDefault="007E5403" w:rsidP="00A2240C">
      <w:pPr>
        <w:rPr>
          <w:color w:val="auto"/>
          <w:lang w:val="en-CA"/>
        </w:rPr>
      </w:pPr>
    </w:p>
    <w:p w14:paraId="00AEB9D3" w14:textId="77777777" w:rsidR="00324EEB" w:rsidRDefault="00436F88" w:rsidP="00324EEB">
      <w:pPr>
        <w:pStyle w:val="Subtitle"/>
        <w:rPr>
          <w:color w:val="auto"/>
          <w:lang w:val="en-CA"/>
        </w:rPr>
      </w:pPr>
      <w:r w:rsidRPr="00324EEB">
        <w:rPr>
          <w:color w:val="auto"/>
          <w:lang w:val="en-CA"/>
        </w:rPr>
        <w:t>Objectives and Commitments for 2020 to 2022</w:t>
      </w:r>
    </w:p>
    <w:p w14:paraId="5FEF7804" w14:textId="4A1B748C" w:rsidR="00324EEB" w:rsidRPr="00324EEB" w:rsidRDefault="00324EEB" w:rsidP="00324EEB">
      <w:pPr>
        <w:rPr>
          <w:sz w:val="24"/>
          <w:lang w:val="en-CA"/>
        </w:rPr>
      </w:pPr>
      <w:r w:rsidRPr="00324EEB">
        <w:rPr>
          <w:sz w:val="24"/>
          <w:lang w:val="en-CA"/>
        </w:rPr>
        <w:br/>
      </w:r>
      <w:r w:rsidRPr="00324EEB">
        <w:rPr>
          <w:color w:val="auto"/>
          <w:sz w:val="24"/>
          <w:lang w:val="en-CA"/>
        </w:rPr>
        <w:t>Prepared by the Public Service Commission’s Open Government Secretariat</w:t>
      </w:r>
    </w:p>
    <w:p w14:paraId="60838E3C" w14:textId="77777777" w:rsidR="00324EEB" w:rsidRPr="009402F6" w:rsidRDefault="00324EEB" w:rsidP="00324EEB">
      <w:pPr>
        <w:rPr>
          <w:rStyle w:val="Emphasis"/>
          <w:color w:val="auto"/>
          <w:lang w:val="en-CA"/>
        </w:rPr>
      </w:pPr>
      <w:r w:rsidRPr="009402F6">
        <w:rPr>
          <w:rStyle w:val="Emphasis"/>
          <w:color w:val="auto"/>
          <w:lang w:val="en-CA"/>
        </w:rPr>
        <w:t>Diffusion possible - Gouvernement ouvert / Candidate for Open Government</w:t>
      </w:r>
    </w:p>
    <w:p w14:paraId="0BF21104" w14:textId="77777777" w:rsidR="00324EEB" w:rsidRDefault="00324EEB" w:rsidP="00A2240C">
      <w:pPr>
        <w:rPr>
          <w:rFonts w:ascii="Segoe UI Light" w:hAnsi="Segoe UI Light" w:cs="Segoe UI Light"/>
          <w:sz w:val="36"/>
          <w:szCs w:val="36"/>
          <w:lang w:val="en-CA"/>
        </w:rPr>
      </w:pPr>
    </w:p>
    <w:p w14:paraId="3227F865" w14:textId="2171953D" w:rsidR="00436F88" w:rsidRDefault="00646A04" w:rsidP="00A2240C">
      <w:pPr>
        <w:rPr>
          <w:rStyle w:val="Heading5Char"/>
          <w:sz w:val="32"/>
          <w:lang w:val="en-CA"/>
        </w:rPr>
      </w:pPr>
      <w:r w:rsidRPr="0018243A">
        <w:rPr>
          <w:lang w:val="en-CA"/>
        </w:rPr>
        <w:br w:type="page"/>
      </w:r>
      <w:r w:rsidR="00436F88" w:rsidRPr="00BC4FA3">
        <w:rPr>
          <w:lang w:val="en-CA"/>
        </w:rPr>
        <w:lastRenderedPageBreak/>
        <w:t> </w:t>
      </w:r>
      <w:r w:rsidR="00436F88" w:rsidRPr="006D7B40">
        <w:rPr>
          <w:rStyle w:val="Heading5Char"/>
          <w:sz w:val="32"/>
          <w:lang w:val="en-CA"/>
        </w:rPr>
        <w:t>Signatures</w:t>
      </w:r>
    </w:p>
    <w:p w14:paraId="56D33264" w14:textId="4BA30E24" w:rsidR="00131CDA" w:rsidRPr="00F06415" w:rsidRDefault="00131CDA" w:rsidP="00131CDA">
      <w:pPr>
        <w:tabs>
          <w:tab w:val="left" w:pos="6765"/>
        </w:tabs>
        <w:rPr>
          <w:rStyle w:val="Heading5Char"/>
          <w:rFonts w:ascii="Vladimir Script" w:hAnsi="Vladimir Script" w:cs="Arial"/>
          <w:color w:val="auto"/>
          <w:sz w:val="96"/>
          <w:szCs w:val="24"/>
          <w:lang w:val="en-CA"/>
        </w:rPr>
      </w:pPr>
    </w:p>
    <w:p w14:paraId="35879B17" w14:textId="6C193A2A" w:rsidR="00062A1D" w:rsidRDefault="00062A1D" w:rsidP="00062A1D">
      <w:pPr>
        <w:rPr>
          <w:rStyle w:val="Heading5Char"/>
          <w:rFonts w:ascii="Arial" w:hAnsi="Arial" w:cs="Arial"/>
          <w:color w:val="auto"/>
          <w:sz w:val="96"/>
          <w:szCs w:val="96"/>
          <w:lang w:val="en-CA"/>
        </w:rPr>
      </w:pPr>
      <w:r>
        <w:rPr>
          <w:rStyle w:val="Heading5Char"/>
          <w:rFonts w:ascii="Arial" w:hAnsi="Arial" w:cs="Arial"/>
          <w:color w:val="auto"/>
          <w:sz w:val="24"/>
          <w:lang w:val="en-CA"/>
        </w:rPr>
        <w:t xml:space="preserve">Elizabeth Rhodenizer, Director General, </w:t>
      </w:r>
      <w:r w:rsidR="000F044B" w:rsidRPr="000F044B">
        <w:rPr>
          <w:rFonts w:ascii="Arial" w:eastAsiaTheme="majorEastAsia" w:hAnsi="Arial" w:cs="Arial"/>
          <w:color w:val="auto"/>
          <w:sz w:val="24"/>
          <w:lang w:val="en-US"/>
        </w:rPr>
        <w:t>Information Technology Services Department</w:t>
      </w:r>
      <w:r w:rsidR="006B5AD4">
        <w:rPr>
          <w:rStyle w:val="Heading5Char"/>
          <w:rFonts w:ascii="Arial" w:hAnsi="Arial" w:cs="Arial"/>
          <w:color w:val="auto"/>
          <w:sz w:val="24"/>
          <w:lang w:val="en-CA"/>
        </w:rPr>
        <w:br/>
        <w:t xml:space="preserve">Chief Information Officer &amp; </w:t>
      </w:r>
      <w:r>
        <w:rPr>
          <w:rStyle w:val="Heading5Char"/>
          <w:rFonts w:ascii="Arial" w:hAnsi="Arial" w:cs="Arial"/>
          <w:color w:val="auto"/>
          <w:sz w:val="24"/>
          <w:lang w:val="en-CA"/>
        </w:rPr>
        <w:t>Informa</w:t>
      </w:r>
      <w:r w:rsidR="006B5AD4">
        <w:rPr>
          <w:rStyle w:val="Heading5Char"/>
          <w:rFonts w:ascii="Arial" w:hAnsi="Arial" w:cs="Arial"/>
          <w:color w:val="auto"/>
          <w:sz w:val="24"/>
          <w:lang w:val="en-CA"/>
        </w:rPr>
        <w:t>tion Management Senior Official</w:t>
      </w:r>
    </w:p>
    <w:p w14:paraId="4659ABD7" w14:textId="2162A03F" w:rsidR="00062A1D" w:rsidRPr="00062A1D" w:rsidRDefault="00062A1D" w:rsidP="00062A1D">
      <w:pPr>
        <w:rPr>
          <w:rStyle w:val="Heading5Char"/>
          <w:rFonts w:ascii="Arial" w:hAnsi="Arial" w:cs="Arial"/>
          <w:color w:val="auto"/>
          <w:sz w:val="96"/>
          <w:szCs w:val="96"/>
          <w:lang w:val="en-CA"/>
        </w:rPr>
      </w:pPr>
    </w:p>
    <w:p w14:paraId="51CEC0DD" w14:textId="408B7F8E" w:rsidR="00062A1D" w:rsidRPr="00EE5C1B" w:rsidRDefault="00062A1D" w:rsidP="00062A1D">
      <w:pPr>
        <w:spacing w:line="200" w:lineRule="atLeast"/>
        <w:ind w:left="883" w:hanging="1574"/>
        <w:rPr>
          <w:rFonts w:ascii="Arial" w:eastAsia="Arial" w:hAnsi="Arial" w:cs="Arial"/>
          <w:sz w:val="20"/>
          <w:szCs w:val="20"/>
          <w:lang w:val="en-CA"/>
        </w:rPr>
      </w:pPr>
    </w:p>
    <w:p w14:paraId="7E543832" w14:textId="77777777" w:rsidR="003F5404" w:rsidRPr="00062A1D" w:rsidRDefault="003F5404" w:rsidP="003F5404">
      <w:pPr>
        <w:widowControl w:val="0"/>
        <w:spacing w:before="130" w:after="0" w:line="270" w:lineRule="auto"/>
        <w:ind w:right="2720"/>
        <w:rPr>
          <w:rFonts w:ascii="Arial" w:eastAsia="Arial" w:hAnsi="Arial"/>
          <w:color w:val="auto"/>
          <w:sz w:val="24"/>
          <w:szCs w:val="24"/>
          <w:lang w:val="en-US"/>
        </w:rPr>
      </w:pPr>
      <w:r w:rsidRPr="00062A1D">
        <w:rPr>
          <w:rFonts w:ascii="Arial" w:eastAsia="Arial" w:hAnsi="Arial"/>
          <w:color w:val="auto"/>
          <w:sz w:val="24"/>
          <w:szCs w:val="24"/>
          <w:lang w:val="en-US"/>
        </w:rPr>
        <w:t>Stan</w:t>
      </w:r>
      <w:r w:rsidRPr="00062A1D">
        <w:rPr>
          <w:rFonts w:ascii="Arial" w:eastAsia="Arial" w:hAnsi="Arial"/>
          <w:color w:val="auto"/>
          <w:spacing w:val="39"/>
          <w:sz w:val="24"/>
          <w:szCs w:val="24"/>
          <w:lang w:val="en-US"/>
        </w:rPr>
        <w:t xml:space="preserve"> </w:t>
      </w:r>
      <w:r w:rsidRPr="00062A1D">
        <w:rPr>
          <w:rFonts w:ascii="Arial" w:eastAsia="Arial" w:hAnsi="Arial"/>
          <w:color w:val="auto"/>
          <w:sz w:val="24"/>
          <w:szCs w:val="24"/>
          <w:lang w:val="en-US"/>
        </w:rPr>
        <w:t>Lee,</w:t>
      </w:r>
      <w:r w:rsidRPr="00062A1D">
        <w:rPr>
          <w:rFonts w:ascii="Arial" w:eastAsia="Arial" w:hAnsi="Arial"/>
          <w:color w:val="auto"/>
          <w:spacing w:val="17"/>
          <w:sz w:val="24"/>
          <w:szCs w:val="24"/>
          <w:lang w:val="en-US"/>
        </w:rPr>
        <w:t xml:space="preserve"> </w:t>
      </w:r>
      <w:r w:rsidRPr="00062A1D">
        <w:rPr>
          <w:rFonts w:ascii="Arial" w:eastAsia="Arial" w:hAnsi="Arial"/>
          <w:color w:val="auto"/>
          <w:sz w:val="24"/>
          <w:szCs w:val="24"/>
          <w:lang w:val="en-US"/>
        </w:rPr>
        <w:t xml:space="preserve">Vice-President, </w:t>
      </w:r>
      <w:r w:rsidRPr="00062A1D">
        <w:rPr>
          <w:rFonts w:ascii="Arial" w:eastAsia="Arial" w:hAnsi="Arial"/>
          <w:color w:val="auto"/>
          <w:spacing w:val="-2"/>
          <w:sz w:val="24"/>
          <w:szCs w:val="24"/>
          <w:lang w:val="en-US"/>
        </w:rPr>
        <w:t>Oversight</w:t>
      </w:r>
      <w:r w:rsidRPr="00062A1D">
        <w:rPr>
          <w:rFonts w:ascii="Arial" w:eastAsia="Arial" w:hAnsi="Arial"/>
          <w:color w:val="auto"/>
          <w:spacing w:val="21"/>
          <w:sz w:val="24"/>
          <w:szCs w:val="24"/>
          <w:lang w:val="en-US"/>
        </w:rPr>
        <w:t xml:space="preserve"> </w:t>
      </w:r>
      <w:r w:rsidRPr="00062A1D">
        <w:rPr>
          <w:rFonts w:ascii="Arial" w:eastAsia="Arial" w:hAnsi="Arial"/>
          <w:color w:val="auto"/>
          <w:sz w:val="24"/>
          <w:szCs w:val="24"/>
          <w:lang w:val="en-US"/>
        </w:rPr>
        <w:t>and</w:t>
      </w:r>
      <w:r>
        <w:rPr>
          <w:rFonts w:ascii="Arial" w:eastAsia="Arial" w:hAnsi="Arial"/>
          <w:color w:val="auto"/>
          <w:sz w:val="24"/>
          <w:szCs w:val="24"/>
          <w:lang w:val="en-US"/>
        </w:rPr>
        <w:t xml:space="preserve"> </w:t>
      </w:r>
      <w:r w:rsidRPr="00062A1D">
        <w:rPr>
          <w:rFonts w:ascii="Arial" w:eastAsia="Arial" w:hAnsi="Arial"/>
          <w:color w:val="auto"/>
          <w:sz w:val="24"/>
          <w:szCs w:val="24"/>
          <w:lang w:val="en-US"/>
        </w:rPr>
        <w:t>Investigations</w:t>
      </w:r>
      <w:r>
        <w:rPr>
          <w:rFonts w:ascii="Arial" w:eastAsia="Arial" w:hAnsi="Arial"/>
          <w:color w:val="auto"/>
          <w:sz w:val="24"/>
          <w:szCs w:val="24"/>
          <w:lang w:val="en-US"/>
        </w:rPr>
        <w:t xml:space="preserve"> </w:t>
      </w:r>
      <w:r w:rsidRPr="00062A1D">
        <w:rPr>
          <w:rFonts w:ascii="Arial" w:eastAsia="Arial" w:hAnsi="Arial"/>
          <w:color w:val="auto"/>
          <w:sz w:val="24"/>
          <w:szCs w:val="24"/>
          <w:lang w:val="en-US"/>
        </w:rPr>
        <w:t>Sector</w:t>
      </w:r>
      <w:r>
        <w:rPr>
          <w:rFonts w:ascii="Arial" w:eastAsia="Arial" w:hAnsi="Arial"/>
          <w:color w:val="auto"/>
          <w:sz w:val="24"/>
          <w:szCs w:val="24"/>
          <w:lang w:val="en-US"/>
        </w:rPr>
        <w:t xml:space="preserve"> </w:t>
      </w:r>
      <w:r>
        <w:rPr>
          <w:rFonts w:ascii="Arial" w:eastAsia="Arial" w:hAnsi="Arial"/>
          <w:color w:val="auto"/>
          <w:sz w:val="24"/>
          <w:szCs w:val="24"/>
          <w:lang w:val="en-US"/>
        </w:rPr>
        <w:br/>
      </w:r>
      <w:r w:rsidRPr="00062A1D">
        <w:rPr>
          <w:rFonts w:ascii="Arial" w:eastAsia="Arial" w:hAnsi="Arial"/>
          <w:color w:val="auto"/>
          <w:sz w:val="24"/>
          <w:szCs w:val="24"/>
          <w:lang w:val="en-US"/>
        </w:rPr>
        <w:t>Chief</w:t>
      </w:r>
      <w:r w:rsidRPr="00062A1D">
        <w:rPr>
          <w:rFonts w:ascii="Arial" w:eastAsia="Arial" w:hAnsi="Arial"/>
          <w:color w:val="auto"/>
          <w:spacing w:val="38"/>
          <w:sz w:val="24"/>
          <w:szCs w:val="24"/>
          <w:lang w:val="en-US"/>
        </w:rPr>
        <w:t xml:space="preserve"> </w:t>
      </w:r>
      <w:r w:rsidRPr="00062A1D">
        <w:rPr>
          <w:rFonts w:ascii="Arial" w:eastAsia="Arial" w:hAnsi="Arial"/>
          <w:color w:val="auto"/>
          <w:sz w:val="24"/>
          <w:szCs w:val="24"/>
          <w:lang w:val="en-US"/>
        </w:rPr>
        <w:t>Data</w:t>
      </w:r>
      <w:r w:rsidRPr="00062A1D">
        <w:rPr>
          <w:rFonts w:ascii="Arial" w:eastAsia="Arial" w:hAnsi="Arial"/>
          <w:color w:val="auto"/>
          <w:spacing w:val="20"/>
          <w:sz w:val="24"/>
          <w:szCs w:val="24"/>
          <w:lang w:val="en-US"/>
        </w:rPr>
        <w:t xml:space="preserve"> </w:t>
      </w:r>
      <w:r w:rsidRPr="00062A1D">
        <w:rPr>
          <w:rFonts w:ascii="Arial" w:eastAsia="Arial" w:hAnsi="Arial"/>
          <w:color w:val="auto"/>
          <w:sz w:val="24"/>
          <w:szCs w:val="24"/>
          <w:lang w:val="en-US"/>
        </w:rPr>
        <w:t>Officer</w:t>
      </w:r>
      <w:r w:rsidRPr="00062A1D">
        <w:rPr>
          <w:rFonts w:ascii="Arial" w:eastAsia="Arial" w:hAnsi="Arial"/>
          <w:color w:val="auto"/>
          <w:spacing w:val="25"/>
          <w:sz w:val="24"/>
          <w:szCs w:val="24"/>
          <w:lang w:val="en-US"/>
        </w:rPr>
        <w:t xml:space="preserve"> </w:t>
      </w:r>
      <w:r w:rsidRPr="00062A1D">
        <w:rPr>
          <w:rFonts w:ascii="Arial" w:eastAsia="Arial" w:hAnsi="Arial"/>
          <w:color w:val="auto"/>
          <w:sz w:val="24"/>
          <w:szCs w:val="24"/>
          <w:lang w:val="en-US"/>
        </w:rPr>
        <w:t>&amp;</w:t>
      </w:r>
      <w:r w:rsidRPr="00062A1D">
        <w:rPr>
          <w:rFonts w:ascii="Arial" w:eastAsia="Arial" w:hAnsi="Arial"/>
          <w:color w:val="auto"/>
          <w:spacing w:val="21"/>
          <w:sz w:val="24"/>
          <w:szCs w:val="24"/>
          <w:lang w:val="en-US"/>
        </w:rPr>
        <w:t xml:space="preserve"> </w:t>
      </w:r>
      <w:r w:rsidRPr="00062A1D">
        <w:rPr>
          <w:rFonts w:ascii="Arial" w:eastAsia="Arial" w:hAnsi="Arial"/>
          <w:color w:val="auto"/>
          <w:sz w:val="24"/>
          <w:szCs w:val="24"/>
          <w:lang w:val="en-US"/>
        </w:rPr>
        <w:t>Champion</w:t>
      </w:r>
      <w:r w:rsidRPr="00062A1D">
        <w:rPr>
          <w:rFonts w:ascii="Arial" w:eastAsia="Arial" w:hAnsi="Arial"/>
          <w:color w:val="auto"/>
          <w:spacing w:val="29"/>
          <w:sz w:val="24"/>
          <w:szCs w:val="24"/>
          <w:lang w:val="en-US"/>
        </w:rPr>
        <w:t xml:space="preserve"> </w:t>
      </w:r>
      <w:r w:rsidRPr="00062A1D">
        <w:rPr>
          <w:rFonts w:ascii="Arial" w:eastAsia="Arial" w:hAnsi="Arial"/>
          <w:color w:val="auto"/>
          <w:sz w:val="24"/>
          <w:szCs w:val="24"/>
          <w:lang w:val="en-US"/>
        </w:rPr>
        <w:t>for</w:t>
      </w:r>
      <w:r w:rsidRPr="00062A1D">
        <w:rPr>
          <w:rFonts w:ascii="Arial" w:eastAsia="Arial" w:hAnsi="Arial"/>
          <w:color w:val="auto"/>
          <w:spacing w:val="29"/>
          <w:sz w:val="24"/>
          <w:szCs w:val="24"/>
          <w:lang w:val="en-US"/>
        </w:rPr>
        <w:t xml:space="preserve"> </w:t>
      </w:r>
      <w:r w:rsidRPr="00062A1D">
        <w:rPr>
          <w:rFonts w:ascii="Arial" w:eastAsia="Arial" w:hAnsi="Arial"/>
          <w:color w:val="auto"/>
          <w:sz w:val="24"/>
          <w:szCs w:val="24"/>
          <w:lang w:val="en-US"/>
        </w:rPr>
        <w:t>Open</w:t>
      </w:r>
      <w:r w:rsidRPr="00062A1D">
        <w:rPr>
          <w:rFonts w:ascii="Arial" w:eastAsia="Arial" w:hAnsi="Arial"/>
          <w:color w:val="auto"/>
          <w:spacing w:val="22"/>
          <w:sz w:val="24"/>
          <w:szCs w:val="24"/>
          <w:lang w:val="en-US"/>
        </w:rPr>
        <w:t xml:space="preserve"> </w:t>
      </w:r>
      <w:r w:rsidRPr="00062A1D">
        <w:rPr>
          <w:rFonts w:ascii="Arial" w:eastAsia="Arial" w:hAnsi="Arial"/>
          <w:color w:val="auto"/>
          <w:sz w:val="24"/>
          <w:szCs w:val="24"/>
          <w:lang w:val="en-US"/>
        </w:rPr>
        <w:t>Government</w:t>
      </w:r>
    </w:p>
    <w:p w14:paraId="6BA3E110" w14:textId="77777777" w:rsidR="00062A1D" w:rsidRPr="003F5404" w:rsidRDefault="00062A1D" w:rsidP="00062A1D">
      <w:pPr>
        <w:rPr>
          <w:rFonts w:ascii="Arial" w:hAnsi="Arial" w:cs="Arial"/>
          <w:sz w:val="96"/>
          <w:szCs w:val="96"/>
          <w:lang w:val="en-US"/>
        </w:rPr>
      </w:pPr>
    </w:p>
    <w:p w14:paraId="08FE19F4" w14:textId="158C32A9" w:rsidR="00062A1D" w:rsidRPr="00F73D15" w:rsidRDefault="00062A1D" w:rsidP="00062A1D">
      <w:pPr>
        <w:spacing w:line="200" w:lineRule="atLeast"/>
        <w:ind w:left="1190" w:hanging="1574"/>
        <w:rPr>
          <w:rFonts w:ascii="Arial" w:eastAsia="Arial" w:hAnsi="Arial" w:cs="Arial"/>
          <w:sz w:val="20"/>
          <w:szCs w:val="20"/>
          <w:lang w:val="en-CA"/>
        </w:rPr>
      </w:pPr>
    </w:p>
    <w:p w14:paraId="173651ED" w14:textId="77777777" w:rsidR="00062A1D" w:rsidRPr="00062A1D" w:rsidRDefault="00062A1D" w:rsidP="00062A1D">
      <w:pPr>
        <w:widowControl w:val="0"/>
        <w:spacing w:before="110" w:after="0" w:line="240" w:lineRule="auto"/>
        <w:ind w:left="1488" w:hanging="1574"/>
        <w:rPr>
          <w:rFonts w:ascii="Arial" w:eastAsia="Arial" w:hAnsi="Arial"/>
          <w:color w:val="auto"/>
          <w:sz w:val="24"/>
          <w:szCs w:val="24"/>
          <w:lang w:val="en-US"/>
        </w:rPr>
      </w:pPr>
      <w:r w:rsidRPr="00062A1D">
        <w:rPr>
          <w:rFonts w:ascii="Arial" w:eastAsia="Arial" w:hAnsi="Arial"/>
          <w:color w:val="auto"/>
          <w:sz w:val="24"/>
          <w:szCs w:val="24"/>
          <w:lang w:val="en-US"/>
        </w:rPr>
        <w:t>Patrick</w:t>
      </w:r>
      <w:r w:rsidRPr="00062A1D">
        <w:rPr>
          <w:rFonts w:ascii="Arial" w:eastAsia="Arial" w:hAnsi="Arial"/>
          <w:color w:val="auto"/>
          <w:spacing w:val="33"/>
          <w:sz w:val="24"/>
          <w:szCs w:val="24"/>
          <w:lang w:val="en-US"/>
        </w:rPr>
        <w:t xml:space="preserve"> </w:t>
      </w:r>
      <w:r w:rsidRPr="00062A1D">
        <w:rPr>
          <w:rFonts w:ascii="Arial" w:eastAsia="Arial" w:hAnsi="Arial"/>
          <w:color w:val="auto"/>
          <w:sz w:val="24"/>
          <w:szCs w:val="24"/>
          <w:lang w:val="en-US"/>
        </w:rPr>
        <w:t>Borbey,</w:t>
      </w:r>
      <w:r w:rsidRPr="00062A1D">
        <w:rPr>
          <w:rFonts w:ascii="Arial" w:eastAsia="Arial" w:hAnsi="Arial"/>
          <w:color w:val="auto"/>
          <w:spacing w:val="41"/>
          <w:sz w:val="24"/>
          <w:szCs w:val="24"/>
          <w:lang w:val="en-US"/>
        </w:rPr>
        <w:t xml:space="preserve"> </w:t>
      </w:r>
      <w:r w:rsidRPr="00062A1D">
        <w:rPr>
          <w:rFonts w:ascii="Arial" w:eastAsia="Arial" w:hAnsi="Arial"/>
          <w:color w:val="auto"/>
          <w:sz w:val="24"/>
          <w:szCs w:val="24"/>
          <w:lang w:val="en-US"/>
        </w:rPr>
        <w:t>President,</w:t>
      </w:r>
      <w:r w:rsidRPr="00062A1D">
        <w:rPr>
          <w:rFonts w:ascii="Arial" w:eastAsia="Arial" w:hAnsi="Arial"/>
          <w:color w:val="auto"/>
          <w:spacing w:val="43"/>
          <w:sz w:val="24"/>
          <w:szCs w:val="24"/>
          <w:lang w:val="en-US"/>
        </w:rPr>
        <w:t xml:space="preserve"> </w:t>
      </w:r>
      <w:r w:rsidRPr="00062A1D">
        <w:rPr>
          <w:rFonts w:ascii="Arial" w:eastAsia="Arial" w:hAnsi="Arial"/>
          <w:color w:val="auto"/>
          <w:sz w:val="24"/>
          <w:szCs w:val="24"/>
          <w:lang w:val="en-US"/>
        </w:rPr>
        <w:t>Public</w:t>
      </w:r>
      <w:r w:rsidRPr="00062A1D">
        <w:rPr>
          <w:rFonts w:ascii="Arial" w:eastAsia="Arial" w:hAnsi="Arial"/>
          <w:color w:val="auto"/>
          <w:spacing w:val="24"/>
          <w:sz w:val="24"/>
          <w:szCs w:val="24"/>
          <w:lang w:val="en-US"/>
        </w:rPr>
        <w:t xml:space="preserve"> </w:t>
      </w:r>
      <w:r w:rsidRPr="00062A1D">
        <w:rPr>
          <w:rFonts w:ascii="Arial" w:eastAsia="Arial" w:hAnsi="Arial"/>
          <w:color w:val="auto"/>
          <w:sz w:val="24"/>
          <w:szCs w:val="24"/>
          <w:lang w:val="en-US"/>
        </w:rPr>
        <w:t>Service</w:t>
      </w:r>
      <w:r w:rsidRPr="00062A1D">
        <w:rPr>
          <w:rFonts w:ascii="Arial" w:eastAsia="Arial" w:hAnsi="Arial"/>
          <w:color w:val="auto"/>
          <w:spacing w:val="43"/>
          <w:sz w:val="24"/>
          <w:szCs w:val="24"/>
          <w:lang w:val="en-US"/>
        </w:rPr>
        <w:t xml:space="preserve"> </w:t>
      </w:r>
      <w:r w:rsidRPr="00062A1D">
        <w:rPr>
          <w:rFonts w:ascii="Arial" w:eastAsia="Arial" w:hAnsi="Arial"/>
          <w:color w:val="auto"/>
          <w:sz w:val="24"/>
          <w:szCs w:val="24"/>
          <w:lang w:val="en-US"/>
        </w:rPr>
        <w:t>Commission</w:t>
      </w:r>
    </w:p>
    <w:p w14:paraId="19F1B1FD" w14:textId="77777777" w:rsidR="00062A1D" w:rsidRDefault="00062A1D" w:rsidP="00062A1D">
      <w:pPr>
        <w:rPr>
          <w:rFonts w:ascii="Arial" w:eastAsia="Arial" w:hAnsi="Arial"/>
          <w:color w:val="2D2D2D"/>
          <w:sz w:val="24"/>
          <w:szCs w:val="24"/>
          <w:lang w:val="en-US"/>
        </w:rPr>
      </w:pPr>
      <w:r w:rsidRPr="00062A1D">
        <w:rPr>
          <w:rFonts w:ascii="Arial" w:eastAsia="Arial" w:hAnsi="Arial"/>
          <w:color w:val="2D2D2D"/>
          <w:sz w:val="24"/>
          <w:szCs w:val="24"/>
          <w:lang w:val="en-CA"/>
        </w:rPr>
        <w:br w:type="page"/>
      </w:r>
    </w:p>
    <w:sdt>
      <w:sdtPr>
        <w:rPr>
          <w:rFonts w:asciiTheme="minorHAnsi" w:eastAsiaTheme="minorHAnsi" w:hAnsiTheme="minorHAnsi" w:cstheme="minorBidi"/>
          <w:color w:val="54575A" w:themeColor="text1"/>
          <w:sz w:val="22"/>
          <w:szCs w:val="22"/>
          <w:lang w:val="fr-CA"/>
        </w:rPr>
        <w:id w:val="1676232880"/>
        <w:docPartObj>
          <w:docPartGallery w:val="Table of Contents"/>
          <w:docPartUnique/>
        </w:docPartObj>
      </w:sdtPr>
      <w:sdtEndPr>
        <w:rPr>
          <w:b/>
          <w:bCs/>
          <w:noProof/>
        </w:rPr>
      </w:sdtEndPr>
      <w:sdtContent>
        <w:p w14:paraId="06D17B38" w14:textId="77777777" w:rsidR="00436F88" w:rsidRDefault="00436F88">
          <w:pPr>
            <w:pStyle w:val="TOCHeading"/>
          </w:pPr>
          <w:r>
            <w:t>Table of Contents</w:t>
          </w:r>
        </w:p>
        <w:p w14:paraId="0BF09334" w14:textId="77777777" w:rsidR="00BF53DD" w:rsidRDefault="00436F88">
          <w:pPr>
            <w:pStyle w:val="TOC1"/>
            <w:rPr>
              <w:rFonts w:asciiTheme="minorHAnsi" w:eastAsiaTheme="minorEastAsia" w:hAnsiTheme="minorHAnsi" w:cstheme="minorBidi"/>
              <w:lang w:eastAsia="en-CA"/>
            </w:rPr>
          </w:pPr>
          <w:r>
            <w:rPr>
              <w:b/>
              <w:bCs/>
            </w:rPr>
            <w:fldChar w:fldCharType="begin"/>
          </w:r>
          <w:r w:rsidRPr="00436F88">
            <w:rPr>
              <w:b/>
              <w:bCs/>
            </w:rPr>
            <w:instrText xml:space="preserve"> TOC \o "1-3" \h \z \u </w:instrText>
          </w:r>
          <w:r>
            <w:rPr>
              <w:b/>
              <w:bCs/>
            </w:rPr>
            <w:fldChar w:fldCharType="separate"/>
          </w:r>
          <w:hyperlink w:anchor="_Toc50038517" w:history="1">
            <w:r w:rsidR="00BF53DD" w:rsidRPr="00F0591E">
              <w:rPr>
                <w:rStyle w:val="Hyperlink"/>
              </w:rPr>
              <w:t>1.  Message from the President</w:t>
            </w:r>
            <w:r w:rsidR="00BF53DD">
              <w:rPr>
                <w:webHidden/>
              </w:rPr>
              <w:tab/>
            </w:r>
            <w:r w:rsidR="00BF53DD">
              <w:rPr>
                <w:webHidden/>
              </w:rPr>
              <w:fldChar w:fldCharType="begin"/>
            </w:r>
            <w:r w:rsidR="00BF53DD">
              <w:rPr>
                <w:webHidden/>
              </w:rPr>
              <w:instrText xml:space="preserve"> PAGEREF _Toc50038517 \h </w:instrText>
            </w:r>
            <w:r w:rsidR="00BF53DD">
              <w:rPr>
                <w:webHidden/>
              </w:rPr>
            </w:r>
            <w:r w:rsidR="00BF53DD">
              <w:rPr>
                <w:webHidden/>
              </w:rPr>
              <w:fldChar w:fldCharType="separate"/>
            </w:r>
            <w:r w:rsidR="007E0A36">
              <w:rPr>
                <w:webHidden/>
              </w:rPr>
              <w:t>4</w:t>
            </w:r>
            <w:r w:rsidR="00BF53DD">
              <w:rPr>
                <w:webHidden/>
              </w:rPr>
              <w:fldChar w:fldCharType="end"/>
            </w:r>
          </w:hyperlink>
        </w:p>
        <w:p w14:paraId="274BF6FA" w14:textId="77777777" w:rsidR="00BF53DD" w:rsidRDefault="002C2CD4">
          <w:pPr>
            <w:pStyle w:val="TOC1"/>
            <w:rPr>
              <w:rFonts w:asciiTheme="minorHAnsi" w:eastAsiaTheme="minorEastAsia" w:hAnsiTheme="minorHAnsi" w:cstheme="minorBidi"/>
              <w:lang w:eastAsia="en-CA"/>
            </w:rPr>
          </w:pPr>
          <w:hyperlink w:anchor="_Toc50038518" w:history="1">
            <w:r w:rsidR="00BF53DD" w:rsidRPr="00F0591E">
              <w:rPr>
                <w:rStyle w:val="Hyperlink"/>
              </w:rPr>
              <w:t>2.  Background and Context</w:t>
            </w:r>
            <w:r w:rsidR="00BF53DD">
              <w:rPr>
                <w:webHidden/>
              </w:rPr>
              <w:tab/>
            </w:r>
            <w:r w:rsidR="00BF53DD">
              <w:rPr>
                <w:webHidden/>
              </w:rPr>
              <w:fldChar w:fldCharType="begin"/>
            </w:r>
            <w:r w:rsidR="00BF53DD">
              <w:rPr>
                <w:webHidden/>
              </w:rPr>
              <w:instrText xml:space="preserve"> PAGEREF _Toc50038518 \h </w:instrText>
            </w:r>
            <w:r w:rsidR="00BF53DD">
              <w:rPr>
                <w:webHidden/>
              </w:rPr>
            </w:r>
            <w:r w:rsidR="00BF53DD">
              <w:rPr>
                <w:webHidden/>
              </w:rPr>
              <w:fldChar w:fldCharType="separate"/>
            </w:r>
            <w:r w:rsidR="007E0A36">
              <w:rPr>
                <w:webHidden/>
              </w:rPr>
              <w:t>5</w:t>
            </w:r>
            <w:r w:rsidR="00BF53DD">
              <w:rPr>
                <w:webHidden/>
              </w:rPr>
              <w:fldChar w:fldCharType="end"/>
            </w:r>
          </w:hyperlink>
        </w:p>
        <w:p w14:paraId="284E9A6E" w14:textId="77777777" w:rsidR="00BF53DD" w:rsidRDefault="002C2CD4">
          <w:pPr>
            <w:pStyle w:val="TOC2"/>
            <w:rPr>
              <w:rFonts w:eastAsiaTheme="minorEastAsia"/>
              <w:lang w:eastAsia="en-CA"/>
            </w:rPr>
          </w:pPr>
          <w:hyperlink w:anchor="_Toc50038519" w:history="1">
            <w:r w:rsidR="00BF53DD" w:rsidRPr="00F0591E">
              <w:rPr>
                <w:rStyle w:val="Hyperlink"/>
              </w:rPr>
              <w:t>2.1. Open Government Partnership</w:t>
            </w:r>
            <w:r w:rsidR="00BF53DD">
              <w:rPr>
                <w:webHidden/>
              </w:rPr>
              <w:tab/>
            </w:r>
            <w:r w:rsidR="00BF53DD">
              <w:rPr>
                <w:webHidden/>
              </w:rPr>
              <w:fldChar w:fldCharType="begin"/>
            </w:r>
            <w:r w:rsidR="00BF53DD">
              <w:rPr>
                <w:webHidden/>
              </w:rPr>
              <w:instrText xml:space="preserve"> PAGEREF _Toc50038519 \h </w:instrText>
            </w:r>
            <w:r w:rsidR="00BF53DD">
              <w:rPr>
                <w:webHidden/>
              </w:rPr>
            </w:r>
            <w:r w:rsidR="00BF53DD">
              <w:rPr>
                <w:webHidden/>
              </w:rPr>
              <w:fldChar w:fldCharType="separate"/>
            </w:r>
            <w:r w:rsidR="007E0A36">
              <w:rPr>
                <w:webHidden/>
              </w:rPr>
              <w:t>5</w:t>
            </w:r>
            <w:r w:rsidR="00BF53DD">
              <w:rPr>
                <w:webHidden/>
              </w:rPr>
              <w:fldChar w:fldCharType="end"/>
            </w:r>
          </w:hyperlink>
        </w:p>
        <w:p w14:paraId="6A873DFB" w14:textId="77777777" w:rsidR="00BF53DD" w:rsidRDefault="002C2CD4">
          <w:pPr>
            <w:pStyle w:val="TOC2"/>
            <w:rPr>
              <w:rFonts w:eastAsiaTheme="minorEastAsia"/>
              <w:lang w:eastAsia="en-CA"/>
            </w:rPr>
          </w:pPr>
          <w:hyperlink w:anchor="_Toc50038520" w:history="1">
            <w:r w:rsidR="00BF53DD" w:rsidRPr="00F0591E">
              <w:rPr>
                <w:rStyle w:val="Hyperlink"/>
              </w:rPr>
              <w:t>2.2. Canada’s National Action Plan</w:t>
            </w:r>
            <w:r w:rsidR="00BF53DD">
              <w:rPr>
                <w:webHidden/>
              </w:rPr>
              <w:tab/>
            </w:r>
            <w:r w:rsidR="00BF53DD">
              <w:rPr>
                <w:webHidden/>
              </w:rPr>
              <w:fldChar w:fldCharType="begin"/>
            </w:r>
            <w:r w:rsidR="00BF53DD">
              <w:rPr>
                <w:webHidden/>
              </w:rPr>
              <w:instrText xml:space="preserve"> PAGEREF _Toc50038520 \h </w:instrText>
            </w:r>
            <w:r w:rsidR="00BF53DD">
              <w:rPr>
                <w:webHidden/>
              </w:rPr>
            </w:r>
            <w:r w:rsidR="00BF53DD">
              <w:rPr>
                <w:webHidden/>
              </w:rPr>
              <w:fldChar w:fldCharType="separate"/>
            </w:r>
            <w:r w:rsidR="007E0A36">
              <w:rPr>
                <w:webHidden/>
              </w:rPr>
              <w:t>6</w:t>
            </w:r>
            <w:r w:rsidR="00BF53DD">
              <w:rPr>
                <w:webHidden/>
              </w:rPr>
              <w:fldChar w:fldCharType="end"/>
            </w:r>
          </w:hyperlink>
        </w:p>
        <w:p w14:paraId="6161C616" w14:textId="77777777" w:rsidR="00BF53DD" w:rsidRDefault="002C2CD4">
          <w:pPr>
            <w:pStyle w:val="TOC2"/>
            <w:rPr>
              <w:rFonts w:eastAsiaTheme="minorEastAsia"/>
              <w:lang w:eastAsia="en-CA"/>
            </w:rPr>
          </w:pPr>
          <w:hyperlink w:anchor="_Toc50038521" w:history="1">
            <w:r w:rsidR="00BF53DD" w:rsidRPr="00F0591E">
              <w:rPr>
                <w:rStyle w:val="Hyperlink"/>
              </w:rPr>
              <w:t>2.3. Directive on Open Government</w:t>
            </w:r>
            <w:r w:rsidR="00BF53DD">
              <w:rPr>
                <w:webHidden/>
              </w:rPr>
              <w:tab/>
            </w:r>
            <w:r w:rsidR="00BF53DD">
              <w:rPr>
                <w:webHidden/>
              </w:rPr>
              <w:fldChar w:fldCharType="begin"/>
            </w:r>
            <w:r w:rsidR="00BF53DD">
              <w:rPr>
                <w:webHidden/>
              </w:rPr>
              <w:instrText xml:space="preserve"> PAGEREF _Toc50038521 \h </w:instrText>
            </w:r>
            <w:r w:rsidR="00BF53DD">
              <w:rPr>
                <w:webHidden/>
              </w:rPr>
            </w:r>
            <w:r w:rsidR="00BF53DD">
              <w:rPr>
                <w:webHidden/>
              </w:rPr>
              <w:fldChar w:fldCharType="separate"/>
            </w:r>
            <w:r w:rsidR="007E0A36">
              <w:rPr>
                <w:webHidden/>
              </w:rPr>
              <w:t>6</w:t>
            </w:r>
            <w:r w:rsidR="00BF53DD">
              <w:rPr>
                <w:webHidden/>
              </w:rPr>
              <w:fldChar w:fldCharType="end"/>
            </w:r>
          </w:hyperlink>
        </w:p>
        <w:p w14:paraId="7EF91627" w14:textId="77777777" w:rsidR="00BF53DD" w:rsidRDefault="002C2CD4">
          <w:pPr>
            <w:pStyle w:val="TOC2"/>
            <w:rPr>
              <w:rFonts w:eastAsiaTheme="minorEastAsia"/>
              <w:lang w:eastAsia="en-CA"/>
            </w:rPr>
          </w:pPr>
          <w:hyperlink w:anchor="_Toc50038522" w:history="1">
            <w:r w:rsidR="00BF53DD" w:rsidRPr="00F0591E">
              <w:rPr>
                <w:rStyle w:val="Hyperlink"/>
              </w:rPr>
              <w:t>2.4 Open Government Portal</w:t>
            </w:r>
            <w:r w:rsidR="00BF53DD">
              <w:rPr>
                <w:webHidden/>
              </w:rPr>
              <w:tab/>
            </w:r>
            <w:r w:rsidR="00BF53DD">
              <w:rPr>
                <w:webHidden/>
              </w:rPr>
              <w:fldChar w:fldCharType="begin"/>
            </w:r>
            <w:r w:rsidR="00BF53DD">
              <w:rPr>
                <w:webHidden/>
              </w:rPr>
              <w:instrText xml:space="preserve"> PAGEREF _Toc50038522 \h </w:instrText>
            </w:r>
            <w:r w:rsidR="00BF53DD">
              <w:rPr>
                <w:webHidden/>
              </w:rPr>
            </w:r>
            <w:r w:rsidR="00BF53DD">
              <w:rPr>
                <w:webHidden/>
              </w:rPr>
              <w:fldChar w:fldCharType="separate"/>
            </w:r>
            <w:r w:rsidR="007E0A36">
              <w:rPr>
                <w:webHidden/>
              </w:rPr>
              <w:t>7</w:t>
            </w:r>
            <w:r w:rsidR="00BF53DD">
              <w:rPr>
                <w:webHidden/>
              </w:rPr>
              <w:fldChar w:fldCharType="end"/>
            </w:r>
          </w:hyperlink>
        </w:p>
        <w:p w14:paraId="34D3C00B" w14:textId="77777777" w:rsidR="00BF53DD" w:rsidRDefault="002C2CD4">
          <w:pPr>
            <w:pStyle w:val="TOC1"/>
            <w:rPr>
              <w:rFonts w:asciiTheme="minorHAnsi" w:eastAsiaTheme="minorEastAsia" w:hAnsiTheme="minorHAnsi" w:cstheme="minorBidi"/>
              <w:lang w:eastAsia="en-CA"/>
            </w:rPr>
          </w:pPr>
          <w:hyperlink w:anchor="_Toc50038523" w:history="1">
            <w:r w:rsidR="00BF53DD" w:rsidRPr="00F0591E">
              <w:rPr>
                <w:rStyle w:val="Hyperlink"/>
              </w:rPr>
              <w:t>3.  Vision</w:t>
            </w:r>
            <w:r w:rsidR="00BF53DD">
              <w:rPr>
                <w:webHidden/>
              </w:rPr>
              <w:tab/>
            </w:r>
            <w:r w:rsidR="00BF53DD">
              <w:rPr>
                <w:webHidden/>
              </w:rPr>
              <w:fldChar w:fldCharType="begin"/>
            </w:r>
            <w:r w:rsidR="00BF53DD">
              <w:rPr>
                <w:webHidden/>
              </w:rPr>
              <w:instrText xml:space="preserve"> PAGEREF _Toc50038523 \h </w:instrText>
            </w:r>
            <w:r w:rsidR="00BF53DD">
              <w:rPr>
                <w:webHidden/>
              </w:rPr>
            </w:r>
            <w:r w:rsidR="00BF53DD">
              <w:rPr>
                <w:webHidden/>
              </w:rPr>
              <w:fldChar w:fldCharType="separate"/>
            </w:r>
            <w:r w:rsidR="007E0A36">
              <w:rPr>
                <w:webHidden/>
              </w:rPr>
              <w:t>7</w:t>
            </w:r>
            <w:r w:rsidR="00BF53DD">
              <w:rPr>
                <w:webHidden/>
              </w:rPr>
              <w:fldChar w:fldCharType="end"/>
            </w:r>
          </w:hyperlink>
        </w:p>
        <w:p w14:paraId="3A7B32CC" w14:textId="77777777" w:rsidR="00BF53DD" w:rsidRDefault="002C2CD4">
          <w:pPr>
            <w:pStyle w:val="TOC1"/>
            <w:rPr>
              <w:rFonts w:asciiTheme="minorHAnsi" w:eastAsiaTheme="minorEastAsia" w:hAnsiTheme="minorHAnsi" w:cstheme="minorBidi"/>
              <w:lang w:eastAsia="en-CA"/>
            </w:rPr>
          </w:pPr>
          <w:hyperlink w:anchor="_Toc50038524" w:history="1">
            <w:r w:rsidR="00BF53DD" w:rsidRPr="00F0591E">
              <w:rPr>
                <w:rStyle w:val="Hyperlink"/>
              </w:rPr>
              <w:t>4.  Progress to Date</w:t>
            </w:r>
            <w:r w:rsidR="00BF53DD">
              <w:rPr>
                <w:webHidden/>
              </w:rPr>
              <w:tab/>
            </w:r>
            <w:r w:rsidR="00BF53DD">
              <w:rPr>
                <w:webHidden/>
              </w:rPr>
              <w:fldChar w:fldCharType="begin"/>
            </w:r>
            <w:r w:rsidR="00BF53DD">
              <w:rPr>
                <w:webHidden/>
              </w:rPr>
              <w:instrText xml:space="preserve"> PAGEREF _Toc50038524 \h </w:instrText>
            </w:r>
            <w:r w:rsidR="00BF53DD">
              <w:rPr>
                <w:webHidden/>
              </w:rPr>
            </w:r>
            <w:r w:rsidR="00BF53DD">
              <w:rPr>
                <w:webHidden/>
              </w:rPr>
              <w:fldChar w:fldCharType="separate"/>
            </w:r>
            <w:r w:rsidR="007E0A36">
              <w:rPr>
                <w:webHidden/>
              </w:rPr>
              <w:t>7</w:t>
            </w:r>
            <w:r w:rsidR="00BF53DD">
              <w:rPr>
                <w:webHidden/>
              </w:rPr>
              <w:fldChar w:fldCharType="end"/>
            </w:r>
          </w:hyperlink>
        </w:p>
        <w:p w14:paraId="23589CEB" w14:textId="77777777" w:rsidR="00BF53DD" w:rsidRDefault="002C2CD4">
          <w:pPr>
            <w:pStyle w:val="TOC2"/>
            <w:rPr>
              <w:rFonts w:eastAsiaTheme="minorEastAsia"/>
              <w:lang w:eastAsia="en-CA"/>
            </w:rPr>
          </w:pPr>
          <w:hyperlink w:anchor="_Toc50038525" w:history="1">
            <w:r w:rsidR="00BF53DD" w:rsidRPr="00F0591E">
              <w:rPr>
                <w:rStyle w:val="Hyperlink"/>
              </w:rPr>
              <w:t>4.1 Progress towards each Objective</w:t>
            </w:r>
            <w:r w:rsidR="00BF53DD">
              <w:rPr>
                <w:webHidden/>
              </w:rPr>
              <w:tab/>
            </w:r>
            <w:r w:rsidR="00BF53DD">
              <w:rPr>
                <w:webHidden/>
              </w:rPr>
              <w:fldChar w:fldCharType="begin"/>
            </w:r>
            <w:r w:rsidR="00BF53DD">
              <w:rPr>
                <w:webHidden/>
              </w:rPr>
              <w:instrText xml:space="preserve"> PAGEREF _Toc50038525 \h </w:instrText>
            </w:r>
            <w:r w:rsidR="00BF53DD">
              <w:rPr>
                <w:webHidden/>
              </w:rPr>
            </w:r>
            <w:r w:rsidR="00BF53DD">
              <w:rPr>
                <w:webHidden/>
              </w:rPr>
              <w:fldChar w:fldCharType="separate"/>
            </w:r>
            <w:r w:rsidR="007E0A36">
              <w:rPr>
                <w:webHidden/>
              </w:rPr>
              <w:t>8</w:t>
            </w:r>
            <w:r w:rsidR="00BF53DD">
              <w:rPr>
                <w:webHidden/>
              </w:rPr>
              <w:fldChar w:fldCharType="end"/>
            </w:r>
          </w:hyperlink>
        </w:p>
        <w:p w14:paraId="0FCD8946" w14:textId="77777777" w:rsidR="00BF53DD" w:rsidRDefault="002C2CD4">
          <w:pPr>
            <w:pStyle w:val="TOC1"/>
            <w:rPr>
              <w:rFonts w:asciiTheme="minorHAnsi" w:eastAsiaTheme="minorEastAsia" w:hAnsiTheme="minorHAnsi" w:cstheme="minorBidi"/>
              <w:lang w:eastAsia="en-CA"/>
            </w:rPr>
          </w:pPr>
          <w:hyperlink w:anchor="_Toc50038530" w:history="1">
            <w:r w:rsidR="00BF53DD" w:rsidRPr="00F0591E">
              <w:rPr>
                <w:rStyle w:val="Hyperlink"/>
              </w:rPr>
              <w:t>5.  How we developed the 3rd Biennial OGIP</w:t>
            </w:r>
            <w:r w:rsidR="00BF53DD">
              <w:rPr>
                <w:webHidden/>
              </w:rPr>
              <w:tab/>
            </w:r>
            <w:r w:rsidR="00BF53DD">
              <w:rPr>
                <w:webHidden/>
              </w:rPr>
              <w:fldChar w:fldCharType="begin"/>
            </w:r>
            <w:r w:rsidR="00BF53DD">
              <w:rPr>
                <w:webHidden/>
              </w:rPr>
              <w:instrText xml:space="preserve"> PAGEREF _Toc50038530 \h </w:instrText>
            </w:r>
            <w:r w:rsidR="00BF53DD">
              <w:rPr>
                <w:webHidden/>
              </w:rPr>
            </w:r>
            <w:r w:rsidR="00BF53DD">
              <w:rPr>
                <w:webHidden/>
              </w:rPr>
              <w:fldChar w:fldCharType="separate"/>
            </w:r>
            <w:r w:rsidR="007E0A36">
              <w:rPr>
                <w:webHidden/>
              </w:rPr>
              <w:t>10</w:t>
            </w:r>
            <w:r w:rsidR="00BF53DD">
              <w:rPr>
                <w:webHidden/>
              </w:rPr>
              <w:fldChar w:fldCharType="end"/>
            </w:r>
          </w:hyperlink>
        </w:p>
        <w:p w14:paraId="5B17EB57" w14:textId="77777777" w:rsidR="00BF53DD" w:rsidRDefault="002C2CD4">
          <w:pPr>
            <w:pStyle w:val="TOC1"/>
            <w:rPr>
              <w:rFonts w:asciiTheme="minorHAnsi" w:eastAsiaTheme="minorEastAsia" w:hAnsiTheme="minorHAnsi" w:cstheme="minorBidi"/>
              <w:lang w:eastAsia="en-CA"/>
            </w:rPr>
          </w:pPr>
          <w:hyperlink w:anchor="_Toc50038531" w:history="1">
            <w:r w:rsidR="00BF53DD" w:rsidRPr="00F0591E">
              <w:rPr>
                <w:rStyle w:val="Hyperlink"/>
              </w:rPr>
              <w:t>6.  Open PSC Objectives</w:t>
            </w:r>
            <w:r w:rsidR="00BF53DD">
              <w:rPr>
                <w:webHidden/>
              </w:rPr>
              <w:tab/>
            </w:r>
            <w:r w:rsidR="00BF53DD">
              <w:rPr>
                <w:webHidden/>
              </w:rPr>
              <w:fldChar w:fldCharType="begin"/>
            </w:r>
            <w:r w:rsidR="00BF53DD">
              <w:rPr>
                <w:webHidden/>
              </w:rPr>
              <w:instrText xml:space="preserve"> PAGEREF _Toc50038531 \h </w:instrText>
            </w:r>
            <w:r w:rsidR="00BF53DD">
              <w:rPr>
                <w:webHidden/>
              </w:rPr>
            </w:r>
            <w:r w:rsidR="00BF53DD">
              <w:rPr>
                <w:webHidden/>
              </w:rPr>
              <w:fldChar w:fldCharType="separate"/>
            </w:r>
            <w:r w:rsidR="007E0A36">
              <w:rPr>
                <w:webHidden/>
              </w:rPr>
              <w:t>10</w:t>
            </w:r>
            <w:r w:rsidR="00BF53DD">
              <w:rPr>
                <w:webHidden/>
              </w:rPr>
              <w:fldChar w:fldCharType="end"/>
            </w:r>
          </w:hyperlink>
        </w:p>
        <w:p w14:paraId="3FAC4930" w14:textId="77777777" w:rsidR="00BF53DD" w:rsidRDefault="002C2CD4">
          <w:pPr>
            <w:pStyle w:val="TOC2"/>
            <w:rPr>
              <w:rFonts w:eastAsiaTheme="minorEastAsia"/>
              <w:lang w:eastAsia="en-CA"/>
            </w:rPr>
          </w:pPr>
          <w:hyperlink w:anchor="_Toc50038532" w:history="1">
            <w:r w:rsidR="00BF53DD" w:rsidRPr="00F0591E">
              <w:rPr>
                <w:rStyle w:val="Hyperlink"/>
              </w:rPr>
              <w:t>6.1. Create an “open by default” Culture</w:t>
            </w:r>
            <w:r w:rsidR="00BF53DD">
              <w:rPr>
                <w:webHidden/>
              </w:rPr>
              <w:tab/>
            </w:r>
            <w:r w:rsidR="00BF53DD">
              <w:rPr>
                <w:webHidden/>
              </w:rPr>
              <w:fldChar w:fldCharType="begin"/>
            </w:r>
            <w:r w:rsidR="00BF53DD">
              <w:rPr>
                <w:webHidden/>
              </w:rPr>
              <w:instrText xml:space="preserve"> PAGEREF _Toc50038532 \h </w:instrText>
            </w:r>
            <w:r w:rsidR="00BF53DD">
              <w:rPr>
                <w:webHidden/>
              </w:rPr>
            </w:r>
            <w:r w:rsidR="00BF53DD">
              <w:rPr>
                <w:webHidden/>
              </w:rPr>
              <w:fldChar w:fldCharType="separate"/>
            </w:r>
            <w:r w:rsidR="007E0A36">
              <w:rPr>
                <w:webHidden/>
              </w:rPr>
              <w:t>11</w:t>
            </w:r>
            <w:r w:rsidR="00BF53DD">
              <w:rPr>
                <w:webHidden/>
              </w:rPr>
              <w:fldChar w:fldCharType="end"/>
            </w:r>
          </w:hyperlink>
        </w:p>
        <w:p w14:paraId="4F809572" w14:textId="77777777" w:rsidR="00BF53DD" w:rsidRDefault="002C2CD4">
          <w:pPr>
            <w:pStyle w:val="TOC2"/>
            <w:rPr>
              <w:rFonts w:eastAsiaTheme="minorEastAsia"/>
              <w:lang w:eastAsia="en-CA"/>
            </w:rPr>
          </w:pPr>
          <w:hyperlink w:anchor="_Toc50038533" w:history="1">
            <w:r w:rsidR="00BF53DD" w:rsidRPr="00F0591E">
              <w:rPr>
                <w:rStyle w:val="Hyperlink"/>
              </w:rPr>
              <w:t>6.2. Engage to Provide Value-added Data and Information</w:t>
            </w:r>
            <w:r w:rsidR="00BF53DD">
              <w:rPr>
                <w:webHidden/>
              </w:rPr>
              <w:tab/>
            </w:r>
            <w:r w:rsidR="00BF53DD">
              <w:rPr>
                <w:webHidden/>
              </w:rPr>
              <w:fldChar w:fldCharType="begin"/>
            </w:r>
            <w:r w:rsidR="00BF53DD">
              <w:rPr>
                <w:webHidden/>
              </w:rPr>
              <w:instrText xml:space="preserve"> PAGEREF _Toc50038533 \h </w:instrText>
            </w:r>
            <w:r w:rsidR="00BF53DD">
              <w:rPr>
                <w:webHidden/>
              </w:rPr>
            </w:r>
            <w:r w:rsidR="00BF53DD">
              <w:rPr>
                <w:webHidden/>
              </w:rPr>
              <w:fldChar w:fldCharType="separate"/>
            </w:r>
            <w:r w:rsidR="007E0A36">
              <w:rPr>
                <w:webHidden/>
              </w:rPr>
              <w:t>12</w:t>
            </w:r>
            <w:r w:rsidR="00BF53DD">
              <w:rPr>
                <w:webHidden/>
              </w:rPr>
              <w:fldChar w:fldCharType="end"/>
            </w:r>
          </w:hyperlink>
        </w:p>
        <w:p w14:paraId="12F21C8B" w14:textId="77777777" w:rsidR="00BF53DD" w:rsidRDefault="002C2CD4">
          <w:pPr>
            <w:pStyle w:val="TOC2"/>
            <w:rPr>
              <w:rFonts w:eastAsiaTheme="minorEastAsia"/>
              <w:lang w:eastAsia="en-CA"/>
            </w:rPr>
          </w:pPr>
          <w:hyperlink w:anchor="_Toc50038534" w:history="1">
            <w:r w:rsidR="00BF53DD" w:rsidRPr="00F0591E">
              <w:rPr>
                <w:rStyle w:val="Hyperlink"/>
              </w:rPr>
              <w:t>6.3. Optimize Self-service through Innovation</w:t>
            </w:r>
            <w:r w:rsidR="00BF53DD">
              <w:rPr>
                <w:webHidden/>
              </w:rPr>
              <w:tab/>
            </w:r>
            <w:r w:rsidR="00BF53DD">
              <w:rPr>
                <w:webHidden/>
              </w:rPr>
              <w:fldChar w:fldCharType="begin"/>
            </w:r>
            <w:r w:rsidR="00BF53DD">
              <w:rPr>
                <w:webHidden/>
              </w:rPr>
              <w:instrText xml:space="preserve"> PAGEREF _Toc50038534 \h </w:instrText>
            </w:r>
            <w:r w:rsidR="00BF53DD">
              <w:rPr>
                <w:webHidden/>
              </w:rPr>
            </w:r>
            <w:r w:rsidR="00BF53DD">
              <w:rPr>
                <w:webHidden/>
              </w:rPr>
              <w:fldChar w:fldCharType="separate"/>
            </w:r>
            <w:r w:rsidR="007E0A36">
              <w:rPr>
                <w:webHidden/>
              </w:rPr>
              <w:t>12</w:t>
            </w:r>
            <w:r w:rsidR="00BF53DD">
              <w:rPr>
                <w:webHidden/>
              </w:rPr>
              <w:fldChar w:fldCharType="end"/>
            </w:r>
          </w:hyperlink>
        </w:p>
        <w:p w14:paraId="6D3DCA13" w14:textId="77777777" w:rsidR="00BF53DD" w:rsidRDefault="002C2CD4">
          <w:pPr>
            <w:pStyle w:val="TOC2"/>
            <w:rPr>
              <w:rFonts w:eastAsiaTheme="minorEastAsia"/>
              <w:lang w:eastAsia="en-CA"/>
            </w:rPr>
          </w:pPr>
          <w:hyperlink w:anchor="_Toc50038535" w:history="1">
            <w:r w:rsidR="00BF53DD" w:rsidRPr="00F0591E">
              <w:rPr>
                <w:rStyle w:val="Hyperlink"/>
              </w:rPr>
              <w:t>6.4. Support Government of Canada Commitments and Expectations</w:t>
            </w:r>
            <w:r w:rsidR="00BF53DD">
              <w:rPr>
                <w:webHidden/>
              </w:rPr>
              <w:tab/>
            </w:r>
            <w:r w:rsidR="00BF53DD">
              <w:rPr>
                <w:webHidden/>
              </w:rPr>
              <w:fldChar w:fldCharType="begin"/>
            </w:r>
            <w:r w:rsidR="00BF53DD">
              <w:rPr>
                <w:webHidden/>
              </w:rPr>
              <w:instrText xml:space="preserve"> PAGEREF _Toc50038535 \h </w:instrText>
            </w:r>
            <w:r w:rsidR="00BF53DD">
              <w:rPr>
                <w:webHidden/>
              </w:rPr>
            </w:r>
            <w:r w:rsidR="00BF53DD">
              <w:rPr>
                <w:webHidden/>
              </w:rPr>
              <w:fldChar w:fldCharType="separate"/>
            </w:r>
            <w:r w:rsidR="007E0A36">
              <w:rPr>
                <w:webHidden/>
              </w:rPr>
              <w:t>13</w:t>
            </w:r>
            <w:r w:rsidR="00BF53DD">
              <w:rPr>
                <w:webHidden/>
              </w:rPr>
              <w:fldChar w:fldCharType="end"/>
            </w:r>
          </w:hyperlink>
        </w:p>
        <w:p w14:paraId="767E22FA" w14:textId="77777777" w:rsidR="00BF53DD" w:rsidRDefault="002C2CD4">
          <w:pPr>
            <w:pStyle w:val="TOC1"/>
            <w:rPr>
              <w:rFonts w:asciiTheme="minorHAnsi" w:eastAsiaTheme="minorEastAsia" w:hAnsiTheme="minorHAnsi" w:cstheme="minorBidi"/>
              <w:lang w:eastAsia="en-CA"/>
            </w:rPr>
          </w:pPr>
          <w:hyperlink w:anchor="_Toc50038536" w:history="1">
            <w:r w:rsidR="00BF53DD" w:rsidRPr="00F0591E">
              <w:rPr>
                <w:rStyle w:val="Hyperlink"/>
              </w:rPr>
              <w:t>7.  Open PSC Governance</w:t>
            </w:r>
            <w:r w:rsidR="00BF53DD">
              <w:rPr>
                <w:webHidden/>
              </w:rPr>
              <w:tab/>
            </w:r>
            <w:r w:rsidR="00BF53DD">
              <w:rPr>
                <w:webHidden/>
              </w:rPr>
              <w:fldChar w:fldCharType="begin"/>
            </w:r>
            <w:r w:rsidR="00BF53DD">
              <w:rPr>
                <w:webHidden/>
              </w:rPr>
              <w:instrText xml:space="preserve"> PAGEREF _Toc50038536 \h </w:instrText>
            </w:r>
            <w:r w:rsidR="00BF53DD">
              <w:rPr>
                <w:webHidden/>
              </w:rPr>
            </w:r>
            <w:r w:rsidR="00BF53DD">
              <w:rPr>
                <w:webHidden/>
              </w:rPr>
              <w:fldChar w:fldCharType="separate"/>
            </w:r>
            <w:r w:rsidR="007E0A36">
              <w:rPr>
                <w:webHidden/>
              </w:rPr>
              <w:t>13</w:t>
            </w:r>
            <w:r w:rsidR="00BF53DD">
              <w:rPr>
                <w:webHidden/>
              </w:rPr>
              <w:fldChar w:fldCharType="end"/>
            </w:r>
          </w:hyperlink>
        </w:p>
        <w:p w14:paraId="6010B632" w14:textId="77777777" w:rsidR="00BF53DD" w:rsidRDefault="002C2CD4">
          <w:pPr>
            <w:pStyle w:val="TOC1"/>
            <w:rPr>
              <w:rFonts w:asciiTheme="minorHAnsi" w:eastAsiaTheme="minorEastAsia" w:hAnsiTheme="minorHAnsi" w:cstheme="minorBidi"/>
              <w:lang w:eastAsia="en-CA"/>
            </w:rPr>
          </w:pPr>
          <w:hyperlink w:anchor="_Toc50038537" w:history="1">
            <w:r w:rsidR="00BF53DD" w:rsidRPr="00F0591E">
              <w:rPr>
                <w:rStyle w:val="Hyperlink"/>
              </w:rPr>
              <w:t>8.  Risks and Mitigation Strategies</w:t>
            </w:r>
            <w:r w:rsidR="00BF53DD">
              <w:rPr>
                <w:webHidden/>
              </w:rPr>
              <w:tab/>
            </w:r>
            <w:r w:rsidR="00BF53DD">
              <w:rPr>
                <w:webHidden/>
              </w:rPr>
              <w:fldChar w:fldCharType="begin"/>
            </w:r>
            <w:r w:rsidR="00BF53DD">
              <w:rPr>
                <w:webHidden/>
              </w:rPr>
              <w:instrText xml:space="preserve"> PAGEREF _Toc50038537 \h </w:instrText>
            </w:r>
            <w:r w:rsidR="00BF53DD">
              <w:rPr>
                <w:webHidden/>
              </w:rPr>
            </w:r>
            <w:r w:rsidR="00BF53DD">
              <w:rPr>
                <w:webHidden/>
              </w:rPr>
              <w:fldChar w:fldCharType="separate"/>
            </w:r>
            <w:r w:rsidR="007E0A36">
              <w:rPr>
                <w:webHidden/>
              </w:rPr>
              <w:t>15</w:t>
            </w:r>
            <w:r w:rsidR="00BF53DD">
              <w:rPr>
                <w:webHidden/>
              </w:rPr>
              <w:fldChar w:fldCharType="end"/>
            </w:r>
          </w:hyperlink>
        </w:p>
        <w:p w14:paraId="7C2A9339" w14:textId="77777777" w:rsidR="00BF53DD" w:rsidRDefault="002C2CD4">
          <w:pPr>
            <w:pStyle w:val="TOC1"/>
            <w:rPr>
              <w:rFonts w:asciiTheme="minorHAnsi" w:eastAsiaTheme="minorEastAsia" w:hAnsiTheme="minorHAnsi" w:cstheme="minorBidi"/>
              <w:lang w:eastAsia="en-CA"/>
            </w:rPr>
          </w:pPr>
          <w:hyperlink w:anchor="_Toc50038538" w:history="1">
            <w:r w:rsidR="00BF53DD" w:rsidRPr="00F0591E">
              <w:rPr>
                <w:rStyle w:val="Hyperlink"/>
              </w:rPr>
              <w:t>9.  Activity Charts – Activities/Leads</w:t>
            </w:r>
            <w:r w:rsidR="00BF53DD">
              <w:rPr>
                <w:webHidden/>
              </w:rPr>
              <w:tab/>
            </w:r>
            <w:r w:rsidR="00BF53DD">
              <w:rPr>
                <w:webHidden/>
              </w:rPr>
              <w:fldChar w:fldCharType="begin"/>
            </w:r>
            <w:r w:rsidR="00BF53DD">
              <w:rPr>
                <w:webHidden/>
              </w:rPr>
              <w:instrText xml:space="preserve"> PAGEREF _Toc50038538 \h </w:instrText>
            </w:r>
            <w:r w:rsidR="00BF53DD">
              <w:rPr>
                <w:webHidden/>
              </w:rPr>
            </w:r>
            <w:r w:rsidR="00BF53DD">
              <w:rPr>
                <w:webHidden/>
              </w:rPr>
              <w:fldChar w:fldCharType="separate"/>
            </w:r>
            <w:r w:rsidR="007E0A36">
              <w:rPr>
                <w:webHidden/>
              </w:rPr>
              <w:t>18</w:t>
            </w:r>
            <w:r w:rsidR="00BF53DD">
              <w:rPr>
                <w:webHidden/>
              </w:rPr>
              <w:fldChar w:fldCharType="end"/>
            </w:r>
          </w:hyperlink>
        </w:p>
        <w:p w14:paraId="085EE39A" w14:textId="77777777" w:rsidR="00BF53DD" w:rsidRDefault="002C2CD4">
          <w:pPr>
            <w:pStyle w:val="TOC2"/>
            <w:rPr>
              <w:rFonts w:eastAsiaTheme="minorEastAsia"/>
              <w:lang w:eastAsia="en-CA"/>
            </w:rPr>
          </w:pPr>
          <w:hyperlink w:anchor="_Toc50038539" w:history="1">
            <w:r w:rsidR="00BF53DD" w:rsidRPr="00F0591E">
              <w:rPr>
                <w:rStyle w:val="Hyperlink"/>
              </w:rPr>
              <w:t>1.0 Create an “open by default” culture</w:t>
            </w:r>
            <w:r w:rsidR="00BF53DD">
              <w:rPr>
                <w:webHidden/>
              </w:rPr>
              <w:tab/>
            </w:r>
            <w:r w:rsidR="00BF53DD">
              <w:rPr>
                <w:webHidden/>
              </w:rPr>
              <w:fldChar w:fldCharType="begin"/>
            </w:r>
            <w:r w:rsidR="00BF53DD">
              <w:rPr>
                <w:webHidden/>
              </w:rPr>
              <w:instrText xml:space="preserve"> PAGEREF _Toc50038539 \h </w:instrText>
            </w:r>
            <w:r w:rsidR="00BF53DD">
              <w:rPr>
                <w:webHidden/>
              </w:rPr>
            </w:r>
            <w:r w:rsidR="00BF53DD">
              <w:rPr>
                <w:webHidden/>
              </w:rPr>
              <w:fldChar w:fldCharType="separate"/>
            </w:r>
            <w:r w:rsidR="007E0A36">
              <w:rPr>
                <w:webHidden/>
              </w:rPr>
              <w:t>18</w:t>
            </w:r>
            <w:r w:rsidR="00BF53DD">
              <w:rPr>
                <w:webHidden/>
              </w:rPr>
              <w:fldChar w:fldCharType="end"/>
            </w:r>
          </w:hyperlink>
        </w:p>
        <w:p w14:paraId="444780B3" w14:textId="77777777" w:rsidR="00BF53DD" w:rsidRDefault="002C2CD4">
          <w:pPr>
            <w:pStyle w:val="TOC2"/>
            <w:rPr>
              <w:rFonts w:eastAsiaTheme="minorEastAsia"/>
              <w:lang w:eastAsia="en-CA"/>
            </w:rPr>
          </w:pPr>
          <w:hyperlink w:anchor="_Toc50038541" w:history="1">
            <w:r w:rsidR="00BF53DD" w:rsidRPr="00F0591E">
              <w:rPr>
                <w:rStyle w:val="Hyperlink"/>
              </w:rPr>
              <w:t>2.0 Engage to provide value-added data and information</w:t>
            </w:r>
            <w:r w:rsidR="00BF53DD">
              <w:rPr>
                <w:webHidden/>
              </w:rPr>
              <w:tab/>
            </w:r>
            <w:r w:rsidR="00BF53DD">
              <w:rPr>
                <w:webHidden/>
              </w:rPr>
              <w:fldChar w:fldCharType="begin"/>
            </w:r>
            <w:r w:rsidR="00BF53DD">
              <w:rPr>
                <w:webHidden/>
              </w:rPr>
              <w:instrText xml:space="preserve"> PAGEREF _Toc50038541 \h </w:instrText>
            </w:r>
            <w:r w:rsidR="00BF53DD">
              <w:rPr>
                <w:webHidden/>
              </w:rPr>
            </w:r>
            <w:r w:rsidR="00BF53DD">
              <w:rPr>
                <w:webHidden/>
              </w:rPr>
              <w:fldChar w:fldCharType="separate"/>
            </w:r>
            <w:r w:rsidR="007E0A36">
              <w:rPr>
                <w:webHidden/>
              </w:rPr>
              <w:t>20</w:t>
            </w:r>
            <w:r w:rsidR="00BF53DD">
              <w:rPr>
                <w:webHidden/>
              </w:rPr>
              <w:fldChar w:fldCharType="end"/>
            </w:r>
          </w:hyperlink>
        </w:p>
        <w:p w14:paraId="40CBDD71" w14:textId="77777777" w:rsidR="00BF53DD" w:rsidRDefault="002C2CD4">
          <w:pPr>
            <w:pStyle w:val="TOC2"/>
            <w:rPr>
              <w:rFonts w:eastAsiaTheme="minorEastAsia"/>
              <w:lang w:eastAsia="en-CA"/>
            </w:rPr>
          </w:pPr>
          <w:hyperlink w:anchor="_Toc50038543" w:history="1">
            <w:r w:rsidR="00BF53DD" w:rsidRPr="00F0591E">
              <w:rPr>
                <w:rStyle w:val="Hyperlink"/>
              </w:rPr>
              <w:t>3.0 Optimize self-service through innovation</w:t>
            </w:r>
            <w:r w:rsidR="00BF53DD">
              <w:rPr>
                <w:webHidden/>
              </w:rPr>
              <w:tab/>
            </w:r>
            <w:r w:rsidR="00BF53DD">
              <w:rPr>
                <w:webHidden/>
              </w:rPr>
              <w:fldChar w:fldCharType="begin"/>
            </w:r>
            <w:r w:rsidR="00BF53DD">
              <w:rPr>
                <w:webHidden/>
              </w:rPr>
              <w:instrText xml:space="preserve"> PAGEREF _Toc50038543 \h </w:instrText>
            </w:r>
            <w:r w:rsidR="00BF53DD">
              <w:rPr>
                <w:webHidden/>
              </w:rPr>
            </w:r>
            <w:r w:rsidR="00BF53DD">
              <w:rPr>
                <w:webHidden/>
              </w:rPr>
              <w:fldChar w:fldCharType="separate"/>
            </w:r>
            <w:r w:rsidR="007E0A36">
              <w:rPr>
                <w:webHidden/>
              </w:rPr>
              <w:t>23</w:t>
            </w:r>
            <w:r w:rsidR="00BF53DD">
              <w:rPr>
                <w:webHidden/>
              </w:rPr>
              <w:fldChar w:fldCharType="end"/>
            </w:r>
          </w:hyperlink>
        </w:p>
        <w:p w14:paraId="1B2EE835" w14:textId="77777777" w:rsidR="00BF53DD" w:rsidRDefault="002C2CD4">
          <w:pPr>
            <w:pStyle w:val="TOC2"/>
            <w:rPr>
              <w:rFonts w:eastAsiaTheme="minorEastAsia"/>
              <w:lang w:eastAsia="en-CA"/>
            </w:rPr>
          </w:pPr>
          <w:hyperlink w:anchor="_Toc50038546" w:history="1">
            <w:r w:rsidR="00BF53DD" w:rsidRPr="00F0591E">
              <w:rPr>
                <w:rStyle w:val="Hyperlink"/>
              </w:rPr>
              <w:t>4.0 Support GC commitments and expectations</w:t>
            </w:r>
            <w:r w:rsidR="00BF53DD">
              <w:rPr>
                <w:webHidden/>
              </w:rPr>
              <w:tab/>
            </w:r>
            <w:r w:rsidR="00BF53DD">
              <w:rPr>
                <w:webHidden/>
              </w:rPr>
              <w:fldChar w:fldCharType="begin"/>
            </w:r>
            <w:r w:rsidR="00BF53DD">
              <w:rPr>
                <w:webHidden/>
              </w:rPr>
              <w:instrText xml:space="preserve"> PAGEREF _Toc50038546 \h </w:instrText>
            </w:r>
            <w:r w:rsidR="00BF53DD">
              <w:rPr>
                <w:webHidden/>
              </w:rPr>
            </w:r>
            <w:r w:rsidR="00BF53DD">
              <w:rPr>
                <w:webHidden/>
              </w:rPr>
              <w:fldChar w:fldCharType="separate"/>
            </w:r>
            <w:r w:rsidR="007E0A36">
              <w:rPr>
                <w:webHidden/>
              </w:rPr>
              <w:t>25</w:t>
            </w:r>
            <w:r w:rsidR="00BF53DD">
              <w:rPr>
                <w:webHidden/>
              </w:rPr>
              <w:fldChar w:fldCharType="end"/>
            </w:r>
          </w:hyperlink>
        </w:p>
        <w:p w14:paraId="12BEF94D" w14:textId="77777777" w:rsidR="00BF53DD" w:rsidRDefault="002C2CD4">
          <w:pPr>
            <w:pStyle w:val="TOC1"/>
            <w:rPr>
              <w:rFonts w:asciiTheme="minorHAnsi" w:eastAsiaTheme="minorEastAsia" w:hAnsiTheme="minorHAnsi" w:cstheme="minorBidi"/>
              <w:lang w:eastAsia="en-CA"/>
            </w:rPr>
          </w:pPr>
          <w:hyperlink w:anchor="_Toc50038550" w:history="1">
            <w:r w:rsidR="00BF53DD" w:rsidRPr="00F0591E">
              <w:rPr>
                <w:rStyle w:val="Hyperlink"/>
              </w:rPr>
              <w:t>ANNEX A: Roles and Responsibilities</w:t>
            </w:r>
            <w:r w:rsidR="00BF53DD">
              <w:rPr>
                <w:webHidden/>
              </w:rPr>
              <w:tab/>
            </w:r>
            <w:r w:rsidR="00BF53DD">
              <w:rPr>
                <w:webHidden/>
              </w:rPr>
              <w:fldChar w:fldCharType="begin"/>
            </w:r>
            <w:r w:rsidR="00BF53DD">
              <w:rPr>
                <w:webHidden/>
              </w:rPr>
              <w:instrText xml:space="preserve"> PAGEREF _Toc50038550 \h </w:instrText>
            </w:r>
            <w:r w:rsidR="00BF53DD">
              <w:rPr>
                <w:webHidden/>
              </w:rPr>
            </w:r>
            <w:r w:rsidR="00BF53DD">
              <w:rPr>
                <w:webHidden/>
              </w:rPr>
              <w:fldChar w:fldCharType="separate"/>
            </w:r>
            <w:r w:rsidR="007E0A36">
              <w:rPr>
                <w:webHidden/>
              </w:rPr>
              <w:t>29</w:t>
            </w:r>
            <w:r w:rsidR="00BF53DD">
              <w:rPr>
                <w:webHidden/>
              </w:rPr>
              <w:fldChar w:fldCharType="end"/>
            </w:r>
          </w:hyperlink>
        </w:p>
        <w:p w14:paraId="436EC614" w14:textId="77777777" w:rsidR="00BF53DD" w:rsidRDefault="002C2CD4">
          <w:pPr>
            <w:pStyle w:val="TOC1"/>
            <w:rPr>
              <w:rFonts w:asciiTheme="minorHAnsi" w:eastAsiaTheme="minorEastAsia" w:hAnsiTheme="minorHAnsi" w:cstheme="minorBidi"/>
              <w:lang w:eastAsia="en-CA"/>
            </w:rPr>
          </w:pPr>
          <w:hyperlink w:anchor="_Toc50038551" w:history="1">
            <w:r w:rsidR="00BF53DD" w:rsidRPr="00F0591E">
              <w:rPr>
                <w:rStyle w:val="Hyperlink"/>
              </w:rPr>
              <w:t>ANNEX B: Acronyms</w:t>
            </w:r>
            <w:r w:rsidR="00BF53DD">
              <w:rPr>
                <w:webHidden/>
              </w:rPr>
              <w:tab/>
            </w:r>
            <w:r w:rsidR="00BF53DD">
              <w:rPr>
                <w:webHidden/>
              </w:rPr>
              <w:fldChar w:fldCharType="begin"/>
            </w:r>
            <w:r w:rsidR="00BF53DD">
              <w:rPr>
                <w:webHidden/>
              </w:rPr>
              <w:instrText xml:space="preserve"> PAGEREF _Toc50038551 \h </w:instrText>
            </w:r>
            <w:r w:rsidR="00BF53DD">
              <w:rPr>
                <w:webHidden/>
              </w:rPr>
            </w:r>
            <w:r w:rsidR="00BF53DD">
              <w:rPr>
                <w:webHidden/>
              </w:rPr>
              <w:fldChar w:fldCharType="separate"/>
            </w:r>
            <w:r w:rsidR="007E0A36">
              <w:rPr>
                <w:webHidden/>
              </w:rPr>
              <w:t>33</w:t>
            </w:r>
            <w:r w:rsidR="00BF53DD">
              <w:rPr>
                <w:webHidden/>
              </w:rPr>
              <w:fldChar w:fldCharType="end"/>
            </w:r>
          </w:hyperlink>
        </w:p>
        <w:p w14:paraId="2D70D728" w14:textId="77777777" w:rsidR="00436F88" w:rsidRPr="00436F88" w:rsidRDefault="00436F88">
          <w:pPr>
            <w:rPr>
              <w:lang w:val="en-CA"/>
            </w:rPr>
          </w:pPr>
          <w:r>
            <w:rPr>
              <w:b/>
              <w:bCs/>
              <w:noProof/>
            </w:rPr>
            <w:fldChar w:fldCharType="end"/>
          </w:r>
        </w:p>
      </w:sdtContent>
    </w:sdt>
    <w:p w14:paraId="4F416E26" w14:textId="1D2DE6B6" w:rsidR="004E683D" w:rsidRPr="003F5404" w:rsidRDefault="00436F88" w:rsidP="004641E1">
      <w:pPr>
        <w:pStyle w:val="Quote"/>
        <w:rPr>
          <w:lang w:val="en-CA"/>
        </w:rPr>
      </w:pPr>
      <w:r>
        <w:rPr>
          <w:rFonts w:ascii="Segoe UI Light" w:hAnsi="Segoe UI Light" w:cs="Segoe UI Light"/>
          <w:sz w:val="36"/>
          <w:szCs w:val="36"/>
          <w:lang w:val="en-CA"/>
        </w:rPr>
        <w:br w:type="page"/>
      </w:r>
      <w:r w:rsidR="004E683D" w:rsidRPr="003F5404">
        <w:rPr>
          <w:color w:val="auto"/>
          <w:lang w:val="en-CA"/>
        </w:rPr>
        <w:lastRenderedPageBreak/>
        <w:t>“Early open government reforms focused on publishing more government data and information</w:t>
      </w:r>
      <w:r w:rsidR="000411FC" w:rsidRPr="003F5404">
        <w:rPr>
          <w:color w:val="auto"/>
          <w:lang w:val="en-CA"/>
        </w:rPr>
        <w:t xml:space="preserve">.  </w:t>
      </w:r>
      <w:r w:rsidR="004E683D" w:rsidRPr="003F5404">
        <w:rPr>
          <w:color w:val="auto"/>
          <w:lang w:val="en-CA"/>
        </w:rPr>
        <w:t>For governments, the goal was simply to open up as much information as possible, with the expectation that citizens would do the rest.</w:t>
      </w:r>
    </w:p>
    <w:p w14:paraId="1C2B7548" w14:textId="45E5B9DD" w:rsidR="004E683D" w:rsidRPr="00F172DA" w:rsidRDefault="004E683D" w:rsidP="004B7AE8">
      <w:pPr>
        <w:pStyle w:val="Quote"/>
        <w:rPr>
          <w:color w:val="auto"/>
          <w:lang w:val="en-CA"/>
        </w:rPr>
      </w:pPr>
      <w:r w:rsidRPr="00F172DA">
        <w:rPr>
          <w:color w:val="auto"/>
          <w:lang w:val="en-CA"/>
        </w:rPr>
        <w:t>More and more, governments are recognizing that they need to provide the tools that make government information and data useful and reusable for everyone</w:t>
      </w:r>
      <w:r w:rsidR="000411FC" w:rsidRPr="00F172DA">
        <w:rPr>
          <w:color w:val="auto"/>
          <w:lang w:val="en-CA"/>
        </w:rPr>
        <w:t xml:space="preserve">.  </w:t>
      </w:r>
      <w:r w:rsidRPr="00F172DA">
        <w:rPr>
          <w:color w:val="auto"/>
          <w:lang w:val="en-CA"/>
        </w:rPr>
        <w:t>(…) There is also greater focus on the importance of citizen participation in government decision-making processes</w:t>
      </w:r>
      <w:r w:rsidR="000411FC" w:rsidRPr="00F172DA">
        <w:rPr>
          <w:color w:val="auto"/>
          <w:lang w:val="en-CA"/>
        </w:rPr>
        <w:t xml:space="preserve">.  </w:t>
      </w:r>
      <w:r w:rsidRPr="00F172DA">
        <w:rPr>
          <w:color w:val="auto"/>
          <w:lang w:val="en-CA"/>
        </w:rPr>
        <w:t>Governments must not only hear citizens’ questions and concerns; they must listen to them and take steps to address them.”</w:t>
      </w:r>
    </w:p>
    <w:p w14:paraId="4A3F1DF4" w14:textId="77777777" w:rsidR="004E683D" w:rsidRPr="00F172DA" w:rsidRDefault="004E683D" w:rsidP="004B7AE8">
      <w:pPr>
        <w:pStyle w:val="Quote"/>
        <w:rPr>
          <w:color w:val="auto"/>
          <w:lang w:val="en-CA"/>
        </w:rPr>
      </w:pPr>
      <w:r w:rsidRPr="00F172DA">
        <w:rPr>
          <w:color w:val="auto"/>
          <w:lang w:val="en-CA"/>
        </w:rPr>
        <w:t xml:space="preserve">Canada’s 2018-2020 National Action Plan on Open Government </w:t>
      </w:r>
    </w:p>
    <w:p w14:paraId="2282D890" w14:textId="35FE4B6A" w:rsidR="003C53EB" w:rsidRDefault="004E683D" w:rsidP="003C53EB">
      <w:pPr>
        <w:pStyle w:val="Heading1"/>
        <w:rPr>
          <w:color w:val="auto"/>
          <w:lang w:val="en-CA"/>
        </w:rPr>
      </w:pPr>
      <w:bookmarkStart w:id="0" w:name="_Toc50038517"/>
      <w:r w:rsidRPr="00152387">
        <w:rPr>
          <w:color w:val="auto"/>
          <w:lang w:val="en-CA"/>
        </w:rPr>
        <w:t>1</w:t>
      </w:r>
      <w:r w:rsidR="000411FC" w:rsidRPr="00152387">
        <w:rPr>
          <w:color w:val="auto"/>
          <w:lang w:val="en-CA"/>
        </w:rPr>
        <w:t xml:space="preserve">.  </w:t>
      </w:r>
      <w:r w:rsidRPr="00152387">
        <w:rPr>
          <w:color w:val="auto"/>
          <w:lang w:val="en-CA"/>
        </w:rPr>
        <w:t>Message from the President</w:t>
      </w:r>
      <w:bookmarkEnd w:id="0"/>
    </w:p>
    <w:p w14:paraId="60EFA7A3" w14:textId="77777777" w:rsidR="00D3203F" w:rsidRPr="00611280" w:rsidRDefault="00B72425" w:rsidP="00D3203F">
      <w:pPr>
        <w:pStyle w:val="NormalWhiteforBox"/>
        <w:keepNext/>
        <w:rPr>
          <w:color w:val="auto"/>
        </w:rPr>
      </w:pPr>
      <w:r w:rsidRPr="00611280">
        <w:rPr>
          <w:noProof/>
          <w:color w:val="auto"/>
          <w:lang w:val="en-CA" w:eastAsia="en-CA"/>
        </w:rPr>
        <w:drawing>
          <wp:inline distT="0" distB="0" distL="0" distR="0" wp14:anchorId="2EDF333D" wp14:editId="3F4678D5">
            <wp:extent cx="2011510" cy="2952750"/>
            <wp:effectExtent l="0" t="0" r="8255" b="0"/>
            <wp:docPr id="25" name="Picture 25" descr="Picture of the President of the Public Service Commission Patrick Bor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cabiles\Desktop\15042229156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268" cy="2975881"/>
                    </a:xfrm>
                    <a:prstGeom prst="rect">
                      <a:avLst/>
                    </a:prstGeom>
                    <a:noFill/>
                    <a:ln>
                      <a:noFill/>
                    </a:ln>
                  </pic:spPr>
                </pic:pic>
              </a:graphicData>
            </a:graphic>
          </wp:inline>
        </w:drawing>
      </w:r>
    </w:p>
    <w:p w14:paraId="3F1A06EF" w14:textId="6FD6EC0F" w:rsidR="00A75BC7" w:rsidRPr="00611280" w:rsidRDefault="00D3203F" w:rsidP="00351568">
      <w:pPr>
        <w:pStyle w:val="Caption"/>
        <w:rPr>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7E0A36">
        <w:rPr>
          <w:noProof/>
          <w:color w:val="auto"/>
          <w:lang w:val="en-CA"/>
        </w:rPr>
        <w:t>1</w:t>
      </w:r>
      <w:r w:rsidRPr="00611280">
        <w:rPr>
          <w:color w:val="auto"/>
        </w:rPr>
        <w:fldChar w:fldCharType="end"/>
      </w:r>
      <w:r w:rsidR="00A75BC7" w:rsidRPr="00611280">
        <w:rPr>
          <w:color w:val="auto"/>
          <w:lang w:val="en-CA"/>
        </w:rPr>
        <w:t xml:space="preserve"> – Picture</w:t>
      </w:r>
      <w:r w:rsidRPr="00611280">
        <w:rPr>
          <w:color w:val="auto"/>
          <w:lang w:val="en-CA"/>
        </w:rPr>
        <w:t xml:space="preserve"> of </w:t>
      </w:r>
      <w:r w:rsidR="003F5404" w:rsidRPr="00611280">
        <w:rPr>
          <w:color w:val="auto"/>
          <w:lang w:val="en-CA"/>
        </w:rPr>
        <w:t>Patrick Borbey</w:t>
      </w:r>
      <w:r w:rsidR="003F5404">
        <w:rPr>
          <w:color w:val="auto"/>
          <w:lang w:val="en-CA"/>
        </w:rPr>
        <w:t xml:space="preserve">, </w:t>
      </w:r>
      <w:r w:rsidR="00E1371D" w:rsidRPr="00611280">
        <w:rPr>
          <w:color w:val="auto"/>
          <w:lang w:val="en-CA"/>
        </w:rPr>
        <w:t>the</w:t>
      </w:r>
      <w:r w:rsidR="003F5404">
        <w:rPr>
          <w:color w:val="auto"/>
          <w:lang w:val="en-CA"/>
        </w:rPr>
        <w:br/>
      </w:r>
      <w:r w:rsidR="00E1371D" w:rsidRPr="00611280">
        <w:rPr>
          <w:color w:val="auto"/>
          <w:lang w:val="en-CA"/>
        </w:rPr>
        <w:t xml:space="preserve"> President of </w:t>
      </w:r>
      <w:r w:rsidR="003F5404">
        <w:rPr>
          <w:color w:val="auto"/>
          <w:lang w:val="en-CA"/>
        </w:rPr>
        <w:t>the Public Service Commission</w:t>
      </w:r>
    </w:p>
    <w:p w14:paraId="5A77B998" w14:textId="6488DBA9" w:rsidR="004E683D" w:rsidRPr="00A75BC7" w:rsidRDefault="00F172DA" w:rsidP="00A75BC7">
      <w:pPr>
        <w:rPr>
          <w:color w:val="auto"/>
          <w:lang w:val="en-CA"/>
        </w:rPr>
      </w:pPr>
      <w:r>
        <w:rPr>
          <w:lang w:val="en-CA"/>
        </w:rPr>
        <w:br/>
      </w:r>
      <w:r w:rsidR="004E683D" w:rsidRPr="00A75BC7">
        <w:rPr>
          <w:color w:val="auto"/>
          <w:lang w:val="en-CA"/>
        </w:rPr>
        <w:t>I am pleased to present the Public Service Commission of Canada’s (PSC) third Open Government Implementation Plan (OGIP)</w:t>
      </w:r>
      <w:r w:rsidR="000411FC" w:rsidRPr="00A75BC7">
        <w:rPr>
          <w:color w:val="auto"/>
          <w:lang w:val="en-CA"/>
        </w:rPr>
        <w:t xml:space="preserve">.  </w:t>
      </w:r>
      <w:r w:rsidR="004E683D" w:rsidRPr="00A75BC7">
        <w:rPr>
          <w:color w:val="auto"/>
          <w:lang w:val="en-CA"/>
        </w:rPr>
        <w:t>This plan is the continuation of our efforts to become an Open PSC, and a leader in Open Government (OpenGov)</w:t>
      </w:r>
      <w:r w:rsidR="000411FC" w:rsidRPr="00A75BC7">
        <w:rPr>
          <w:color w:val="auto"/>
          <w:lang w:val="en-CA"/>
        </w:rPr>
        <w:t xml:space="preserve">.  </w:t>
      </w:r>
    </w:p>
    <w:p w14:paraId="3E17E711" w14:textId="6412A86B" w:rsidR="004E683D" w:rsidRPr="00152387" w:rsidRDefault="004E683D" w:rsidP="004E683D">
      <w:pPr>
        <w:rPr>
          <w:color w:val="auto"/>
          <w:lang w:val="en-CA"/>
        </w:rPr>
      </w:pPr>
      <w:r w:rsidRPr="00152387">
        <w:rPr>
          <w:color w:val="auto"/>
          <w:lang w:val="en-CA"/>
        </w:rPr>
        <w:t>The purpose of this OGIP is to present the objectives</w:t>
      </w:r>
      <w:r w:rsidR="002234E9" w:rsidRPr="00152387">
        <w:rPr>
          <w:color w:val="auto"/>
          <w:lang w:val="en-CA"/>
        </w:rPr>
        <w:t>,</w:t>
      </w:r>
      <w:r w:rsidRPr="00152387">
        <w:rPr>
          <w:color w:val="auto"/>
          <w:lang w:val="en-CA"/>
        </w:rPr>
        <w:t xml:space="preserve"> commitments</w:t>
      </w:r>
      <w:r w:rsidR="002234E9" w:rsidRPr="00152387">
        <w:rPr>
          <w:color w:val="auto"/>
          <w:lang w:val="en-CA"/>
        </w:rPr>
        <w:t xml:space="preserve"> and activities</w:t>
      </w:r>
      <w:r w:rsidRPr="00152387">
        <w:rPr>
          <w:color w:val="auto"/>
          <w:lang w:val="en-CA"/>
        </w:rPr>
        <w:t xml:space="preserve"> needed to pursu</w:t>
      </w:r>
      <w:r w:rsidR="002234E9" w:rsidRPr="00152387">
        <w:rPr>
          <w:color w:val="auto"/>
          <w:lang w:val="en-CA"/>
        </w:rPr>
        <w:t>e</w:t>
      </w:r>
      <w:r w:rsidRPr="00152387">
        <w:rPr>
          <w:color w:val="auto"/>
          <w:lang w:val="en-CA"/>
        </w:rPr>
        <w:t xml:space="preserve"> a truly Open PSC</w:t>
      </w:r>
      <w:r w:rsidR="000411FC" w:rsidRPr="00152387">
        <w:rPr>
          <w:color w:val="auto"/>
          <w:lang w:val="en-CA"/>
        </w:rPr>
        <w:t xml:space="preserve">.  </w:t>
      </w:r>
    </w:p>
    <w:p w14:paraId="360851C4" w14:textId="575EE009" w:rsidR="004E683D" w:rsidRPr="00152387" w:rsidRDefault="004E683D" w:rsidP="004E683D">
      <w:pPr>
        <w:rPr>
          <w:color w:val="auto"/>
          <w:lang w:val="en-CA"/>
        </w:rPr>
      </w:pPr>
      <w:r w:rsidRPr="00152387">
        <w:rPr>
          <w:color w:val="auto"/>
          <w:lang w:val="en-CA"/>
        </w:rPr>
        <w:lastRenderedPageBreak/>
        <w:t>The PSC will continue to promote transparency and accountability in demonstrating how it fulfills its mandate to promote and safeguard a merit-based, representative and non-partisan public service that serves all Canadians</w:t>
      </w:r>
      <w:r w:rsidR="005607B2">
        <w:rPr>
          <w:color w:val="auto"/>
          <w:lang w:val="en-CA"/>
        </w:rPr>
        <w:t>.</w:t>
      </w:r>
    </w:p>
    <w:p w14:paraId="783596D4" w14:textId="083946B2" w:rsidR="004E683D" w:rsidRPr="00152387" w:rsidRDefault="004E683D" w:rsidP="004E683D">
      <w:pPr>
        <w:rPr>
          <w:color w:val="auto"/>
          <w:lang w:val="en-CA"/>
        </w:rPr>
      </w:pPr>
      <w:r w:rsidRPr="00152387">
        <w:rPr>
          <w:color w:val="auto"/>
          <w:lang w:val="en-CA"/>
        </w:rPr>
        <w:t xml:space="preserve">Inspired by Canada’s latest National Action Plan, the OGIP was developed based on the following principles: </w:t>
      </w:r>
      <w:r w:rsidRPr="009402F6">
        <w:rPr>
          <w:rStyle w:val="Strong"/>
          <w:color w:val="auto"/>
          <w:lang w:val="en-CA"/>
        </w:rPr>
        <w:t>inclusive</w:t>
      </w:r>
      <w:r w:rsidRPr="00152387">
        <w:rPr>
          <w:color w:val="auto"/>
          <w:lang w:val="en-CA"/>
        </w:rPr>
        <w:t xml:space="preserve"> of employees and Canadians’ views; increased </w:t>
      </w:r>
      <w:r w:rsidRPr="009402F6">
        <w:rPr>
          <w:rStyle w:val="Strong"/>
          <w:color w:val="auto"/>
          <w:lang w:val="en-CA"/>
        </w:rPr>
        <w:t>collaboration</w:t>
      </w:r>
      <w:r w:rsidRPr="00152387">
        <w:rPr>
          <w:color w:val="auto"/>
          <w:lang w:val="en-CA"/>
        </w:rPr>
        <w:t xml:space="preserve"> and </w:t>
      </w:r>
      <w:r w:rsidRPr="009402F6">
        <w:rPr>
          <w:rStyle w:val="Strong"/>
          <w:color w:val="auto"/>
          <w:lang w:val="en-CA"/>
        </w:rPr>
        <w:t xml:space="preserve">engagement </w:t>
      </w:r>
      <w:r w:rsidRPr="00152387">
        <w:rPr>
          <w:color w:val="auto"/>
          <w:lang w:val="en-CA"/>
        </w:rPr>
        <w:t xml:space="preserve">to improve our policies, programs and services; </w:t>
      </w:r>
      <w:r w:rsidRPr="009402F6">
        <w:rPr>
          <w:rStyle w:val="Strong"/>
          <w:color w:val="auto"/>
          <w:lang w:val="en-CA"/>
        </w:rPr>
        <w:t>user-centric</w:t>
      </w:r>
      <w:r w:rsidRPr="00B72425">
        <w:rPr>
          <w:color w:val="auto"/>
          <w:lang w:val="en-CA"/>
        </w:rPr>
        <w:t xml:space="preserve"> </w:t>
      </w:r>
      <w:r w:rsidRPr="00152387">
        <w:rPr>
          <w:color w:val="auto"/>
          <w:lang w:val="en-CA"/>
        </w:rPr>
        <w:t xml:space="preserve">in recognition that OpenGov derives its value from its users; </w:t>
      </w:r>
      <w:r w:rsidRPr="009402F6">
        <w:rPr>
          <w:rStyle w:val="Strong"/>
          <w:color w:val="auto"/>
          <w:lang w:val="en-CA"/>
        </w:rPr>
        <w:t>accessible</w:t>
      </w:r>
      <w:r w:rsidRPr="00152387">
        <w:rPr>
          <w:color w:val="auto"/>
          <w:lang w:val="en-CA"/>
        </w:rPr>
        <w:t xml:space="preserve"> to ensure PSC open assets can be used by more Canadians to create value; </w:t>
      </w:r>
      <w:r w:rsidRPr="009402F6">
        <w:rPr>
          <w:rStyle w:val="Strong"/>
          <w:color w:val="auto"/>
          <w:lang w:val="en-CA"/>
        </w:rPr>
        <w:t xml:space="preserve">privacy </w:t>
      </w:r>
      <w:r w:rsidRPr="00152387">
        <w:rPr>
          <w:color w:val="auto"/>
          <w:lang w:val="en-CA"/>
        </w:rPr>
        <w:t xml:space="preserve">by design in our approach; and </w:t>
      </w:r>
      <w:r w:rsidRPr="009402F6">
        <w:rPr>
          <w:rStyle w:val="Strong"/>
          <w:color w:val="auto"/>
          <w:lang w:val="en-CA"/>
        </w:rPr>
        <w:t>supportive</w:t>
      </w:r>
      <w:r w:rsidRPr="00152387">
        <w:rPr>
          <w:color w:val="auto"/>
          <w:lang w:val="en-CA"/>
        </w:rPr>
        <w:t xml:space="preserve"> of our employees as we advance OpenGov at the PSC</w:t>
      </w:r>
      <w:r w:rsidR="000411FC" w:rsidRPr="00152387">
        <w:rPr>
          <w:color w:val="auto"/>
          <w:lang w:val="en-CA"/>
        </w:rPr>
        <w:t xml:space="preserve">.  </w:t>
      </w:r>
    </w:p>
    <w:p w14:paraId="3AE83FEC" w14:textId="736E9E9F" w:rsidR="004E683D" w:rsidRPr="00152387" w:rsidRDefault="004E683D" w:rsidP="004E683D">
      <w:pPr>
        <w:rPr>
          <w:color w:val="auto"/>
          <w:lang w:val="en-CA"/>
        </w:rPr>
      </w:pPr>
      <w:r w:rsidRPr="00152387">
        <w:rPr>
          <w:color w:val="auto"/>
          <w:lang w:val="en-CA"/>
        </w:rPr>
        <w:t xml:space="preserve">This OGIP outlines our commitments for </w:t>
      </w:r>
      <w:r w:rsidR="00CD7827" w:rsidRPr="00152387">
        <w:rPr>
          <w:color w:val="auto"/>
          <w:lang w:val="en-CA"/>
        </w:rPr>
        <w:t>2020-2022</w:t>
      </w:r>
      <w:r w:rsidR="000411FC" w:rsidRPr="00152387">
        <w:rPr>
          <w:color w:val="auto"/>
          <w:lang w:val="en-CA"/>
        </w:rPr>
        <w:t xml:space="preserve">.  </w:t>
      </w:r>
      <w:r w:rsidRPr="00152387">
        <w:rPr>
          <w:color w:val="auto"/>
          <w:lang w:val="en-CA"/>
        </w:rPr>
        <w:t xml:space="preserve">Let us continue to work together to make OpenGov our own!  </w:t>
      </w:r>
    </w:p>
    <w:p w14:paraId="7AE912C7" w14:textId="13DD4F97" w:rsidR="004E683D" w:rsidRPr="00152387" w:rsidRDefault="004E683D" w:rsidP="004E683D">
      <w:pPr>
        <w:pStyle w:val="Heading1"/>
        <w:rPr>
          <w:color w:val="auto"/>
          <w:lang w:val="en-CA"/>
        </w:rPr>
      </w:pPr>
      <w:bookmarkStart w:id="1" w:name="_Toc50038518"/>
      <w:r w:rsidRPr="00152387">
        <w:rPr>
          <w:color w:val="auto"/>
          <w:lang w:val="en-CA"/>
        </w:rPr>
        <w:t>2</w:t>
      </w:r>
      <w:r w:rsidR="000411FC" w:rsidRPr="00152387">
        <w:rPr>
          <w:color w:val="auto"/>
          <w:lang w:val="en-CA"/>
        </w:rPr>
        <w:t xml:space="preserve">.  </w:t>
      </w:r>
      <w:r w:rsidRPr="00152387">
        <w:rPr>
          <w:color w:val="auto"/>
          <w:lang w:val="en-CA"/>
        </w:rPr>
        <w:t>Background and Context</w:t>
      </w:r>
      <w:bookmarkEnd w:id="1"/>
    </w:p>
    <w:p w14:paraId="53A4D94D" w14:textId="50E2BCBF" w:rsidR="00301E07" w:rsidRPr="00152387" w:rsidRDefault="009A5A86" w:rsidP="00285461">
      <w:pPr>
        <w:keepLines w:val="0"/>
        <w:spacing w:after="0" w:line="240" w:lineRule="auto"/>
        <w:rPr>
          <w:rFonts w:ascii="Segoe UI Semilight" w:eastAsia="Times New Roman" w:hAnsi="Segoe UI Semilight" w:cs="Segoe UI Semilight"/>
          <w:color w:val="auto"/>
          <w:lang w:val="en-CA" w:eastAsia="en-CA"/>
        </w:rPr>
      </w:pPr>
      <w:r w:rsidRPr="00152387">
        <w:rPr>
          <w:rFonts w:ascii="Segoe UI Semilight" w:eastAsia="Times New Roman" w:hAnsi="Segoe UI Semilight" w:cs="Segoe UI Semilight"/>
          <w:color w:val="auto"/>
          <w:szCs w:val="24"/>
          <w:lang w:val="en-CA" w:eastAsia="en-CA"/>
        </w:rPr>
        <w:t>It i</w:t>
      </w:r>
      <w:r w:rsidR="00301E07" w:rsidRPr="00152387">
        <w:rPr>
          <w:rFonts w:ascii="Segoe UI Semilight" w:eastAsia="Times New Roman" w:hAnsi="Segoe UI Semilight" w:cs="Segoe UI Semilight"/>
          <w:color w:val="auto"/>
          <w:szCs w:val="24"/>
          <w:lang w:val="en-CA" w:eastAsia="en-CA"/>
        </w:rPr>
        <w:t>s important to note that at the time of publication, a global pandemic emerged, causing disruption and uncertainty</w:t>
      </w:r>
      <w:r w:rsidR="000411FC" w:rsidRPr="00152387">
        <w:rPr>
          <w:rFonts w:ascii="Segoe UI Semilight" w:eastAsia="Times New Roman" w:hAnsi="Segoe UI Semilight" w:cs="Segoe UI Semilight"/>
          <w:color w:val="auto"/>
          <w:szCs w:val="24"/>
          <w:lang w:val="en-CA" w:eastAsia="en-CA"/>
        </w:rPr>
        <w:t xml:space="preserve">.  </w:t>
      </w:r>
      <w:r w:rsidR="00301E07" w:rsidRPr="00152387">
        <w:rPr>
          <w:rFonts w:ascii="Segoe UI Semilight" w:eastAsia="Times New Roman" w:hAnsi="Segoe UI Semilight" w:cs="Segoe UI Semilight"/>
          <w:color w:val="auto"/>
          <w:szCs w:val="24"/>
          <w:lang w:val="en-CA" w:eastAsia="en-CA"/>
        </w:rPr>
        <w:t>Once our environment stabilizes, our plan will be reviewed and adjusted accordingly</w:t>
      </w:r>
      <w:r w:rsidR="000411FC" w:rsidRPr="00152387">
        <w:rPr>
          <w:rFonts w:ascii="Segoe UI Semilight" w:eastAsia="Times New Roman" w:hAnsi="Segoe UI Semilight" w:cs="Segoe UI Semilight"/>
          <w:color w:val="auto"/>
          <w:szCs w:val="24"/>
          <w:lang w:val="en-CA" w:eastAsia="en-CA"/>
        </w:rPr>
        <w:t xml:space="preserve">.  </w:t>
      </w:r>
      <w:r w:rsidR="00301E07" w:rsidRPr="00152387">
        <w:rPr>
          <w:rFonts w:ascii="Segoe UI Semilight" w:eastAsia="Times New Roman" w:hAnsi="Segoe UI Semilight" w:cs="Segoe UI Semilight"/>
          <w:color w:val="auto"/>
          <w:szCs w:val="24"/>
          <w:lang w:val="en-CA" w:eastAsia="en-CA"/>
        </w:rPr>
        <w:t>Right now, in this changing environment, our priority remains on our people, and the PSC’s critical services in support of appointments to positions that are critical to the effective function of the Government of Canada</w:t>
      </w:r>
      <w:r w:rsidR="005607B2">
        <w:rPr>
          <w:rFonts w:ascii="Segoe UI Semilight" w:eastAsia="Times New Roman" w:hAnsi="Segoe UI Semilight" w:cs="Segoe UI Semilight"/>
          <w:color w:val="auto"/>
          <w:szCs w:val="24"/>
          <w:lang w:val="en-CA" w:eastAsia="en-CA"/>
        </w:rPr>
        <w:t>.</w:t>
      </w:r>
    </w:p>
    <w:p w14:paraId="4AB409CE" w14:textId="77777777" w:rsidR="00285461" w:rsidRPr="00152387" w:rsidRDefault="00285461" w:rsidP="00285461">
      <w:pPr>
        <w:keepLines w:val="0"/>
        <w:spacing w:after="0" w:line="240" w:lineRule="auto"/>
        <w:rPr>
          <w:rFonts w:ascii="Segoe UI Semilight" w:eastAsia="Times New Roman" w:hAnsi="Segoe UI Semilight" w:cs="Segoe UI Semilight"/>
          <w:color w:val="auto"/>
          <w:lang w:val="en-CA" w:eastAsia="en-CA"/>
        </w:rPr>
      </w:pPr>
    </w:p>
    <w:p w14:paraId="5A825886" w14:textId="2007DFF2" w:rsidR="004E683D" w:rsidRPr="00152387" w:rsidRDefault="004E683D" w:rsidP="004E683D">
      <w:pPr>
        <w:rPr>
          <w:color w:val="auto"/>
          <w:lang w:val="en-CA"/>
        </w:rPr>
      </w:pPr>
      <w:r w:rsidRPr="00152387">
        <w:rPr>
          <w:color w:val="auto"/>
          <w:lang w:val="en-CA"/>
        </w:rPr>
        <w:t>Open Government is an international initiative led by the Open Government Partnership (OGP), which was joined by Canada in 2012</w:t>
      </w:r>
      <w:r w:rsidR="000411FC" w:rsidRPr="00152387">
        <w:rPr>
          <w:color w:val="auto"/>
          <w:lang w:val="en-CA"/>
        </w:rPr>
        <w:t xml:space="preserve">.  </w:t>
      </w:r>
      <w:r w:rsidRPr="00152387">
        <w:rPr>
          <w:color w:val="auto"/>
          <w:lang w:val="en-CA"/>
        </w:rPr>
        <w:t>Since 2015, the PSC has developed plans to support Canada’s contribution to the OpenGov agenda.</w:t>
      </w:r>
    </w:p>
    <w:p w14:paraId="38541EBC" w14:textId="5E67E401" w:rsidR="004E683D" w:rsidRPr="00436F88" w:rsidRDefault="004E683D" w:rsidP="004E683D">
      <w:pPr>
        <w:pStyle w:val="Heading2"/>
        <w:rPr>
          <w:lang w:val="en-CA"/>
        </w:rPr>
      </w:pPr>
      <w:bookmarkStart w:id="2" w:name="_Toc50038519"/>
      <w:r w:rsidRPr="00436F88">
        <w:rPr>
          <w:lang w:val="en-CA"/>
        </w:rPr>
        <w:t>2.1</w:t>
      </w:r>
      <w:r w:rsidR="000411FC">
        <w:rPr>
          <w:lang w:val="en-CA"/>
        </w:rPr>
        <w:t xml:space="preserve">. </w:t>
      </w:r>
      <w:r w:rsidRPr="00436F88">
        <w:rPr>
          <w:lang w:val="en-CA"/>
        </w:rPr>
        <w:t>Open Government Partnership</w:t>
      </w:r>
      <w:bookmarkEnd w:id="2"/>
    </w:p>
    <w:p w14:paraId="0E2BDF8D" w14:textId="194C29E3" w:rsidR="004E683D" w:rsidRPr="00152387" w:rsidRDefault="004E683D" w:rsidP="004E683D">
      <w:pPr>
        <w:rPr>
          <w:color w:val="auto"/>
          <w:lang w:val="en-CA"/>
        </w:rPr>
      </w:pPr>
      <w:r w:rsidRPr="00152387">
        <w:rPr>
          <w:color w:val="auto"/>
          <w:lang w:val="en-CA"/>
        </w:rPr>
        <w:t>The OGP was founded in 2011 and is an international partnership comprised of 78 countries as of January 2020</w:t>
      </w:r>
      <w:r w:rsidR="000411FC" w:rsidRPr="00152387">
        <w:rPr>
          <w:color w:val="auto"/>
          <w:lang w:val="en-CA"/>
        </w:rPr>
        <w:t xml:space="preserve">.  </w:t>
      </w:r>
      <w:r w:rsidRPr="00152387">
        <w:rPr>
          <w:color w:val="auto"/>
          <w:lang w:val="en-CA"/>
        </w:rPr>
        <w:t>The OGP requires that members submit an action plan that has been co-created with the public every two years and describes commitments for achieving greater transparency, accountability, and public participation.</w:t>
      </w:r>
      <w:r w:rsidRPr="00152387">
        <w:rPr>
          <w:rStyle w:val="FootnoteReference"/>
          <w:color w:val="auto"/>
          <w:lang w:val="en-CA"/>
        </w:rPr>
        <w:footnoteReference w:id="1"/>
      </w:r>
    </w:p>
    <w:p w14:paraId="5A625F1C" w14:textId="77777777" w:rsidR="00C346D9" w:rsidRDefault="004E683D" w:rsidP="00C346D9">
      <w:pPr>
        <w:rPr>
          <w:color w:val="auto"/>
          <w:lang w:val="en-CA"/>
        </w:rPr>
      </w:pPr>
      <w:r w:rsidRPr="00152387">
        <w:rPr>
          <w:color w:val="auto"/>
          <w:lang w:val="en-CA"/>
        </w:rPr>
        <w:lastRenderedPageBreak/>
        <w:t xml:space="preserve">Canada became the co-lead chair of the OGP between October 2018 and September 2019 along with </w:t>
      </w:r>
      <w:r w:rsidR="005815ED" w:rsidRPr="00152387">
        <w:rPr>
          <w:color w:val="auto"/>
          <w:lang w:val="en-CA"/>
        </w:rPr>
        <w:t xml:space="preserve">a </w:t>
      </w:r>
      <w:r w:rsidR="00970C35" w:rsidRPr="00152387">
        <w:rPr>
          <w:color w:val="auto"/>
          <w:lang w:val="en-CA"/>
        </w:rPr>
        <w:t xml:space="preserve">civil society </w:t>
      </w:r>
      <w:r w:rsidR="005815ED" w:rsidRPr="00152387">
        <w:rPr>
          <w:color w:val="auto"/>
          <w:lang w:val="en-CA"/>
        </w:rPr>
        <w:t>organization.</w:t>
      </w:r>
      <w:r w:rsidR="005815ED" w:rsidRPr="00152387">
        <w:rPr>
          <w:rStyle w:val="FootnoteReference"/>
          <w:color w:val="auto"/>
          <w:lang w:val="en-CA"/>
        </w:rPr>
        <w:footnoteReference w:id="2"/>
      </w:r>
      <w:r w:rsidRPr="00152387">
        <w:rPr>
          <w:color w:val="auto"/>
          <w:lang w:val="en-CA"/>
        </w:rPr>
        <w:t xml:space="preserve"> </w:t>
      </w:r>
      <w:r w:rsidR="008C5441" w:rsidRPr="00152387">
        <w:rPr>
          <w:color w:val="auto"/>
          <w:lang w:val="en-CA"/>
        </w:rPr>
        <w:t xml:space="preserve"> </w:t>
      </w:r>
      <w:r w:rsidRPr="00152387">
        <w:rPr>
          <w:color w:val="auto"/>
          <w:lang w:val="en-CA"/>
        </w:rPr>
        <w:t>Their priorities were: Inclusion, Participation and Impact.</w:t>
      </w:r>
      <w:r w:rsidRPr="00152387">
        <w:rPr>
          <w:rStyle w:val="FootnoteReference"/>
          <w:color w:val="auto"/>
          <w:lang w:val="en-CA"/>
        </w:rPr>
        <w:footnoteReference w:id="3"/>
      </w:r>
      <w:r w:rsidRPr="00152387">
        <w:rPr>
          <w:color w:val="auto"/>
          <w:lang w:val="en-CA"/>
        </w:rPr>
        <w:t xml:space="preserve"> Argentina took over in 2019 alongside a new civil society lead</w:t>
      </w:r>
      <w:r w:rsidR="005815ED" w:rsidRPr="00152387">
        <w:rPr>
          <w:color w:val="auto"/>
          <w:lang w:val="en-CA"/>
        </w:rPr>
        <w:t>.</w:t>
      </w:r>
      <w:r w:rsidR="005815ED" w:rsidRPr="00152387">
        <w:rPr>
          <w:rStyle w:val="FootnoteReference"/>
          <w:color w:val="auto"/>
          <w:lang w:val="en-CA"/>
        </w:rPr>
        <w:footnoteReference w:id="4"/>
      </w:r>
      <w:r w:rsidR="00365DAE" w:rsidRPr="00152387">
        <w:rPr>
          <w:color w:val="auto"/>
          <w:lang w:val="en-CA"/>
        </w:rPr>
        <w:t xml:space="preserve"> </w:t>
      </w:r>
      <w:r w:rsidR="008C5441" w:rsidRPr="00152387">
        <w:rPr>
          <w:color w:val="auto"/>
          <w:lang w:val="en-CA"/>
        </w:rPr>
        <w:t xml:space="preserve"> </w:t>
      </w:r>
      <w:r w:rsidRPr="00152387">
        <w:rPr>
          <w:color w:val="auto"/>
          <w:lang w:val="en-CA"/>
        </w:rPr>
        <w:t>With a specific effort to address inclusion and civic space, they have focused on two themes: Advancing the open state and Building trust in digital governance.</w:t>
      </w:r>
      <w:r w:rsidRPr="00152387">
        <w:rPr>
          <w:rStyle w:val="FootnoteReference"/>
          <w:color w:val="auto"/>
          <w:lang w:val="en-CA"/>
        </w:rPr>
        <w:footnoteReference w:id="5"/>
      </w:r>
    </w:p>
    <w:p w14:paraId="628E4DB9" w14:textId="0AE78AD2" w:rsidR="004E683D" w:rsidRPr="00232E05" w:rsidRDefault="004E683D" w:rsidP="00C346D9">
      <w:pPr>
        <w:pStyle w:val="Heading2"/>
        <w:rPr>
          <w:lang w:val="en-CA"/>
        </w:rPr>
      </w:pPr>
      <w:bookmarkStart w:id="3" w:name="_Toc50038520"/>
      <w:r w:rsidRPr="00232E05">
        <w:rPr>
          <w:lang w:val="en-CA"/>
        </w:rPr>
        <w:t>2.2</w:t>
      </w:r>
      <w:r w:rsidR="000411FC">
        <w:rPr>
          <w:lang w:val="en-CA"/>
        </w:rPr>
        <w:t xml:space="preserve">. </w:t>
      </w:r>
      <w:r w:rsidRPr="00232E05">
        <w:rPr>
          <w:lang w:val="en-CA"/>
        </w:rPr>
        <w:t>Canada’s National Action Plan</w:t>
      </w:r>
      <w:bookmarkEnd w:id="3"/>
    </w:p>
    <w:p w14:paraId="08488E39" w14:textId="3C792ED7" w:rsidR="004E683D" w:rsidRDefault="004E683D" w:rsidP="004E683D">
      <w:pPr>
        <w:rPr>
          <w:color w:val="auto"/>
          <w:lang w:val="en-CA"/>
        </w:rPr>
      </w:pPr>
      <w:r w:rsidRPr="000238BA">
        <w:rPr>
          <w:color w:val="auto"/>
          <w:lang w:val="en-CA"/>
        </w:rPr>
        <w:t>Canada’s four action plans on OpenGov were developed in support of the OGP and provide an overview of the GC’s activities for advancing OpenGov</w:t>
      </w:r>
      <w:r w:rsidR="000411FC" w:rsidRPr="000238BA">
        <w:rPr>
          <w:color w:val="auto"/>
          <w:lang w:val="en-CA"/>
        </w:rPr>
        <w:t xml:space="preserve">.  </w:t>
      </w:r>
      <w:r w:rsidRPr="000238BA">
        <w:rPr>
          <w:color w:val="auto"/>
          <w:lang w:val="en-CA"/>
        </w:rPr>
        <w:t xml:space="preserve">The fourth </w:t>
      </w:r>
      <w:r w:rsidR="008544DD" w:rsidRPr="000238BA">
        <w:rPr>
          <w:color w:val="auto"/>
          <w:lang w:val="en-CA"/>
        </w:rPr>
        <w:t>b</w:t>
      </w:r>
      <w:r w:rsidRPr="000238BA">
        <w:rPr>
          <w:color w:val="auto"/>
          <w:lang w:val="en-CA"/>
        </w:rPr>
        <w:t xml:space="preserve">iennial </w:t>
      </w:r>
      <w:r w:rsidR="008544DD" w:rsidRPr="000238BA">
        <w:rPr>
          <w:color w:val="auto"/>
          <w:lang w:val="en-CA"/>
        </w:rPr>
        <w:t xml:space="preserve">National </w:t>
      </w:r>
      <w:r w:rsidRPr="000238BA">
        <w:rPr>
          <w:color w:val="auto"/>
          <w:lang w:val="en-CA"/>
        </w:rPr>
        <w:t>Action Plan</w:t>
      </w:r>
      <w:r w:rsidR="008544DD" w:rsidRPr="000238BA">
        <w:rPr>
          <w:color w:val="auto"/>
          <w:lang w:val="en-CA"/>
        </w:rPr>
        <w:t xml:space="preserve"> on OpenGov</w:t>
      </w:r>
      <w:r w:rsidRPr="000238BA">
        <w:rPr>
          <w:color w:val="auto"/>
          <w:lang w:val="en-CA"/>
        </w:rPr>
        <w:t>, released in April 2018, was developed with vast public consultations which reached over 10,000 Canadians through multiple forums, both online and in person</w:t>
      </w:r>
      <w:r w:rsidR="000411FC" w:rsidRPr="000238BA">
        <w:rPr>
          <w:color w:val="auto"/>
          <w:lang w:val="en-CA"/>
        </w:rPr>
        <w:t xml:space="preserve">.  </w:t>
      </w:r>
      <w:r w:rsidRPr="000238BA">
        <w:rPr>
          <w:color w:val="auto"/>
          <w:lang w:val="en-CA"/>
        </w:rPr>
        <w:t xml:space="preserve">The resulting plan has committed to accomplish activities related to 10 OpenGov identified </w:t>
      </w:r>
      <w:r w:rsidR="002234E9" w:rsidRPr="000238BA">
        <w:rPr>
          <w:color w:val="auto"/>
          <w:lang w:val="en-CA"/>
        </w:rPr>
        <w:t>themes</w:t>
      </w:r>
      <w:r w:rsidRPr="000238BA">
        <w:rPr>
          <w:color w:val="auto"/>
          <w:lang w:val="en-CA"/>
        </w:rPr>
        <w:t>:</w:t>
      </w:r>
    </w:p>
    <w:p w14:paraId="12EF3B79" w14:textId="77777777" w:rsidR="00171AC4" w:rsidRDefault="00171AC4" w:rsidP="00171AC4">
      <w:pPr>
        <w:rPr>
          <w:color w:val="auto"/>
          <w:lang w:val="en-CA"/>
        </w:rPr>
        <w:sectPr w:rsidR="00171AC4" w:rsidSect="00B72425">
          <w:footerReference w:type="even" r:id="rId9"/>
          <w:footerReference w:type="default" r:id="rId10"/>
          <w:headerReference w:type="first" r:id="rId11"/>
          <w:footerReference w:type="first" r:id="rId12"/>
          <w:type w:val="continuous"/>
          <w:pgSz w:w="12240" w:h="15840"/>
          <w:pgMar w:top="1559" w:right="1440" w:bottom="1985" w:left="1440" w:header="709" w:footer="352" w:gutter="0"/>
          <w:cols w:space="708"/>
          <w:titlePg/>
          <w:docGrid w:linePitch="360"/>
        </w:sectPr>
      </w:pPr>
    </w:p>
    <w:p w14:paraId="2CB9A37A" w14:textId="373129BE" w:rsidR="00171AC4" w:rsidRPr="00171AC4" w:rsidRDefault="00171AC4" w:rsidP="00171AC4">
      <w:pPr>
        <w:pStyle w:val="ListParagraph"/>
        <w:numPr>
          <w:ilvl w:val="0"/>
          <w:numId w:val="30"/>
        </w:numPr>
        <w:spacing w:after="0"/>
        <w:rPr>
          <w:color w:val="auto"/>
          <w:lang w:val="en-CA"/>
        </w:rPr>
      </w:pPr>
      <w:r w:rsidRPr="00171AC4">
        <w:rPr>
          <w:color w:val="auto"/>
          <w:lang w:val="en-CA"/>
        </w:rPr>
        <w:t>User-friendly open government</w:t>
      </w:r>
    </w:p>
    <w:p w14:paraId="68C144DA" w14:textId="741B32D7" w:rsidR="00171AC4" w:rsidRPr="00171AC4" w:rsidRDefault="00171AC4" w:rsidP="00171AC4">
      <w:pPr>
        <w:pStyle w:val="ListParagraph"/>
        <w:numPr>
          <w:ilvl w:val="0"/>
          <w:numId w:val="30"/>
        </w:numPr>
        <w:spacing w:after="0"/>
        <w:rPr>
          <w:color w:val="auto"/>
          <w:lang w:val="en-CA"/>
        </w:rPr>
      </w:pPr>
      <w:r w:rsidRPr="00171AC4">
        <w:rPr>
          <w:color w:val="auto"/>
          <w:lang w:val="en-CA"/>
        </w:rPr>
        <w:t>Financial transparency and accountability</w:t>
      </w:r>
    </w:p>
    <w:p w14:paraId="597B4E9D" w14:textId="527A539F" w:rsidR="00171AC4" w:rsidRPr="00171AC4" w:rsidRDefault="00171AC4" w:rsidP="00171AC4">
      <w:pPr>
        <w:pStyle w:val="ListParagraph"/>
        <w:numPr>
          <w:ilvl w:val="0"/>
          <w:numId w:val="30"/>
        </w:numPr>
        <w:spacing w:after="0"/>
        <w:rPr>
          <w:color w:val="auto"/>
          <w:lang w:val="en-CA"/>
        </w:rPr>
      </w:pPr>
      <w:r w:rsidRPr="00171AC4">
        <w:rPr>
          <w:color w:val="auto"/>
          <w:lang w:val="en-CA"/>
        </w:rPr>
        <w:t>Corporate transparency</w:t>
      </w:r>
    </w:p>
    <w:p w14:paraId="6A83BAB1" w14:textId="39E6DBCB" w:rsidR="00171AC4" w:rsidRPr="00171AC4" w:rsidRDefault="00171AC4" w:rsidP="00171AC4">
      <w:pPr>
        <w:pStyle w:val="ListParagraph"/>
        <w:numPr>
          <w:ilvl w:val="0"/>
          <w:numId w:val="30"/>
        </w:numPr>
        <w:spacing w:after="0"/>
        <w:rPr>
          <w:color w:val="auto"/>
          <w:lang w:val="en-CA"/>
        </w:rPr>
      </w:pPr>
      <w:r w:rsidRPr="00171AC4">
        <w:rPr>
          <w:color w:val="auto"/>
          <w:lang w:val="en-CA"/>
        </w:rPr>
        <w:t>Digital government and services</w:t>
      </w:r>
    </w:p>
    <w:p w14:paraId="4ABF9A6F" w14:textId="688ADD33" w:rsidR="00171AC4" w:rsidRPr="00171AC4" w:rsidRDefault="00171AC4" w:rsidP="00171AC4">
      <w:pPr>
        <w:pStyle w:val="ListParagraph"/>
        <w:numPr>
          <w:ilvl w:val="0"/>
          <w:numId w:val="30"/>
        </w:numPr>
        <w:spacing w:after="0"/>
        <w:rPr>
          <w:color w:val="auto"/>
          <w:lang w:val="en-CA"/>
        </w:rPr>
      </w:pPr>
      <w:r w:rsidRPr="00171AC4">
        <w:rPr>
          <w:color w:val="auto"/>
          <w:lang w:val="en-CA"/>
        </w:rPr>
        <w:t>Open science</w:t>
      </w:r>
      <w:r w:rsidRPr="00171AC4">
        <w:rPr>
          <w:color w:val="auto"/>
          <w:lang w:val="en-CA"/>
        </w:rPr>
        <w:tab/>
      </w:r>
    </w:p>
    <w:p w14:paraId="5A9E1A73" w14:textId="3254E14B" w:rsidR="00171AC4" w:rsidRPr="00171AC4" w:rsidRDefault="00171AC4" w:rsidP="00171AC4">
      <w:pPr>
        <w:pStyle w:val="ListParagraph"/>
        <w:numPr>
          <w:ilvl w:val="0"/>
          <w:numId w:val="30"/>
        </w:numPr>
        <w:spacing w:after="0"/>
        <w:rPr>
          <w:color w:val="auto"/>
          <w:lang w:val="en-CA"/>
        </w:rPr>
      </w:pPr>
      <w:r w:rsidRPr="00171AC4">
        <w:rPr>
          <w:color w:val="auto"/>
          <w:lang w:val="en-CA"/>
        </w:rPr>
        <w:t>Healthy democracy</w:t>
      </w:r>
    </w:p>
    <w:p w14:paraId="7E699B2B" w14:textId="7D53C612" w:rsidR="00171AC4" w:rsidRPr="00171AC4" w:rsidRDefault="00171AC4" w:rsidP="00171AC4">
      <w:pPr>
        <w:pStyle w:val="ListParagraph"/>
        <w:numPr>
          <w:ilvl w:val="0"/>
          <w:numId w:val="30"/>
        </w:numPr>
        <w:spacing w:after="0"/>
        <w:rPr>
          <w:color w:val="auto"/>
          <w:lang w:val="en-CA"/>
        </w:rPr>
      </w:pPr>
      <w:r w:rsidRPr="00171AC4">
        <w:rPr>
          <w:color w:val="auto"/>
          <w:lang w:val="en-CA"/>
        </w:rPr>
        <w:t>Access to information</w:t>
      </w:r>
    </w:p>
    <w:p w14:paraId="3472C851" w14:textId="11E299DA" w:rsidR="00171AC4" w:rsidRPr="00171AC4" w:rsidRDefault="00171AC4" w:rsidP="00171AC4">
      <w:pPr>
        <w:pStyle w:val="ListParagraph"/>
        <w:numPr>
          <w:ilvl w:val="0"/>
          <w:numId w:val="30"/>
        </w:numPr>
        <w:spacing w:after="0"/>
        <w:rPr>
          <w:color w:val="auto"/>
          <w:lang w:val="en-CA"/>
        </w:rPr>
      </w:pPr>
      <w:r w:rsidRPr="00171AC4">
        <w:rPr>
          <w:color w:val="auto"/>
          <w:lang w:val="en-CA"/>
        </w:rPr>
        <w:t>Feminist and inclusive dialogue</w:t>
      </w:r>
    </w:p>
    <w:p w14:paraId="327BA378" w14:textId="3D34F6AB" w:rsidR="00171AC4" w:rsidRPr="00171AC4" w:rsidRDefault="00171AC4" w:rsidP="00171AC4">
      <w:pPr>
        <w:pStyle w:val="ListParagraph"/>
        <w:numPr>
          <w:ilvl w:val="0"/>
          <w:numId w:val="30"/>
        </w:numPr>
        <w:spacing w:after="0"/>
        <w:rPr>
          <w:color w:val="auto"/>
          <w:lang w:val="en-CA"/>
        </w:rPr>
      </w:pPr>
      <w:r w:rsidRPr="00171AC4">
        <w:rPr>
          <w:color w:val="auto"/>
          <w:lang w:val="en-CA"/>
        </w:rPr>
        <w:t>Reconciliation and open government</w:t>
      </w:r>
    </w:p>
    <w:p w14:paraId="45F2C75F" w14:textId="3D9A0835" w:rsidR="00171AC4" w:rsidRPr="00171AC4" w:rsidRDefault="00171AC4" w:rsidP="00171AC4">
      <w:pPr>
        <w:pStyle w:val="ListParagraph"/>
        <w:numPr>
          <w:ilvl w:val="0"/>
          <w:numId w:val="30"/>
        </w:numPr>
        <w:spacing w:after="0"/>
        <w:rPr>
          <w:color w:val="auto"/>
          <w:lang w:val="en-CA"/>
        </w:rPr>
      </w:pPr>
      <w:r w:rsidRPr="00171AC4">
        <w:rPr>
          <w:color w:val="auto"/>
          <w:lang w:val="en-CA"/>
        </w:rPr>
        <w:t>Open government community</w:t>
      </w:r>
    </w:p>
    <w:p w14:paraId="0ACBE291" w14:textId="77777777" w:rsidR="00171AC4" w:rsidRPr="00171AC4" w:rsidRDefault="00171AC4" w:rsidP="00171AC4">
      <w:pPr>
        <w:rPr>
          <w:color w:val="auto"/>
          <w:lang w:val="en-CA"/>
        </w:rPr>
        <w:sectPr w:rsidR="00171AC4" w:rsidRPr="00171AC4" w:rsidSect="00171AC4">
          <w:type w:val="continuous"/>
          <w:pgSz w:w="12240" w:h="15840"/>
          <w:pgMar w:top="1560" w:right="1440" w:bottom="1985" w:left="1440" w:header="709" w:footer="353" w:gutter="0"/>
          <w:cols w:num="2" w:space="708"/>
          <w:titlePg/>
          <w:docGrid w:linePitch="360"/>
        </w:sectPr>
      </w:pPr>
    </w:p>
    <w:p w14:paraId="00FBC183" w14:textId="12E7C633" w:rsidR="004E683D" w:rsidRPr="00436F88" w:rsidRDefault="00171AC4" w:rsidP="004E683D">
      <w:pPr>
        <w:pStyle w:val="Heading2"/>
        <w:rPr>
          <w:lang w:val="en-CA"/>
        </w:rPr>
      </w:pPr>
      <w:r>
        <w:rPr>
          <w:lang w:val="en-CA"/>
        </w:rPr>
        <w:br/>
      </w:r>
      <w:bookmarkStart w:id="4" w:name="_Toc50038521"/>
      <w:r w:rsidR="004E683D" w:rsidRPr="00436F88">
        <w:rPr>
          <w:lang w:val="en-CA"/>
        </w:rPr>
        <w:t>2.3</w:t>
      </w:r>
      <w:r w:rsidR="000411FC">
        <w:rPr>
          <w:lang w:val="en-CA"/>
        </w:rPr>
        <w:t xml:space="preserve">. </w:t>
      </w:r>
      <w:r w:rsidR="004E683D" w:rsidRPr="00436F88">
        <w:rPr>
          <w:lang w:val="en-CA"/>
        </w:rPr>
        <w:t>Directive on Open Government</w:t>
      </w:r>
      <w:bookmarkEnd w:id="4"/>
    </w:p>
    <w:p w14:paraId="553B73AD" w14:textId="77777777" w:rsidR="004E683D" w:rsidRPr="000238BA" w:rsidRDefault="004E683D" w:rsidP="004E683D">
      <w:pPr>
        <w:rPr>
          <w:color w:val="auto"/>
          <w:lang w:val="en-CA"/>
        </w:rPr>
      </w:pPr>
      <w:r w:rsidRPr="000238BA">
        <w:rPr>
          <w:color w:val="auto"/>
          <w:lang w:val="en-CA"/>
        </w:rPr>
        <w:t>“The objective of the directive is to maximize the release of government information and data of business value to support transparency, accountability, citizen engagement, and socio-economic benefits through reuse, subject to applicable restrictions associated with privacy, confidentiality, and security”.</w:t>
      </w:r>
      <w:r w:rsidRPr="000238BA">
        <w:rPr>
          <w:rStyle w:val="FootnoteReference"/>
          <w:color w:val="auto"/>
          <w:lang w:val="en-CA"/>
        </w:rPr>
        <w:footnoteReference w:id="6"/>
      </w:r>
      <w:r w:rsidRPr="000238BA">
        <w:rPr>
          <w:color w:val="auto"/>
          <w:lang w:val="en-CA"/>
        </w:rPr>
        <w:t xml:space="preserve"> </w:t>
      </w:r>
    </w:p>
    <w:p w14:paraId="64D19511" w14:textId="7091245A" w:rsidR="004E683D" w:rsidRPr="000238BA" w:rsidRDefault="004E683D" w:rsidP="004E683D">
      <w:pPr>
        <w:rPr>
          <w:color w:val="auto"/>
          <w:lang w:val="en-CA"/>
        </w:rPr>
      </w:pPr>
      <w:r w:rsidRPr="000238BA">
        <w:rPr>
          <w:color w:val="auto"/>
          <w:lang w:val="en-CA"/>
        </w:rPr>
        <w:t>It requires departments to establish and maintain comprehensive inventories of data and information resources of business value; maximize the release of open data and open information resources and release data and information in accessible and reusable formats</w:t>
      </w:r>
      <w:r w:rsidR="000411FC" w:rsidRPr="000238BA">
        <w:rPr>
          <w:color w:val="auto"/>
          <w:lang w:val="en-CA"/>
        </w:rPr>
        <w:t xml:space="preserve">.  </w:t>
      </w:r>
    </w:p>
    <w:p w14:paraId="5750995F" w14:textId="68FA8409" w:rsidR="004E683D" w:rsidRPr="000238BA" w:rsidRDefault="004E683D" w:rsidP="004E683D">
      <w:pPr>
        <w:rPr>
          <w:color w:val="auto"/>
          <w:lang w:val="en-CA"/>
        </w:rPr>
      </w:pPr>
      <w:r w:rsidRPr="000238BA">
        <w:rPr>
          <w:color w:val="auto"/>
          <w:lang w:val="en-CA"/>
        </w:rPr>
        <w:lastRenderedPageBreak/>
        <w:t>Throughout the summer and fall of 2019, the Treasury Board Secretariat conducted the public service-wide Horizontal Evaluation of OpenGov to collect and analyze evidence of the implementation of the OpenGov program since 2016</w:t>
      </w:r>
      <w:r w:rsidR="000411FC" w:rsidRPr="000238BA">
        <w:rPr>
          <w:color w:val="auto"/>
          <w:lang w:val="en-CA"/>
        </w:rPr>
        <w:t xml:space="preserve">.  </w:t>
      </w:r>
      <w:r w:rsidRPr="000238BA">
        <w:rPr>
          <w:color w:val="auto"/>
          <w:lang w:val="en-CA"/>
        </w:rPr>
        <w:t>The evaluation will help to inform program delivery and optimize the achievement of results</w:t>
      </w:r>
      <w:r w:rsidR="000411FC" w:rsidRPr="000238BA">
        <w:rPr>
          <w:color w:val="auto"/>
          <w:lang w:val="en-CA"/>
        </w:rPr>
        <w:t xml:space="preserve">.  </w:t>
      </w:r>
      <w:r w:rsidR="008C5441" w:rsidRPr="000238BA">
        <w:rPr>
          <w:color w:val="auto"/>
          <w:lang w:val="en-CA"/>
        </w:rPr>
        <w:t xml:space="preserve"> </w:t>
      </w:r>
      <w:r w:rsidRPr="000238BA">
        <w:rPr>
          <w:color w:val="auto"/>
          <w:lang w:val="en-CA"/>
        </w:rPr>
        <w:t>The PSC was one of the departments consulted during the evaluation</w:t>
      </w:r>
      <w:r w:rsidR="000411FC" w:rsidRPr="000238BA">
        <w:rPr>
          <w:color w:val="auto"/>
          <w:lang w:val="en-CA"/>
        </w:rPr>
        <w:t xml:space="preserve">.  </w:t>
      </w:r>
      <w:r w:rsidRPr="000238BA">
        <w:rPr>
          <w:color w:val="auto"/>
          <w:lang w:val="en-CA"/>
        </w:rPr>
        <w:t>The report is expected to be released in 2020</w:t>
      </w:r>
      <w:r w:rsidR="000411FC" w:rsidRPr="000238BA">
        <w:rPr>
          <w:color w:val="auto"/>
          <w:lang w:val="en-CA"/>
        </w:rPr>
        <w:t xml:space="preserve">.  </w:t>
      </w:r>
    </w:p>
    <w:p w14:paraId="4A18B671" w14:textId="761D558C" w:rsidR="004E683D" w:rsidRPr="00436F88" w:rsidRDefault="004E683D" w:rsidP="004E683D">
      <w:pPr>
        <w:pStyle w:val="Heading2"/>
        <w:rPr>
          <w:lang w:val="en-CA"/>
        </w:rPr>
      </w:pPr>
      <w:bookmarkStart w:id="5" w:name="_Toc50038522"/>
      <w:r w:rsidRPr="00436F88">
        <w:rPr>
          <w:lang w:val="en-CA"/>
        </w:rPr>
        <w:t>2.4 Open Government Portal</w:t>
      </w:r>
      <w:bookmarkEnd w:id="5"/>
      <w:r w:rsidRPr="00436F88">
        <w:rPr>
          <w:lang w:val="en-CA"/>
        </w:rPr>
        <w:t xml:space="preserve"> </w:t>
      </w:r>
    </w:p>
    <w:p w14:paraId="148FC05C" w14:textId="7C238B73" w:rsidR="004E683D" w:rsidRPr="000238BA" w:rsidRDefault="004E683D" w:rsidP="00B42354">
      <w:pPr>
        <w:rPr>
          <w:color w:val="auto"/>
          <w:lang w:val="en-CA"/>
        </w:rPr>
      </w:pPr>
      <w:r w:rsidRPr="000238BA">
        <w:rPr>
          <w:color w:val="auto"/>
          <w:lang w:val="en-CA"/>
        </w:rPr>
        <w:t>The Open Government Portal (open.canada.ca) is the GC’s one-stop shop where federal organizations release data and information</w:t>
      </w:r>
      <w:r w:rsidR="000411FC" w:rsidRPr="000238BA">
        <w:rPr>
          <w:color w:val="auto"/>
          <w:lang w:val="en-CA"/>
        </w:rPr>
        <w:t xml:space="preserve">.  </w:t>
      </w:r>
      <w:r w:rsidRPr="000238BA">
        <w:rPr>
          <w:color w:val="auto"/>
          <w:lang w:val="en-CA"/>
        </w:rPr>
        <w:t>It contains a listing of data inventories for federal organizations and has the capacity to store assets related to open data, open information and consultations</w:t>
      </w:r>
      <w:r w:rsidR="000411FC" w:rsidRPr="000238BA">
        <w:rPr>
          <w:color w:val="auto"/>
          <w:lang w:val="en-CA"/>
        </w:rPr>
        <w:t xml:space="preserve">.  </w:t>
      </w:r>
      <w:r w:rsidRPr="000238BA">
        <w:rPr>
          <w:color w:val="auto"/>
          <w:lang w:val="en-CA"/>
        </w:rPr>
        <w:t xml:space="preserve">As of March 2020, it housed more than </w:t>
      </w:r>
      <w:r w:rsidR="001075C0" w:rsidRPr="000238BA">
        <w:rPr>
          <w:color w:val="auto"/>
          <w:lang w:val="en-CA"/>
        </w:rPr>
        <w:t xml:space="preserve">82 </w:t>
      </w:r>
      <w:r w:rsidRPr="000238BA">
        <w:rPr>
          <w:color w:val="auto"/>
          <w:lang w:val="en-CA"/>
        </w:rPr>
        <w:t>000 datasets and more than 1</w:t>
      </w:r>
      <w:r w:rsidR="001075C0" w:rsidRPr="000238BA">
        <w:rPr>
          <w:color w:val="auto"/>
          <w:lang w:val="en-CA"/>
        </w:rPr>
        <w:t xml:space="preserve"> </w:t>
      </w:r>
      <w:r w:rsidRPr="000238BA">
        <w:rPr>
          <w:color w:val="auto"/>
          <w:lang w:val="en-CA"/>
        </w:rPr>
        <w:t>000 information assets.</w:t>
      </w:r>
      <w:r w:rsidRPr="000238BA">
        <w:rPr>
          <w:rStyle w:val="FootnoteReference"/>
          <w:color w:val="auto"/>
          <w:lang w:val="en-CA"/>
        </w:rPr>
        <w:footnoteReference w:id="7"/>
      </w:r>
      <w:r w:rsidRPr="000238BA">
        <w:rPr>
          <w:color w:val="auto"/>
          <w:lang w:val="en-CA"/>
        </w:rPr>
        <w:t xml:space="preserve"> </w:t>
      </w:r>
    </w:p>
    <w:p w14:paraId="69D3425D" w14:textId="593EEE05" w:rsidR="004E683D" w:rsidRPr="000238BA" w:rsidRDefault="004E683D" w:rsidP="004E683D">
      <w:pPr>
        <w:pStyle w:val="Heading1"/>
        <w:rPr>
          <w:color w:val="auto"/>
          <w:lang w:val="en-CA"/>
        </w:rPr>
      </w:pPr>
      <w:bookmarkStart w:id="6" w:name="_Toc50038523"/>
      <w:r w:rsidRPr="000238BA">
        <w:rPr>
          <w:color w:val="auto"/>
          <w:lang w:val="en-CA"/>
        </w:rPr>
        <w:t>3</w:t>
      </w:r>
      <w:r w:rsidR="000411FC" w:rsidRPr="000238BA">
        <w:rPr>
          <w:color w:val="auto"/>
          <w:lang w:val="en-CA"/>
        </w:rPr>
        <w:t xml:space="preserve">.  </w:t>
      </w:r>
      <w:r w:rsidRPr="000238BA">
        <w:rPr>
          <w:color w:val="auto"/>
          <w:lang w:val="en-CA"/>
        </w:rPr>
        <w:t>Vision</w:t>
      </w:r>
      <w:bookmarkEnd w:id="6"/>
    </w:p>
    <w:p w14:paraId="68A5EBC9" w14:textId="4F74CCE2" w:rsidR="004E683D" w:rsidRPr="000238BA" w:rsidRDefault="004E683D" w:rsidP="004E683D">
      <w:pPr>
        <w:rPr>
          <w:color w:val="auto"/>
          <w:lang w:val="en-CA"/>
        </w:rPr>
      </w:pPr>
      <w:r w:rsidRPr="000238BA">
        <w:rPr>
          <w:color w:val="auto"/>
          <w:lang w:val="en-CA"/>
        </w:rPr>
        <w:t xml:space="preserve">Our vision is to become an </w:t>
      </w:r>
      <w:r w:rsidRPr="00BA31AF">
        <w:rPr>
          <w:rStyle w:val="Strong"/>
          <w:color w:val="auto"/>
          <w:lang w:val="en-CA"/>
        </w:rPr>
        <w:t>Open PSC</w:t>
      </w:r>
      <w:r w:rsidR="000411FC" w:rsidRPr="00BA31AF">
        <w:rPr>
          <w:rStyle w:val="Strong"/>
          <w:color w:val="auto"/>
          <w:lang w:val="en-CA"/>
        </w:rPr>
        <w:t>.</w:t>
      </w:r>
      <w:r w:rsidR="000411FC" w:rsidRPr="00C346D9">
        <w:rPr>
          <w:color w:val="auto"/>
          <w:lang w:val="en-CA"/>
        </w:rPr>
        <w:t xml:space="preserve">  </w:t>
      </w:r>
      <w:r w:rsidRPr="000238BA">
        <w:rPr>
          <w:color w:val="auto"/>
          <w:lang w:val="en-CA"/>
        </w:rPr>
        <w:t xml:space="preserve">We will achieve our vision by moving beyond meeting the requirements of the Directive </w:t>
      </w:r>
      <w:r w:rsidR="00B26218" w:rsidRPr="000238BA">
        <w:rPr>
          <w:color w:val="auto"/>
          <w:lang w:val="en-CA"/>
        </w:rPr>
        <w:t xml:space="preserve">and </w:t>
      </w:r>
      <w:r w:rsidRPr="000238BA">
        <w:rPr>
          <w:color w:val="auto"/>
          <w:lang w:val="en-CA"/>
        </w:rPr>
        <w:t>tailoring our OpenGov activities to our needs</w:t>
      </w:r>
      <w:r w:rsidR="000411FC" w:rsidRPr="000238BA">
        <w:rPr>
          <w:color w:val="auto"/>
          <w:lang w:val="en-CA"/>
        </w:rPr>
        <w:t xml:space="preserve">.  </w:t>
      </w:r>
      <w:r w:rsidRPr="000238BA">
        <w:rPr>
          <w:color w:val="auto"/>
          <w:lang w:val="en-CA"/>
        </w:rPr>
        <w:t xml:space="preserve">We will empower employees with the tools, knowledge, and support they need to proactively </w:t>
      </w:r>
      <w:r w:rsidRPr="009402F6">
        <w:rPr>
          <w:rStyle w:val="Strong"/>
          <w:color w:val="auto"/>
          <w:lang w:val="en-CA"/>
        </w:rPr>
        <w:t>identify, develop, and publish PSC assets with purpose</w:t>
      </w:r>
      <w:r w:rsidRPr="000238BA">
        <w:rPr>
          <w:color w:val="auto"/>
          <w:lang w:val="en-CA"/>
        </w:rPr>
        <w:t>, meaning that they are of value and informed by public interest, to the OpenGov Portal.</w:t>
      </w:r>
    </w:p>
    <w:p w14:paraId="40535D7A" w14:textId="7676472F" w:rsidR="004E683D" w:rsidRPr="000238BA" w:rsidRDefault="004E683D" w:rsidP="004E683D">
      <w:pPr>
        <w:pStyle w:val="Heading1"/>
        <w:rPr>
          <w:color w:val="auto"/>
          <w:lang w:val="en-CA"/>
        </w:rPr>
      </w:pPr>
      <w:bookmarkStart w:id="7" w:name="_Toc50038524"/>
      <w:r w:rsidRPr="000238BA">
        <w:rPr>
          <w:color w:val="auto"/>
          <w:lang w:val="en-CA"/>
        </w:rPr>
        <w:t>4</w:t>
      </w:r>
      <w:r w:rsidR="000411FC" w:rsidRPr="000238BA">
        <w:rPr>
          <w:color w:val="auto"/>
          <w:lang w:val="en-CA"/>
        </w:rPr>
        <w:t xml:space="preserve">.  </w:t>
      </w:r>
      <w:r w:rsidRPr="000238BA">
        <w:rPr>
          <w:color w:val="auto"/>
          <w:lang w:val="en-CA"/>
        </w:rPr>
        <w:t>Progress to Date</w:t>
      </w:r>
      <w:bookmarkEnd w:id="7"/>
    </w:p>
    <w:p w14:paraId="5935FAE5" w14:textId="67BF7379" w:rsidR="004E683D" w:rsidRPr="000238BA" w:rsidRDefault="004E683D" w:rsidP="004E683D">
      <w:pPr>
        <w:rPr>
          <w:color w:val="auto"/>
          <w:lang w:val="en-CA"/>
        </w:rPr>
      </w:pPr>
      <w:r w:rsidRPr="000238BA">
        <w:rPr>
          <w:color w:val="auto"/>
          <w:lang w:val="en-CA"/>
        </w:rPr>
        <w:t>The objective of the PSC’s second OGIP was to move the PSC beyond only meet</w:t>
      </w:r>
      <w:r w:rsidR="00A26E43" w:rsidRPr="000238BA">
        <w:rPr>
          <w:color w:val="auto"/>
          <w:lang w:val="en-CA"/>
        </w:rPr>
        <w:t>ing</w:t>
      </w:r>
      <w:r w:rsidRPr="000238BA">
        <w:rPr>
          <w:color w:val="auto"/>
          <w:lang w:val="en-CA"/>
        </w:rPr>
        <w:t xml:space="preserve"> the requirements of the Directive to one where we</w:t>
      </w:r>
      <w:r w:rsidR="00A26E43" w:rsidRPr="000238BA">
        <w:rPr>
          <w:color w:val="auto"/>
          <w:lang w:val="en-CA"/>
        </w:rPr>
        <w:t xml:space="preserve"> are</w:t>
      </w:r>
      <w:r w:rsidRPr="000238BA">
        <w:rPr>
          <w:color w:val="auto"/>
          <w:lang w:val="en-CA"/>
        </w:rPr>
        <w:t xml:space="preserve"> tailor</w:t>
      </w:r>
      <w:r w:rsidR="00A26E43" w:rsidRPr="000238BA">
        <w:rPr>
          <w:color w:val="auto"/>
          <w:lang w:val="en-CA"/>
        </w:rPr>
        <w:t>ing</w:t>
      </w:r>
      <w:r w:rsidRPr="000238BA">
        <w:rPr>
          <w:color w:val="auto"/>
          <w:lang w:val="en-CA"/>
        </w:rPr>
        <w:t xml:space="preserve"> our OpenGov activities to meet the needs of the PSC</w:t>
      </w:r>
      <w:r w:rsidR="000411FC" w:rsidRPr="000238BA">
        <w:rPr>
          <w:color w:val="auto"/>
          <w:lang w:val="en-CA"/>
        </w:rPr>
        <w:t xml:space="preserve">.  </w:t>
      </w:r>
      <w:r w:rsidRPr="000238BA">
        <w:rPr>
          <w:color w:val="auto"/>
          <w:lang w:val="en-CA"/>
        </w:rPr>
        <w:t>The PSC’s second OGIP laid out four key objectives, eight commitments and more than 60 activities to be completed between April 2018 and March 2020</w:t>
      </w:r>
      <w:r w:rsidR="000411FC" w:rsidRPr="000238BA">
        <w:rPr>
          <w:color w:val="auto"/>
          <w:lang w:val="en-CA"/>
        </w:rPr>
        <w:t xml:space="preserve">.  </w:t>
      </w:r>
      <w:r w:rsidRPr="000238BA">
        <w:rPr>
          <w:color w:val="auto"/>
          <w:lang w:val="en-CA"/>
        </w:rPr>
        <w:t>The</w:t>
      </w:r>
      <w:r w:rsidR="002234E9" w:rsidRPr="000238BA">
        <w:rPr>
          <w:color w:val="auto"/>
          <w:lang w:val="en-CA"/>
        </w:rPr>
        <w:t xml:space="preserve"> success of the</w:t>
      </w:r>
      <w:r w:rsidRPr="000238BA">
        <w:rPr>
          <w:color w:val="auto"/>
          <w:lang w:val="en-CA"/>
        </w:rPr>
        <w:t xml:space="preserve"> PSC’s second OGIP laid the foundations for future engagement and innovation.</w:t>
      </w:r>
    </w:p>
    <w:p w14:paraId="30B92581" w14:textId="77777777" w:rsidR="00C346D9" w:rsidRDefault="00424010" w:rsidP="00C346D9">
      <w:pPr>
        <w:pStyle w:val="NormalWhiteforBox"/>
        <w:keepNext/>
      </w:pPr>
      <w:r>
        <w:rPr>
          <w:noProof/>
          <w:lang w:val="en-CA" w:eastAsia="en-CA"/>
        </w:rPr>
        <w:lastRenderedPageBreak/>
        <w:drawing>
          <wp:inline distT="0" distB="0" distL="0" distR="0" wp14:anchorId="187289BF" wp14:editId="614D78F1">
            <wp:extent cx="5441753" cy="3087323"/>
            <wp:effectExtent l="0" t="0" r="6985" b="0"/>
            <wp:docPr id="522" name="Picture 522" descr="Objectives and Commitments – PSC’s Second OGIP.&#10;Long di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052" cy="3123235"/>
                    </a:xfrm>
                    <a:prstGeom prst="rect">
                      <a:avLst/>
                    </a:prstGeom>
                    <a:noFill/>
                  </pic:spPr>
                </pic:pic>
              </a:graphicData>
            </a:graphic>
          </wp:inline>
        </w:drawing>
      </w:r>
    </w:p>
    <w:p w14:paraId="6A01D55E" w14:textId="1733D9A3" w:rsidR="000414DF" w:rsidRPr="00611280" w:rsidRDefault="00C346D9" w:rsidP="00611280">
      <w:pPr>
        <w:pStyle w:val="Caption"/>
        <w:rPr>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7E0A36">
        <w:rPr>
          <w:noProof/>
          <w:color w:val="auto"/>
          <w:lang w:val="en-CA"/>
        </w:rPr>
        <w:t>2</w:t>
      </w:r>
      <w:r w:rsidRPr="00611280">
        <w:rPr>
          <w:color w:val="auto"/>
        </w:rPr>
        <w:fldChar w:fldCharType="end"/>
      </w:r>
      <w:r w:rsidRPr="00611280">
        <w:rPr>
          <w:color w:val="auto"/>
          <w:lang w:val="en-CA"/>
        </w:rPr>
        <w:t>– Objectives and Commitments – PSC’s Second OGIP</w:t>
      </w:r>
      <w:r w:rsidR="00611280" w:rsidRPr="00611280">
        <w:rPr>
          <w:color w:val="auto"/>
          <w:lang w:val="en-CA"/>
        </w:rPr>
        <w:br/>
      </w:r>
      <w:r w:rsidR="000414DF" w:rsidRPr="00611280">
        <w:rPr>
          <w:rStyle w:val="SubtitleChar"/>
          <w:color w:val="auto"/>
          <w:sz w:val="20"/>
          <w:lang w:val="en-CA"/>
        </w:rPr>
        <w:t>Figure 2 outlines Open PSC objectives and commitments</w:t>
      </w:r>
      <w:r w:rsidR="000110BE" w:rsidRPr="00611280">
        <w:rPr>
          <w:rStyle w:val="SubtitleChar"/>
          <w:color w:val="auto"/>
          <w:sz w:val="20"/>
          <w:lang w:val="en-CA"/>
        </w:rPr>
        <w:t xml:space="preserve"> from</w:t>
      </w:r>
      <w:r w:rsidR="00425FFF" w:rsidRPr="00611280">
        <w:rPr>
          <w:rStyle w:val="SubtitleChar"/>
          <w:color w:val="auto"/>
          <w:sz w:val="20"/>
          <w:lang w:val="en-CA"/>
        </w:rPr>
        <w:t xml:space="preserve"> the PSC’s Second OGIP</w:t>
      </w:r>
      <w:r w:rsidR="000110BE" w:rsidRPr="00611280">
        <w:rPr>
          <w:rStyle w:val="SubtitleChar"/>
          <w:color w:val="auto"/>
          <w:sz w:val="20"/>
          <w:lang w:val="en-CA"/>
        </w:rPr>
        <w:t xml:space="preserve"> 2018-2020. </w:t>
      </w:r>
      <w:r w:rsidR="000414DF" w:rsidRPr="00611280">
        <w:rPr>
          <w:rStyle w:val="SubtitleChar"/>
          <w:color w:val="auto"/>
          <w:sz w:val="20"/>
          <w:lang w:val="en-CA"/>
        </w:rPr>
        <w:t xml:space="preserve">Objective 1 is </w:t>
      </w:r>
      <w:r w:rsidR="000110BE" w:rsidRPr="00611280">
        <w:rPr>
          <w:rStyle w:val="SubtitleChar"/>
          <w:color w:val="auto"/>
          <w:sz w:val="20"/>
          <w:lang w:val="en-CA"/>
        </w:rPr>
        <w:t>to s</w:t>
      </w:r>
      <w:r w:rsidR="000414DF" w:rsidRPr="00611280">
        <w:rPr>
          <w:rStyle w:val="SubtitleChar"/>
          <w:color w:val="auto"/>
          <w:sz w:val="20"/>
          <w:lang w:val="en-CA"/>
        </w:rPr>
        <w:t>upport GC commitments and expectations</w:t>
      </w:r>
      <w:r w:rsidR="000110BE" w:rsidRPr="00611280">
        <w:rPr>
          <w:rStyle w:val="SubtitleChar"/>
          <w:color w:val="auto"/>
          <w:sz w:val="20"/>
          <w:lang w:val="en-CA"/>
        </w:rPr>
        <w:t>.  This objective has two commitments, e</w:t>
      </w:r>
      <w:r w:rsidR="000414DF" w:rsidRPr="00611280">
        <w:rPr>
          <w:rStyle w:val="SubtitleChar"/>
          <w:color w:val="auto"/>
          <w:sz w:val="20"/>
          <w:lang w:val="en-CA"/>
        </w:rPr>
        <w:t>stablish d</w:t>
      </w:r>
      <w:r w:rsidR="000110BE" w:rsidRPr="00611280">
        <w:rPr>
          <w:rStyle w:val="SubtitleChar"/>
          <w:color w:val="auto"/>
          <w:sz w:val="20"/>
          <w:lang w:val="en-CA"/>
        </w:rPr>
        <w:t>ata and information inventories and m</w:t>
      </w:r>
      <w:r w:rsidR="000414DF" w:rsidRPr="00611280">
        <w:rPr>
          <w:rStyle w:val="SubtitleChar"/>
          <w:color w:val="auto"/>
          <w:sz w:val="20"/>
          <w:lang w:val="en-CA"/>
        </w:rPr>
        <w:t>aximize the release of data and information</w:t>
      </w:r>
      <w:r w:rsidR="000110BE" w:rsidRPr="00611280">
        <w:rPr>
          <w:rStyle w:val="SubtitleChar"/>
          <w:color w:val="auto"/>
          <w:sz w:val="20"/>
          <w:lang w:val="en-CA"/>
        </w:rPr>
        <w:t>.</w:t>
      </w:r>
      <w:r w:rsidR="007B1F64" w:rsidRPr="00611280">
        <w:rPr>
          <w:rStyle w:val="SubtitleChar"/>
          <w:color w:val="auto"/>
          <w:sz w:val="20"/>
          <w:lang w:val="en-CA"/>
        </w:rPr>
        <w:t xml:space="preserve"> </w:t>
      </w:r>
      <w:r w:rsidR="000110BE" w:rsidRPr="00611280">
        <w:rPr>
          <w:rStyle w:val="SubtitleChar"/>
          <w:color w:val="auto"/>
          <w:sz w:val="20"/>
          <w:lang w:val="en-CA"/>
        </w:rPr>
        <w:t>Objective 2 is to c</w:t>
      </w:r>
      <w:r w:rsidR="000414DF" w:rsidRPr="00611280">
        <w:rPr>
          <w:rStyle w:val="SubtitleChar"/>
          <w:color w:val="auto"/>
          <w:sz w:val="20"/>
          <w:lang w:val="en-CA"/>
        </w:rPr>
        <w:t>re</w:t>
      </w:r>
      <w:r w:rsidR="000110BE" w:rsidRPr="00611280">
        <w:rPr>
          <w:rStyle w:val="SubtitleChar"/>
          <w:color w:val="auto"/>
          <w:sz w:val="20"/>
          <w:lang w:val="en-CA"/>
        </w:rPr>
        <w:t>ate an “open by default” culture.  This objective has two commitments, f</w:t>
      </w:r>
      <w:r w:rsidR="000414DF" w:rsidRPr="00611280">
        <w:rPr>
          <w:rStyle w:val="SubtitleChar"/>
          <w:color w:val="auto"/>
          <w:sz w:val="20"/>
          <w:lang w:val="en-CA"/>
        </w:rPr>
        <w:t>acilitate cultural change</w:t>
      </w:r>
      <w:r w:rsidR="000110BE" w:rsidRPr="00611280">
        <w:rPr>
          <w:rStyle w:val="SubtitleChar"/>
          <w:color w:val="auto"/>
          <w:sz w:val="20"/>
          <w:lang w:val="en-CA"/>
        </w:rPr>
        <w:t xml:space="preserve"> and a</w:t>
      </w:r>
      <w:r w:rsidR="000414DF" w:rsidRPr="00611280">
        <w:rPr>
          <w:rStyle w:val="SubtitleChar"/>
          <w:color w:val="auto"/>
          <w:sz w:val="20"/>
          <w:lang w:val="en-CA"/>
        </w:rPr>
        <w:t>ccelerate the release of data and information</w:t>
      </w:r>
      <w:r w:rsidR="000110BE" w:rsidRPr="00611280">
        <w:rPr>
          <w:rStyle w:val="SubtitleChar"/>
          <w:color w:val="auto"/>
          <w:sz w:val="20"/>
          <w:lang w:val="en-CA"/>
        </w:rPr>
        <w:t>. Objective 3 is to e</w:t>
      </w:r>
      <w:r w:rsidR="000414DF" w:rsidRPr="00611280">
        <w:rPr>
          <w:rStyle w:val="SubtitleChar"/>
          <w:color w:val="auto"/>
          <w:sz w:val="20"/>
          <w:lang w:val="en-CA"/>
        </w:rPr>
        <w:t>ngage to provide value- added data and information</w:t>
      </w:r>
      <w:r w:rsidR="000110BE" w:rsidRPr="00611280">
        <w:rPr>
          <w:rStyle w:val="SubtitleChar"/>
          <w:color w:val="auto"/>
          <w:sz w:val="20"/>
          <w:lang w:val="en-CA"/>
        </w:rPr>
        <w:t xml:space="preserve">.  This objective has </w:t>
      </w:r>
      <w:r w:rsidR="00BF73EE">
        <w:rPr>
          <w:rStyle w:val="SubtitleChar"/>
          <w:color w:val="auto"/>
          <w:sz w:val="20"/>
          <w:lang w:val="en-CA"/>
        </w:rPr>
        <w:t>two</w:t>
      </w:r>
      <w:r w:rsidR="000110BE" w:rsidRPr="00611280">
        <w:rPr>
          <w:rStyle w:val="SubtitleChar"/>
          <w:color w:val="auto"/>
          <w:sz w:val="20"/>
          <w:lang w:val="en-CA"/>
        </w:rPr>
        <w:t xml:space="preserve"> commitments, e</w:t>
      </w:r>
      <w:r w:rsidR="000414DF" w:rsidRPr="00611280">
        <w:rPr>
          <w:rStyle w:val="SubtitleChar"/>
          <w:color w:val="auto"/>
          <w:sz w:val="20"/>
          <w:lang w:val="en-CA"/>
        </w:rPr>
        <w:t>ngage users to better understand data / information needs</w:t>
      </w:r>
      <w:r w:rsidR="000110BE" w:rsidRPr="00611280">
        <w:rPr>
          <w:rStyle w:val="SubtitleChar"/>
          <w:color w:val="auto"/>
          <w:sz w:val="20"/>
          <w:lang w:val="en-CA"/>
        </w:rPr>
        <w:t xml:space="preserve"> and e</w:t>
      </w:r>
      <w:r w:rsidR="000414DF" w:rsidRPr="00611280">
        <w:rPr>
          <w:rStyle w:val="SubtitleChar"/>
          <w:color w:val="auto"/>
          <w:sz w:val="20"/>
          <w:lang w:val="en-CA"/>
        </w:rPr>
        <w:t>nhance the use of PSC data through partnering</w:t>
      </w:r>
      <w:r w:rsidR="000110BE" w:rsidRPr="00611280">
        <w:rPr>
          <w:rStyle w:val="SubtitleChar"/>
          <w:color w:val="auto"/>
          <w:sz w:val="20"/>
          <w:lang w:val="en-CA"/>
        </w:rPr>
        <w:t>. Objective 4 is to o</w:t>
      </w:r>
      <w:r w:rsidR="000414DF" w:rsidRPr="00611280">
        <w:rPr>
          <w:rStyle w:val="SubtitleChar"/>
          <w:color w:val="auto"/>
          <w:sz w:val="20"/>
          <w:lang w:val="en-CA"/>
        </w:rPr>
        <w:t>ptimize self-service through innovation</w:t>
      </w:r>
      <w:r w:rsidR="000110BE" w:rsidRPr="00611280">
        <w:rPr>
          <w:rStyle w:val="SubtitleChar"/>
          <w:color w:val="auto"/>
          <w:sz w:val="20"/>
          <w:lang w:val="en-CA"/>
        </w:rPr>
        <w:t>.  This objective has two commitments, g</w:t>
      </w:r>
      <w:r w:rsidR="000414DF" w:rsidRPr="00611280">
        <w:rPr>
          <w:rStyle w:val="SubtitleChar"/>
          <w:color w:val="auto"/>
          <w:sz w:val="20"/>
          <w:lang w:val="en-CA"/>
        </w:rPr>
        <w:t>enerate PSC data driven by the user</w:t>
      </w:r>
      <w:r w:rsidR="000110BE" w:rsidRPr="00611280">
        <w:rPr>
          <w:rStyle w:val="SubtitleChar"/>
          <w:color w:val="auto"/>
          <w:sz w:val="20"/>
          <w:lang w:val="en-CA"/>
        </w:rPr>
        <w:t xml:space="preserve"> and r</w:t>
      </w:r>
      <w:r w:rsidR="000414DF" w:rsidRPr="00611280">
        <w:rPr>
          <w:rStyle w:val="SubtitleChar"/>
          <w:color w:val="auto"/>
          <w:sz w:val="20"/>
          <w:lang w:val="en-CA"/>
        </w:rPr>
        <w:t>enew PSC data infrastructure</w:t>
      </w:r>
      <w:r w:rsidR="000110BE" w:rsidRPr="00611280">
        <w:rPr>
          <w:rStyle w:val="SubtitleChar"/>
          <w:color w:val="auto"/>
          <w:sz w:val="20"/>
          <w:lang w:val="en-CA"/>
        </w:rPr>
        <w:t>.</w:t>
      </w:r>
    </w:p>
    <w:p w14:paraId="2757A5FC" w14:textId="3E2CFB3A" w:rsidR="004E683D" w:rsidRDefault="0048700A" w:rsidP="004E683D">
      <w:pPr>
        <w:pStyle w:val="Heading2"/>
        <w:rPr>
          <w:lang w:val="en-CA"/>
        </w:rPr>
      </w:pPr>
      <w:bookmarkStart w:id="8" w:name="_Toc50038525"/>
      <w:r>
        <w:rPr>
          <w:lang w:val="en-CA"/>
        </w:rPr>
        <w:t xml:space="preserve">4.1 Progress </w:t>
      </w:r>
      <w:r w:rsidR="000414DF">
        <w:rPr>
          <w:lang w:val="en-CA"/>
        </w:rPr>
        <w:t>towards</w:t>
      </w:r>
      <w:r w:rsidR="001075C0">
        <w:rPr>
          <w:lang w:val="en-CA"/>
        </w:rPr>
        <w:t xml:space="preserve"> each O</w:t>
      </w:r>
      <w:r w:rsidR="004E683D">
        <w:rPr>
          <w:lang w:val="en-CA"/>
        </w:rPr>
        <w:t>bjective</w:t>
      </w:r>
      <w:bookmarkEnd w:id="8"/>
    </w:p>
    <w:p w14:paraId="688775A8" w14:textId="77777777" w:rsidR="004E683D" w:rsidRPr="000238BA" w:rsidRDefault="004E683D" w:rsidP="004E683D">
      <w:pPr>
        <w:pStyle w:val="Heading3"/>
        <w:rPr>
          <w:color w:val="auto"/>
          <w:lang w:val="en-CA"/>
        </w:rPr>
      </w:pPr>
      <w:bookmarkStart w:id="9" w:name="_Toc44404774"/>
      <w:bookmarkStart w:id="10" w:name="_Toc49347505"/>
      <w:bookmarkStart w:id="11" w:name="_Toc49945947"/>
      <w:bookmarkStart w:id="12" w:name="_Toc50038526"/>
      <w:r w:rsidRPr="000238BA">
        <w:rPr>
          <w:color w:val="auto"/>
          <w:lang w:val="en-CA"/>
        </w:rPr>
        <w:t>Support the GC commitments and Expectations</w:t>
      </w:r>
      <w:bookmarkEnd w:id="9"/>
      <w:bookmarkEnd w:id="10"/>
      <w:bookmarkEnd w:id="11"/>
      <w:bookmarkEnd w:id="12"/>
    </w:p>
    <w:p w14:paraId="2FB9A851" w14:textId="60EBDD53" w:rsidR="004E683D" w:rsidRPr="000238BA" w:rsidRDefault="00F571DC" w:rsidP="004E683D">
      <w:pPr>
        <w:rPr>
          <w:color w:val="auto"/>
          <w:lang w:val="en-CA"/>
        </w:rPr>
      </w:pPr>
      <w:r w:rsidRPr="000238BA">
        <w:rPr>
          <w:color w:val="auto"/>
          <w:lang w:val="en-CA"/>
        </w:rPr>
        <w:t>The PSC continued to</w:t>
      </w:r>
      <w:r w:rsidR="004E683D" w:rsidRPr="000238BA">
        <w:rPr>
          <w:color w:val="auto"/>
          <w:lang w:val="en-CA"/>
        </w:rPr>
        <w:t xml:space="preserve"> </w:t>
      </w:r>
      <w:r w:rsidR="004E683D" w:rsidRPr="009402F6">
        <w:rPr>
          <w:rStyle w:val="Strong"/>
          <w:color w:val="auto"/>
          <w:lang w:val="en-CA"/>
        </w:rPr>
        <w:t>support the GC commitments and expectations</w:t>
      </w:r>
      <w:r w:rsidR="004E683D" w:rsidRPr="00B72425">
        <w:rPr>
          <w:color w:val="auto"/>
          <w:lang w:val="en-CA"/>
        </w:rPr>
        <w:t xml:space="preserve"> </w:t>
      </w:r>
      <w:r w:rsidR="004E683D" w:rsidRPr="000238BA">
        <w:rPr>
          <w:color w:val="auto"/>
          <w:lang w:val="en-CA"/>
        </w:rPr>
        <w:t xml:space="preserve">under the </w:t>
      </w:r>
      <w:r w:rsidR="004E683D" w:rsidRPr="00052F66">
        <w:rPr>
          <w:rStyle w:val="SubtleEmphasis"/>
          <w:color w:val="auto"/>
          <w:u w:val="single"/>
          <w:lang w:val="en-CA"/>
        </w:rPr>
        <w:t xml:space="preserve">Directive </w:t>
      </w:r>
      <w:r w:rsidR="00052F66">
        <w:rPr>
          <w:rStyle w:val="SubtleEmphasis"/>
          <w:color w:val="auto"/>
          <w:u w:val="single"/>
          <w:lang w:val="en-CA"/>
        </w:rPr>
        <w:t>on</w:t>
      </w:r>
      <w:r w:rsidR="004E683D" w:rsidRPr="00052F66">
        <w:rPr>
          <w:rStyle w:val="SubtleEmphasis"/>
          <w:color w:val="auto"/>
          <w:u w:val="single"/>
          <w:lang w:val="en-CA"/>
        </w:rPr>
        <w:t xml:space="preserve"> Open Government</w:t>
      </w:r>
      <w:r w:rsidR="000411FC" w:rsidRPr="000238BA">
        <w:rPr>
          <w:color w:val="auto"/>
          <w:lang w:val="en-CA"/>
        </w:rPr>
        <w:t xml:space="preserve">.  </w:t>
      </w:r>
      <w:r w:rsidR="004E683D" w:rsidRPr="000238BA">
        <w:rPr>
          <w:color w:val="auto"/>
          <w:lang w:val="en-CA"/>
        </w:rPr>
        <w:t xml:space="preserve">As of March 2020, the PSC had published </w:t>
      </w:r>
      <w:r w:rsidR="00301E07" w:rsidRPr="000238BA">
        <w:rPr>
          <w:color w:val="auto"/>
          <w:lang w:val="en-CA"/>
        </w:rPr>
        <w:t>104</w:t>
      </w:r>
      <w:r w:rsidR="004E683D" w:rsidRPr="000238BA">
        <w:rPr>
          <w:color w:val="auto"/>
          <w:lang w:val="en-CA"/>
        </w:rPr>
        <w:t xml:space="preserve"> datasets and </w:t>
      </w:r>
      <w:r w:rsidR="00301E07" w:rsidRPr="000238BA">
        <w:rPr>
          <w:color w:val="auto"/>
          <w:lang w:val="en-CA"/>
        </w:rPr>
        <w:t>15</w:t>
      </w:r>
      <w:r w:rsidR="004E683D" w:rsidRPr="000238BA">
        <w:rPr>
          <w:color w:val="auto"/>
          <w:lang w:val="en-CA"/>
        </w:rPr>
        <w:t xml:space="preserve"> information assets on the Portal.</w:t>
      </w:r>
    </w:p>
    <w:p w14:paraId="007AEFB1" w14:textId="5E36518B" w:rsidR="004E683D" w:rsidRPr="000238BA" w:rsidRDefault="00C22793" w:rsidP="004E683D">
      <w:pPr>
        <w:rPr>
          <w:color w:val="auto"/>
          <w:lang w:val="en-CA"/>
        </w:rPr>
      </w:pPr>
      <w:r w:rsidRPr="000238BA">
        <w:rPr>
          <w:color w:val="auto"/>
          <w:lang w:val="en-CA"/>
        </w:rPr>
        <w:t xml:space="preserve">The </w:t>
      </w:r>
      <w:r w:rsidR="00893D2B" w:rsidRPr="005B2910">
        <w:rPr>
          <w:rStyle w:val="SubtleEmphasis"/>
          <w:color w:val="auto"/>
          <w:u w:val="single"/>
          <w:lang w:val="en-CA"/>
        </w:rPr>
        <w:t xml:space="preserve">Directive </w:t>
      </w:r>
      <w:r w:rsidR="005B2910" w:rsidRPr="005B2910">
        <w:rPr>
          <w:rStyle w:val="SubtleEmphasis"/>
          <w:color w:val="auto"/>
          <w:u w:val="single"/>
          <w:lang w:val="en-CA"/>
        </w:rPr>
        <w:t>on</w:t>
      </w:r>
      <w:r w:rsidR="00DB7292" w:rsidRPr="005B2910">
        <w:rPr>
          <w:rStyle w:val="SubtleEmphasis"/>
          <w:color w:val="auto"/>
          <w:u w:val="single"/>
          <w:lang w:val="en-CA"/>
        </w:rPr>
        <w:t xml:space="preserve"> Open Government</w:t>
      </w:r>
      <w:r w:rsidR="00DB7292" w:rsidRPr="004913E2">
        <w:rPr>
          <w:color w:val="auto"/>
          <w:lang w:val="en-CA"/>
        </w:rPr>
        <w:t xml:space="preserve"> </w:t>
      </w:r>
      <w:r w:rsidR="004E683D" w:rsidRPr="000238BA">
        <w:rPr>
          <w:color w:val="auto"/>
          <w:lang w:val="en-CA"/>
        </w:rPr>
        <w:t>is being incorporated into</w:t>
      </w:r>
      <w:r w:rsidR="00893D2B" w:rsidRPr="000238BA">
        <w:rPr>
          <w:color w:val="auto"/>
          <w:lang w:val="en-CA"/>
        </w:rPr>
        <w:t xml:space="preserve"> other</w:t>
      </w:r>
      <w:r w:rsidR="004E683D" w:rsidRPr="000238BA">
        <w:rPr>
          <w:color w:val="auto"/>
          <w:lang w:val="en-CA"/>
        </w:rPr>
        <w:t xml:space="preserve"> GC initiatives</w:t>
      </w:r>
      <w:r w:rsidR="00CD4E5C" w:rsidRPr="000238BA">
        <w:rPr>
          <w:color w:val="auto"/>
          <w:lang w:val="en-CA"/>
        </w:rPr>
        <w:t xml:space="preserve"> such as:</w:t>
      </w:r>
      <w:r w:rsidR="002234E9" w:rsidRPr="000238BA">
        <w:rPr>
          <w:color w:val="auto"/>
          <w:lang w:val="en-CA"/>
        </w:rPr>
        <w:t xml:space="preserve"> th</w:t>
      </w:r>
      <w:r w:rsidR="00893D2B" w:rsidRPr="000238BA">
        <w:rPr>
          <w:color w:val="auto"/>
          <w:lang w:val="en-CA"/>
        </w:rPr>
        <w:t xml:space="preserve">e </w:t>
      </w:r>
      <w:hyperlink r:id="rId14" w:history="1">
        <w:r w:rsidR="00893D2B" w:rsidRPr="009402F6">
          <w:rPr>
            <w:rStyle w:val="SubtleEmphasis"/>
            <w:color w:val="auto"/>
            <w:u w:val="single"/>
            <w:lang w:val="en-CA"/>
          </w:rPr>
          <w:t>Policy on Service and Digital</w:t>
        </w:r>
      </w:hyperlink>
      <w:r w:rsidR="00893D2B" w:rsidRPr="000238BA">
        <w:rPr>
          <w:rStyle w:val="FootnoteReference"/>
          <w:color w:val="auto"/>
          <w:lang w:val="en-CA"/>
        </w:rPr>
        <w:footnoteReference w:id="8"/>
      </w:r>
      <w:r w:rsidR="00893D2B" w:rsidRPr="000238BA">
        <w:rPr>
          <w:color w:val="auto"/>
          <w:lang w:val="en-CA"/>
        </w:rPr>
        <w:t xml:space="preserve"> and </w:t>
      </w:r>
      <w:hyperlink r:id="rId15" w:history="1">
        <w:r w:rsidRPr="009402F6">
          <w:rPr>
            <w:rStyle w:val="SubtleEmphasis"/>
            <w:color w:val="auto"/>
            <w:u w:val="single"/>
            <w:lang w:val="en-CA"/>
          </w:rPr>
          <w:t>the Directive on Service and Digita</w:t>
        </w:r>
        <w:r w:rsidRPr="000238BA">
          <w:rPr>
            <w:rStyle w:val="Hyperlink"/>
            <w:i/>
            <w:color w:val="auto"/>
            <w:lang w:val="en-CA"/>
          </w:rPr>
          <w:t>l</w:t>
        </w:r>
      </w:hyperlink>
      <w:r w:rsidR="00893D2B" w:rsidRPr="000238BA">
        <w:rPr>
          <w:rStyle w:val="FootnoteReference"/>
          <w:color w:val="auto"/>
          <w:lang w:val="en-CA"/>
        </w:rPr>
        <w:footnoteReference w:id="9"/>
      </w:r>
      <w:r w:rsidR="00893D2B" w:rsidRPr="000238BA">
        <w:rPr>
          <w:color w:val="auto"/>
          <w:lang w:val="en-CA"/>
        </w:rPr>
        <w:t xml:space="preserve"> </w:t>
      </w:r>
      <w:r w:rsidR="004E683D" w:rsidRPr="000238BA">
        <w:rPr>
          <w:color w:val="auto"/>
          <w:lang w:val="en-CA"/>
        </w:rPr>
        <w:t>and this has created a need to remain flexible in our approach to OpenGov to be able to adapt to changes in the direction of the GC.</w:t>
      </w:r>
    </w:p>
    <w:p w14:paraId="0749F8A0" w14:textId="45E02B72" w:rsidR="004E683D" w:rsidRPr="000238BA" w:rsidRDefault="004E683D" w:rsidP="004E683D">
      <w:pPr>
        <w:pStyle w:val="Heading3"/>
        <w:rPr>
          <w:color w:val="auto"/>
          <w:lang w:val="en-CA"/>
        </w:rPr>
      </w:pPr>
      <w:bookmarkStart w:id="13" w:name="_Toc44404775"/>
      <w:bookmarkStart w:id="14" w:name="_Toc49347506"/>
      <w:bookmarkStart w:id="15" w:name="_Toc49945948"/>
      <w:bookmarkStart w:id="16" w:name="_Toc50038527"/>
      <w:r w:rsidRPr="000238BA">
        <w:rPr>
          <w:color w:val="auto"/>
          <w:lang w:val="en-CA"/>
        </w:rPr>
        <w:lastRenderedPageBreak/>
        <w:t>Create an ‘open by default’ culture</w:t>
      </w:r>
      <w:bookmarkEnd w:id="13"/>
      <w:bookmarkEnd w:id="14"/>
      <w:bookmarkEnd w:id="15"/>
      <w:bookmarkEnd w:id="16"/>
    </w:p>
    <w:p w14:paraId="3BD3C2C1" w14:textId="3C895738" w:rsidR="004E683D" w:rsidRPr="000238BA" w:rsidRDefault="004E683D" w:rsidP="004E683D">
      <w:pPr>
        <w:rPr>
          <w:color w:val="auto"/>
          <w:lang w:val="en-CA"/>
        </w:rPr>
      </w:pPr>
      <w:r w:rsidRPr="000238BA">
        <w:rPr>
          <w:color w:val="auto"/>
          <w:lang w:val="en-CA"/>
        </w:rPr>
        <w:t xml:space="preserve">The PSC has made progress towards </w:t>
      </w:r>
      <w:r w:rsidRPr="007B1F64">
        <w:rPr>
          <w:rStyle w:val="Strong"/>
          <w:color w:val="auto"/>
          <w:lang w:val="en-CA"/>
        </w:rPr>
        <w:t>creating an ‘open by default’ culture</w:t>
      </w:r>
      <w:r w:rsidR="000411FC" w:rsidRPr="009402F6">
        <w:rPr>
          <w:rStyle w:val="Strong"/>
          <w:color w:val="auto"/>
          <w:lang w:val="en-CA"/>
        </w:rPr>
        <w:t>.</w:t>
      </w:r>
      <w:r w:rsidR="000411FC" w:rsidRPr="00B72425">
        <w:rPr>
          <w:color w:val="auto"/>
          <w:lang w:val="en-CA"/>
        </w:rPr>
        <w:t xml:space="preserve">  </w:t>
      </w:r>
      <w:r w:rsidRPr="000238BA">
        <w:rPr>
          <w:color w:val="auto"/>
          <w:lang w:val="en-CA"/>
        </w:rPr>
        <w:t>Employees are engaging more in OpenGov activities, and are actively seeking out ways to participate in the process</w:t>
      </w:r>
      <w:r w:rsidR="000411FC" w:rsidRPr="000238BA">
        <w:rPr>
          <w:color w:val="auto"/>
          <w:lang w:val="en-CA"/>
        </w:rPr>
        <w:t xml:space="preserve">.  </w:t>
      </w:r>
      <w:r w:rsidRPr="000238BA">
        <w:rPr>
          <w:color w:val="auto"/>
          <w:lang w:val="en-CA"/>
        </w:rPr>
        <w:t>Through increased participation in activities like our annual open house, our internal communication campaigns, and our GCcon</w:t>
      </w:r>
      <w:r w:rsidR="00CD4E5C" w:rsidRPr="000238BA">
        <w:rPr>
          <w:color w:val="auto"/>
          <w:lang w:val="en-CA"/>
        </w:rPr>
        <w:t>nex/GCcollab pages, we have observed</w:t>
      </w:r>
      <w:r w:rsidRPr="000238BA">
        <w:rPr>
          <w:color w:val="auto"/>
          <w:lang w:val="en-CA"/>
        </w:rPr>
        <w:t xml:space="preserve"> an increase in support for the OpenGov program</w:t>
      </w:r>
      <w:r w:rsidR="000411FC" w:rsidRPr="000238BA">
        <w:rPr>
          <w:color w:val="auto"/>
          <w:lang w:val="en-CA"/>
        </w:rPr>
        <w:t xml:space="preserve">.  </w:t>
      </w:r>
    </w:p>
    <w:p w14:paraId="45E34708" w14:textId="6F26B0B5" w:rsidR="004E683D" w:rsidRPr="000238BA" w:rsidRDefault="004E683D" w:rsidP="004E683D">
      <w:pPr>
        <w:rPr>
          <w:color w:val="auto"/>
          <w:lang w:val="en-CA"/>
        </w:rPr>
      </w:pPr>
      <w:r w:rsidRPr="000238BA">
        <w:rPr>
          <w:color w:val="auto"/>
          <w:lang w:val="en-CA"/>
        </w:rPr>
        <w:t>With this increased participation, new challenges have emerged</w:t>
      </w:r>
      <w:r w:rsidR="000411FC" w:rsidRPr="000238BA">
        <w:rPr>
          <w:color w:val="auto"/>
          <w:lang w:val="en-CA"/>
        </w:rPr>
        <w:t xml:space="preserve">.  </w:t>
      </w:r>
      <w:r w:rsidRPr="000238BA">
        <w:rPr>
          <w:color w:val="auto"/>
          <w:lang w:val="en-CA"/>
        </w:rPr>
        <w:t>There is a need for further clarification of our processes, requirements and roles and responsibilities, starting with those associated with the identification of assets to be published on the Open Government Portal.</w:t>
      </w:r>
    </w:p>
    <w:p w14:paraId="3B28E90E" w14:textId="1BF31F17" w:rsidR="004E683D" w:rsidRPr="000238BA" w:rsidRDefault="004E683D" w:rsidP="004E683D">
      <w:pPr>
        <w:pStyle w:val="Heading3"/>
        <w:rPr>
          <w:color w:val="auto"/>
          <w:lang w:val="en-CA"/>
        </w:rPr>
      </w:pPr>
      <w:bookmarkStart w:id="17" w:name="_Toc44404776"/>
      <w:bookmarkStart w:id="18" w:name="_Toc49347507"/>
      <w:bookmarkStart w:id="19" w:name="_Toc49945949"/>
      <w:bookmarkStart w:id="20" w:name="_Toc50038528"/>
      <w:r w:rsidRPr="000238BA">
        <w:rPr>
          <w:color w:val="auto"/>
          <w:lang w:val="en-CA"/>
        </w:rPr>
        <w:t>Engage to provide value-added data and information</w:t>
      </w:r>
      <w:bookmarkEnd w:id="17"/>
      <w:bookmarkEnd w:id="18"/>
      <w:bookmarkEnd w:id="19"/>
      <w:bookmarkEnd w:id="20"/>
    </w:p>
    <w:p w14:paraId="2B818E30" w14:textId="16A3CD6F" w:rsidR="004E683D" w:rsidRPr="000238BA" w:rsidRDefault="004E683D" w:rsidP="004E683D">
      <w:pPr>
        <w:rPr>
          <w:color w:val="auto"/>
          <w:lang w:val="en-CA"/>
        </w:rPr>
      </w:pPr>
      <w:r w:rsidRPr="000238BA">
        <w:rPr>
          <w:color w:val="auto"/>
          <w:lang w:val="en-CA"/>
        </w:rPr>
        <w:t xml:space="preserve">Throughout the last OGIP, we </w:t>
      </w:r>
      <w:r w:rsidRPr="009402F6">
        <w:rPr>
          <w:rStyle w:val="Strong"/>
          <w:color w:val="auto"/>
          <w:lang w:val="en-CA"/>
        </w:rPr>
        <w:t>engaged to provide value-added data and information</w:t>
      </w:r>
      <w:r w:rsidR="000411FC" w:rsidRPr="009402F6">
        <w:rPr>
          <w:rStyle w:val="Strong"/>
          <w:color w:val="auto"/>
          <w:lang w:val="en-CA"/>
        </w:rPr>
        <w:t>.</w:t>
      </w:r>
      <w:r w:rsidR="000411FC" w:rsidRPr="00B72425">
        <w:rPr>
          <w:color w:val="auto"/>
          <w:lang w:val="en-CA"/>
        </w:rPr>
        <w:t xml:space="preserve">  </w:t>
      </w:r>
      <w:r w:rsidRPr="000238BA">
        <w:rPr>
          <w:color w:val="auto"/>
          <w:lang w:val="en-CA"/>
        </w:rPr>
        <w:t>We engaged first internally within the PSC to raise awareness and solicit feed</w:t>
      </w:r>
      <w:r w:rsidR="002E102A" w:rsidRPr="000238BA">
        <w:rPr>
          <w:color w:val="auto"/>
          <w:lang w:val="en-CA"/>
        </w:rPr>
        <w:t>back</w:t>
      </w:r>
      <w:r w:rsidR="000411FC" w:rsidRPr="000238BA">
        <w:rPr>
          <w:color w:val="auto"/>
          <w:lang w:val="en-CA"/>
        </w:rPr>
        <w:t xml:space="preserve">.  </w:t>
      </w:r>
      <w:r w:rsidR="002E102A" w:rsidRPr="000238BA">
        <w:rPr>
          <w:color w:val="auto"/>
          <w:lang w:val="en-CA"/>
        </w:rPr>
        <w:t xml:space="preserve">Utilizing media such as </w:t>
      </w:r>
      <w:r w:rsidRPr="000238BA">
        <w:rPr>
          <w:color w:val="auto"/>
          <w:lang w:val="en-CA"/>
        </w:rPr>
        <w:t xml:space="preserve">our Intracom, GCConnex and internal communiqués to share what we published and raise awareness of OpenGov initiatives, we were able to solicit feedback </w:t>
      </w:r>
      <w:r w:rsidR="00893D2B" w:rsidRPr="000238BA">
        <w:rPr>
          <w:color w:val="auto"/>
          <w:lang w:val="en-CA"/>
        </w:rPr>
        <w:t>and</w:t>
      </w:r>
      <w:r w:rsidRPr="000238BA">
        <w:rPr>
          <w:color w:val="auto"/>
          <w:lang w:val="en-CA"/>
        </w:rPr>
        <w:t xml:space="preserve"> gain insight into what employees wanted from OpenGov</w:t>
      </w:r>
      <w:r w:rsidR="000411FC" w:rsidRPr="000238BA">
        <w:rPr>
          <w:color w:val="auto"/>
          <w:lang w:val="en-CA"/>
        </w:rPr>
        <w:t xml:space="preserve">.  </w:t>
      </w:r>
      <w:r w:rsidRPr="000238BA">
        <w:rPr>
          <w:color w:val="auto"/>
          <w:lang w:val="en-CA"/>
        </w:rPr>
        <w:t>As we made progress internally, we expanded our engagement to include other public servants across the GC and even, on a smaller scale, with members of the public</w:t>
      </w:r>
      <w:r w:rsidR="000411FC" w:rsidRPr="000238BA">
        <w:rPr>
          <w:color w:val="auto"/>
          <w:lang w:val="en-CA"/>
        </w:rPr>
        <w:t xml:space="preserve">.  </w:t>
      </w:r>
      <w:r w:rsidRPr="000238BA">
        <w:rPr>
          <w:color w:val="auto"/>
          <w:lang w:val="en-CA"/>
        </w:rPr>
        <w:t>We received and responded to questions from public servants from across the GC, published tweets and blogs, participated in an Armchair Discussion through the Canada School of Public Service and co-hosted a public webinar with the Treasury Board Secretariat</w:t>
      </w:r>
      <w:r w:rsidR="000411FC" w:rsidRPr="000238BA">
        <w:rPr>
          <w:color w:val="auto"/>
          <w:lang w:val="en-CA"/>
        </w:rPr>
        <w:t xml:space="preserve">.  </w:t>
      </w:r>
      <w:r w:rsidRPr="000238BA">
        <w:rPr>
          <w:color w:val="auto"/>
          <w:lang w:val="en-CA"/>
        </w:rPr>
        <w:t>All of which expanded our reach, informed Canadians of PSC open data and information, and allowed us to incorporate important feedback into our work</w:t>
      </w:r>
      <w:r w:rsidR="000411FC" w:rsidRPr="000238BA">
        <w:rPr>
          <w:color w:val="auto"/>
          <w:lang w:val="en-CA"/>
        </w:rPr>
        <w:t xml:space="preserve">.  </w:t>
      </w:r>
    </w:p>
    <w:p w14:paraId="24388195" w14:textId="7882F357" w:rsidR="004E683D" w:rsidRPr="000238BA" w:rsidRDefault="004E683D" w:rsidP="004E683D">
      <w:pPr>
        <w:rPr>
          <w:color w:val="auto"/>
          <w:lang w:val="en-CA"/>
        </w:rPr>
      </w:pPr>
      <w:r w:rsidRPr="000238BA">
        <w:rPr>
          <w:color w:val="auto"/>
          <w:lang w:val="en-CA"/>
        </w:rPr>
        <w:t xml:space="preserve">As we </w:t>
      </w:r>
      <w:r w:rsidR="00CD4E5C" w:rsidRPr="000238BA">
        <w:rPr>
          <w:color w:val="auto"/>
          <w:lang w:val="en-CA"/>
        </w:rPr>
        <w:t xml:space="preserve">engaged </w:t>
      </w:r>
      <w:r w:rsidRPr="000238BA">
        <w:rPr>
          <w:color w:val="auto"/>
          <w:lang w:val="en-CA"/>
        </w:rPr>
        <w:t>within the PSC, employees expressed discomfort in sharing information through OpenGov</w:t>
      </w:r>
      <w:r w:rsidR="000411FC" w:rsidRPr="000238BA">
        <w:rPr>
          <w:color w:val="auto"/>
          <w:lang w:val="en-CA"/>
        </w:rPr>
        <w:t xml:space="preserve">.  </w:t>
      </w:r>
      <w:r w:rsidRPr="000238BA">
        <w:rPr>
          <w:color w:val="auto"/>
          <w:lang w:val="en-CA"/>
        </w:rPr>
        <w:t>Additionally, PSC employees identified the need for more training in topics related to OpenGov.</w:t>
      </w:r>
    </w:p>
    <w:p w14:paraId="26D0092C" w14:textId="5E49C2CF" w:rsidR="004E683D" w:rsidRPr="000238BA" w:rsidRDefault="004E683D" w:rsidP="004E683D">
      <w:pPr>
        <w:pStyle w:val="Heading3"/>
        <w:rPr>
          <w:color w:val="auto"/>
          <w:lang w:val="en-CA"/>
        </w:rPr>
      </w:pPr>
      <w:bookmarkStart w:id="21" w:name="_Toc44404777"/>
      <w:bookmarkStart w:id="22" w:name="_Toc49347508"/>
      <w:bookmarkStart w:id="23" w:name="_Toc49945950"/>
      <w:bookmarkStart w:id="24" w:name="_Toc50038529"/>
      <w:r w:rsidRPr="000238BA">
        <w:rPr>
          <w:color w:val="auto"/>
          <w:lang w:val="en-CA"/>
        </w:rPr>
        <w:t>Optimize self-service through innovation</w:t>
      </w:r>
      <w:bookmarkEnd w:id="21"/>
      <w:bookmarkEnd w:id="22"/>
      <w:bookmarkEnd w:id="23"/>
      <w:bookmarkEnd w:id="24"/>
    </w:p>
    <w:p w14:paraId="15FCA0DF" w14:textId="5FB819D6" w:rsidR="004E683D" w:rsidRPr="000238BA" w:rsidRDefault="004E683D" w:rsidP="004E683D">
      <w:pPr>
        <w:rPr>
          <w:color w:val="auto"/>
          <w:lang w:val="en-CA"/>
        </w:rPr>
      </w:pPr>
      <w:r w:rsidRPr="000238BA">
        <w:rPr>
          <w:color w:val="auto"/>
          <w:lang w:val="en-CA"/>
        </w:rPr>
        <w:t xml:space="preserve">We made strides in </w:t>
      </w:r>
      <w:r w:rsidRPr="009402F6">
        <w:rPr>
          <w:rStyle w:val="Strong"/>
          <w:color w:val="auto"/>
          <w:lang w:val="en-CA"/>
        </w:rPr>
        <w:t>optimizing self-service through innovations</w:t>
      </w:r>
      <w:r w:rsidR="000411FC" w:rsidRPr="009402F6">
        <w:rPr>
          <w:rStyle w:val="Strong"/>
          <w:color w:val="auto"/>
          <w:lang w:val="en-CA"/>
        </w:rPr>
        <w:t>.</w:t>
      </w:r>
      <w:r w:rsidR="000411FC" w:rsidRPr="00B72425">
        <w:rPr>
          <w:color w:val="auto"/>
          <w:lang w:val="en-CA"/>
        </w:rPr>
        <w:t xml:space="preserve">  </w:t>
      </w:r>
      <w:r w:rsidRPr="000238BA">
        <w:rPr>
          <w:color w:val="auto"/>
          <w:lang w:val="en-CA"/>
        </w:rPr>
        <w:t xml:space="preserve">We coded the first interactive visualization tool published </w:t>
      </w:r>
      <w:r w:rsidR="002E102A" w:rsidRPr="000238BA">
        <w:rPr>
          <w:color w:val="auto"/>
          <w:lang w:val="en-CA"/>
        </w:rPr>
        <w:t>on</w:t>
      </w:r>
      <w:r w:rsidRPr="000238BA">
        <w:rPr>
          <w:color w:val="auto"/>
          <w:lang w:val="en-CA"/>
        </w:rPr>
        <w:t xml:space="preserve"> the Open Data Portal</w:t>
      </w:r>
      <w:r w:rsidR="000411FC" w:rsidRPr="000238BA">
        <w:rPr>
          <w:color w:val="auto"/>
          <w:lang w:val="en-CA"/>
        </w:rPr>
        <w:t xml:space="preserve">.  </w:t>
      </w:r>
      <w:r w:rsidRPr="000238BA">
        <w:rPr>
          <w:color w:val="auto"/>
          <w:lang w:val="en-CA"/>
        </w:rPr>
        <w:t>The tool was designed to help departments analyse their results of the Staffing and Non Partisanship</w:t>
      </w:r>
      <w:r w:rsidR="00CD4E5C" w:rsidRPr="000238BA">
        <w:rPr>
          <w:color w:val="auto"/>
          <w:lang w:val="en-CA"/>
        </w:rPr>
        <w:t xml:space="preserve"> Survey</w:t>
      </w:r>
      <w:r w:rsidR="000411FC" w:rsidRPr="000238BA">
        <w:rPr>
          <w:color w:val="auto"/>
          <w:lang w:val="en-CA"/>
        </w:rPr>
        <w:t xml:space="preserve">.  </w:t>
      </w:r>
      <w:r w:rsidRPr="000238BA">
        <w:rPr>
          <w:color w:val="auto"/>
          <w:lang w:val="en-CA"/>
        </w:rPr>
        <w:t>The code for the visualization tool and the code for our Computer Automated Testing platform were uploaded to the global developer platform GitHub, a site that provides hosting for software development version control and code sharing</w:t>
      </w:r>
      <w:r w:rsidR="000411FC" w:rsidRPr="000238BA">
        <w:rPr>
          <w:color w:val="auto"/>
          <w:lang w:val="en-CA"/>
        </w:rPr>
        <w:t xml:space="preserve">.  </w:t>
      </w:r>
      <w:r w:rsidRPr="000238BA">
        <w:rPr>
          <w:color w:val="auto"/>
          <w:lang w:val="en-CA"/>
        </w:rPr>
        <w:t xml:space="preserve">The PSC also </w:t>
      </w:r>
      <w:r w:rsidR="00CD4E5C" w:rsidRPr="000238BA">
        <w:rPr>
          <w:color w:val="auto"/>
          <w:lang w:val="en-CA"/>
        </w:rPr>
        <w:t xml:space="preserve">included </w:t>
      </w:r>
      <w:r w:rsidRPr="000238BA">
        <w:rPr>
          <w:color w:val="auto"/>
          <w:lang w:val="en-CA"/>
        </w:rPr>
        <w:t xml:space="preserve">OpenGov into </w:t>
      </w:r>
      <w:r w:rsidR="00CD4E5C" w:rsidRPr="000238BA">
        <w:rPr>
          <w:color w:val="auto"/>
          <w:lang w:val="en-CA"/>
        </w:rPr>
        <w:t>the Data Approval and Dissemination Protocol</w:t>
      </w:r>
      <w:r w:rsidRPr="000238BA">
        <w:rPr>
          <w:color w:val="auto"/>
          <w:lang w:val="en-CA"/>
        </w:rPr>
        <w:t xml:space="preserve"> within</w:t>
      </w:r>
      <w:r w:rsidR="00CD4E5C" w:rsidRPr="000238BA">
        <w:rPr>
          <w:color w:val="auto"/>
          <w:lang w:val="en-CA"/>
        </w:rPr>
        <w:t xml:space="preserve"> the</w:t>
      </w:r>
      <w:r w:rsidRPr="000238BA">
        <w:rPr>
          <w:color w:val="auto"/>
          <w:lang w:val="en-CA"/>
        </w:rPr>
        <w:t xml:space="preserve"> PSC Data Management Strategy</w:t>
      </w:r>
      <w:r w:rsidR="000411FC" w:rsidRPr="000238BA">
        <w:rPr>
          <w:color w:val="auto"/>
          <w:lang w:val="en-CA"/>
        </w:rPr>
        <w:t xml:space="preserve">.  </w:t>
      </w:r>
    </w:p>
    <w:p w14:paraId="17B45438" w14:textId="77777777" w:rsidR="004E683D" w:rsidRPr="000238BA" w:rsidRDefault="004E683D" w:rsidP="004E683D">
      <w:pPr>
        <w:rPr>
          <w:color w:val="auto"/>
          <w:lang w:val="en-CA"/>
        </w:rPr>
      </w:pPr>
      <w:r w:rsidRPr="000238BA">
        <w:rPr>
          <w:color w:val="auto"/>
          <w:lang w:val="en-CA"/>
        </w:rPr>
        <w:lastRenderedPageBreak/>
        <w:t>As we gained experience, we learned that there is still a need to make OpenGov more user-friendly internally for employee and externally for other government departments and Canadians.</w:t>
      </w:r>
    </w:p>
    <w:p w14:paraId="7C0FAD93" w14:textId="62FA5063" w:rsidR="004E683D" w:rsidRPr="000238BA" w:rsidRDefault="004E683D" w:rsidP="004E683D">
      <w:pPr>
        <w:rPr>
          <w:color w:val="auto"/>
          <w:lang w:val="en-CA"/>
        </w:rPr>
      </w:pPr>
      <w:r w:rsidRPr="000238BA">
        <w:rPr>
          <w:color w:val="auto"/>
          <w:lang w:val="en-CA"/>
        </w:rPr>
        <w:t>By expanding our commitments to address these issues, we will maintain the momentum gained from our last OGIP and continue to make progress towards achieving an Open PSC</w:t>
      </w:r>
      <w:r w:rsidR="000411FC" w:rsidRPr="000238BA">
        <w:rPr>
          <w:color w:val="auto"/>
          <w:lang w:val="en-CA"/>
        </w:rPr>
        <w:t xml:space="preserve">.  </w:t>
      </w:r>
    </w:p>
    <w:p w14:paraId="0082DA51" w14:textId="353D85E6" w:rsidR="004E683D" w:rsidRPr="000238BA" w:rsidRDefault="004E683D" w:rsidP="004E683D">
      <w:pPr>
        <w:pStyle w:val="Heading1"/>
        <w:rPr>
          <w:color w:val="auto"/>
          <w:lang w:val="en-CA"/>
        </w:rPr>
      </w:pPr>
      <w:bookmarkStart w:id="25" w:name="_Toc50038530"/>
      <w:r w:rsidRPr="000238BA">
        <w:rPr>
          <w:color w:val="auto"/>
          <w:lang w:val="en-CA"/>
        </w:rPr>
        <w:t>5</w:t>
      </w:r>
      <w:r w:rsidR="000411FC" w:rsidRPr="000238BA">
        <w:rPr>
          <w:color w:val="auto"/>
          <w:lang w:val="en-CA"/>
        </w:rPr>
        <w:t xml:space="preserve">.  </w:t>
      </w:r>
      <w:r w:rsidRPr="000238BA">
        <w:rPr>
          <w:color w:val="auto"/>
          <w:lang w:val="en-CA"/>
        </w:rPr>
        <w:t>How we developed the 3rd Biennial OGIP</w:t>
      </w:r>
      <w:bookmarkEnd w:id="25"/>
    </w:p>
    <w:p w14:paraId="36FDF6EB" w14:textId="2E7DDB4F" w:rsidR="004E683D" w:rsidRPr="000238BA" w:rsidRDefault="004E683D" w:rsidP="004E683D">
      <w:pPr>
        <w:rPr>
          <w:color w:val="auto"/>
          <w:lang w:val="en-CA"/>
        </w:rPr>
      </w:pPr>
      <w:r w:rsidRPr="000238BA">
        <w:rPr>
          <w:color w:val="auto"/>
          <w:lang w:val="en-CA"/>
        </w:rPr>
        <w:t>In the spirit of OpenGov, we brought together stakeholders from across the PSC through various forums, to collaborate and identify issues, risks, and opportunities moving forward</w:t>
      </w:r>
      <w:r w:rsidR="000411FC" w:rsidRPr="000238BA">
        <w:rPr>
          <w:color w:val="auto"/>
          <w:lang w:val="en-CA"/>
        </w:rPr>
        <w:t xml:space="preserve">.  </w:t>
      </w:r>
      <w:r w:rsidRPr="000238BA">
        <w:rPr>
          <w:color w:val="auto"/>
          <w:lang w:val="en-CA"/>
        </w:rPr>
        <w:t>The objective was to create a holistic vision and plan in which employees could see themselves reflected</w:t>
      </w:r>
      <w:r w:rsidR="000411FC" w:rsidRPr="000238BA">
        <w:rPr>
          <w:color w:val="auto"/>
          <w:lang w:val="en-CA"/>
        </w:rPr>
        <w:t xml:space="preserve">.  </w:t>
      </w:r>
      <w:r w:rsidRPr="000238BA">
        <w:rPr>
          <w:color w:val="auto"/>
          <w:lang w:val="en-CA"/>
        </w:rPr>
        <w:t>These consultations highlighted issues and employees’ expectations for the future of OpenGov at the PSC.</w:t>
      </w:r>
    </w:p>
    <w:p w14:paraId="47F676A1" w14:textId="56949F5D" w:rsidR="004E683D" w:rsidRPr="000238BA" w:rsidRDefault="004E683D" w:rsidP="004E683D">
      <w:pPr>
        <w:rPr>
          <w:color w:val="auto"/>
          <w:lang w:val="en-CA"/>
        </w:rPr>
      </w:pPr>
      <w:r w:rsidRPr="000238BA">
        <w:rPr>
          <w:color w:val="auto"/>
          <w:lang w:val="en-CA"/>
        </w:rPr>
        <w:t>The draft OGIP was made available for comment to employees for a one-week period prior to being discussed through the Open PSC governance and was approved by the Executive Management Committee</w:t>
      </w:r>
      <w:r w:rsidR="00DB7292" w:rsidRPr="000238BA">
        <w:rPr>
          <w:color w:val="auto"/>
          <w:lang w:val="en-CA"/>
        </w:rPr>
        <w:t xml:space="preserve"> on June 17, 2020</w:t>
      </w:r>
      <w:r w:rsidRPr="000238BA">
        <w:rPr>
          <w:color w:val="auto"/>
          <w:lang w:val="en-CA"/>
        </w:rPr>
        <w:t>.</w:t>
      </w:r>
    </w:p>
    <w:p w14:paraId="1A7E8D85" w14:textId="2E450C30" w:rsidR="00436F88" w:rsidRPr="000238BA" w:rsidRDefault="00436F88" w:rsidP="004F2353">
      <w:pPr>
        <w:pStyle w:val="Heading1"/>
        <w:rPr>
          <w:color w:val="auto"/>
          <w:lang w:val="en-CA"/>
        </w:rPr>
      </w:pPr>
      <w:bookmarkStart w:id="26" w:name="_Toc50038531"/>
      <w:r w:rsidRPr="000238BA">
        <w:rPr>
          <w:color w:val="auto"/>
          <w:lang w:val="en-CA"/>
        </w:rPr>
        <w:t>6</w:t>
      </w:r>
      <w:r w:rsidR="000411FC" w:rsidRPr="000238BA">
        <w:rPr>
          <w:color w:val="auto"/>
          <w:lang w:val="en-CA"/>
        </w:rPr>
        <w:t xml:space="preserve">.  </w:t>
      </w:r>
      <w:r w:rsidRPr="000238BA">
        <w:rPr>
          <w:color w:val="auto"/>
          <w:lang w:val="en-CA"/>
        </w:rPr>
        <w:t>Open PSC Objectives</w:t>
      </w:r>
      <w:bookmarkEnd w:id="26"/>
    </w:p>
    <w:p w14:paraId="36762E20" w14:textId="6ED3D662" w:rsidR="000B7A70" w:rsidRPr="000238BA" w:rsidRDefault="000B7A70" w:rsidP="000B7A70">
      <w:pPr>
        <w:rPr>
          <w:color w:val="auto"/>
          <w:lang w:val="en-CA"/>
        </w:rPr>
      </w:pPr>
      <w:r w:rsidRPr="000238BA">
        <w:rPr>
          <w:color w:val="auto"/>
          <w:lang w:val="en-CA"/>
        </w:rPr>
        <w:t xml:space="preserve">Over the past two years the PSC has </w:t>
      </w:r>
      <w:r w:rsidR="00893D2B" w:rsidRPr="000238BA">
        <w:rPr>
          <w:color w:val="auto"/>
          <w:lang w:val="en-CA"/>
        </w:rPr>
        <w:t>committed</w:t>
      </w:r>
      <w:r w:rsidRPr="000238BA">
        <w:rPr>
          <w:color w:val="auto"/>
          <w:lang w:val="en-CA"/>
        </w:rPr>
        <w:t xml:space="preserve"> to </w:t>
      </w:r>
      <w:r w:rsidR="00715C40" w:rsidRPr="000238BA">
        <w:rPr>
          <w:color w:val="auto"/>
          <w:lang w:val="en-CA"/>
        </w:rPr>
        <w:t xml:space="preserve">OpenGov through four </w:t>
      </w:r>
      <w:r w:rsidR="00893D2B" w:rsidRPr="000238BA">
        <w:rPr>
          <w:color w:val="auto"/>
          <w:lang w:val="en-CA"/>
        </w:rPr>
        <w:t xml:space="preserve">key </w:t>
      </w:r>
      <w:r w:rsidR="00715C40" w:rsidRPr="000238BA">
        <w:rPr>
          <w:color w:val="auto"/>
          <w:lang w:val="en-CA"/>
        </w:rPr>
        <w:t>objectives</w:t>
      </w:r>
      <w:r w:rsidR="000B46B3" w:rsidRPr="000238BA">
        <w:rPr>
          <w:color w:val="auto"/>
          <w:lang w:val="en-CA"/>
        </w:rPr>
        <w:t xml:space="preserve"> (figure 2):</w:t>
      </w:r>
      <w:r w:rsidR="00715C40" w:rsidRPr="000238BA">
        <w:rPr>
          <w:rStyle w:val="FootnoteReference"/>
          <w:color w:val="auto"/>
          <w:lang w:val="en-CA"/>
        </w:rPr>
        <w:footnoteReference w:id="10"/>
      </w:r>
    </w:p>
    <w:p w14:paraId="4AA553ED" w14:textId="77777777" w:rsidR="00715C40" w:rsidRPr="000238BA" w:rsidRDefault="00715C40" w:rsidP="00715C40">
      <w:pPr>
        <w:pStyle w:val="ListParagraph"/>
        <w:numPr>
          <w:ilvl w:val="0"/>
          <w:numId w:val="26"/>
        </w:numPr>
        <w:rPr>
          <w:color w:val="auto"/>
          <w:lang w:val="en-CA"/>
        </w:rPr>
      </w:pPr>
      <w:r w:rsidRPr="000238BA">
        <w:rPr>
          <w:color w:val="auto"/>
          <w:lang w:val="en-CA"/>
        </w:rPr>
        <w:t>Create an ‘open by default’ culture</w:t>
      </w:r>
    </w:p>
    <w:p w14:paraId="43918FCD" w14:textId="77777777" w:rsidR="00715C40" w:rsidRPr="000238BA" w:rsidRDefault="00715C40" w:rsidP="00715C40">
      <w:pPr>
        <w:pStyle w:val="ListParagraph"/>
        <w:numPr>
          <w:ilvl w:val="0"/>
          <w:numId w:val="26"/>
        </w:numPr>
        <w:rPr>
          <w:color w:val="auto"/>
          <w:lang w:val="en-CA"/>
        </w:rPr>
      </w:pPr>
      <w:r w:rsidRPr="000238BA">
        <w:rPr>
          <w:color w:val="auto"/>
          <w:lang w:val="en-CA"/>
        </w:rPr>
        <w:t>Engage to provide value-added data and information</w:t>
      </w:r>
    </w:p>
    <w:p w14:paraId="42469592" w14:textId="77777777" w:rsidR="00715C40" w:rsidRPr="000238BA" w:rsidRDefault="00715C40" w:rsidP="00715C40">
      <w:pPr>
        <w:pStyle w:val="ListParagraph"/>
        <w:numPr>
          <w:ilvl w:val="0"/>
          <w:numId w:val="26"/>
        </w:numPr>
        <w:rPr>
          <w:color w:val="auto"/>
          <w:lang w:val="en-CA"/>
        </w:rPr>
      </w:pPr>
      <w:r w:rsidRPr="000238BA">
        <w:rPr>
          <w:color w:val="auto"/>
          <w:lang w:val="en-CA"/>
        </w:rPr>
        <w:t>Optimize self-service through innovation</w:t>
      </w:r>
    </w:p>
    <w:p w14:paraId="0144E22C" w14:textId="7BBBE2AE" w:rsidR="00715C40" w:rsidRPr="000238BA" w:rsidRDefault="00715C40" w:rsidP="000B7A70">
      <w:pPr>
        <w:pStyle w:val="ListParagraph"/>
        <w:numPr>
          <w:ilvl w:val="0"/>
          <w:numId w:val="26"/>
        </w:numPr>
        <w:rPr>
          <w:color w:val="auto"/>
          <w:lang w:val="en-CA"/>
        </w:rPr>
      </w:pPr>
      <w:r w:rsidRPr="000238BA">
        <w:rPr>
          <w:color w:val="auto"/>
          <w:lang w:val="en-CA"/>
        </w:rPr>
        <w:t>Support Government of Canada (GC) commitments and expectations</w:t>
      </w:r>
    </w:p>
    <w:p w14:paraId="6ED4400A" w14:textId="0E0D5E62" w:rsidR="00EF0D23" w:rsidRDefault="000B7A70" w:rsidP="000B7A70">
      <w:pPr>
        <w:rPr>
          <w:color w:val="auto"/>
          <w:lang w:val="en-CA"/>
        </w:rPr>
      </w:pPr>
      <w:r w:rsidRPr="000238BA">
        <w:rPr>
          <w:color w:val="auto"/>
          <w:lang w:val="en-CA"/>
        </w:rPr>
        <w:t>Consultations with PSC employees revealed that the four objectives identified in the previous OGIP are still relevant and that more work is required to achieve them</w:t>
      </w:r>
      <w:r w:rsidR="000411FC" w:rsidRPr="000238BA">
        <w:rPr>
          <w:color w:val="auto"/>
          <w:lang w:val="en-CA"/>
        </w:rPr>
        <w:t xml:space="preserve">.  </w:t>
      </w:r>
      <w:r w:rsidRPr="000238BA">
        <w:rPr>
          <w:color w:val="auto"/>
          <w:lang w:val="en-CA"/>
        </w:rPr>
        <w:t>Consequently, the 2020-2022 OGIP is the continuation of our effort</w:t>
      </w:r>
      <w:r w:rsidR="00C82ABA" w:rsidRPr="000238BA">
        <w:rPr>
          <w:color w:val="auto"/>
          <w:lang w:val="en-CA"/>
        </w:rPr>
        <w:t>s</w:t>
      </w:r>
      <w:r w:rsidRPr="000238BA">
        <w:rPr>
          <w:color w:val="auto"/>
          <w:lang w:val="en-CA"/>
        </w:rPr>
        <w:t xml:space="preserve"> to achieve these objectives with the identification of new commitments as shown below</w:t>
      </w:r>
      <w:r w:rsidR="000411FC" w:rsidRPr="000238BA">
        <w:rPr>
          <w:color w:val="auto"/>
          <w:lang w:val="en-CA"/>
        </w:rPr>
        <w:t xml:space="preserve">.  </w:t>
      </w:r>
    </w:p>
    <w:p w14:paraId="19E277A0" w14:textId="77777777" w:rsidR="00D3203F" w:rsidRDefault="00022347" w:rsidP="00D3203F">
      <w:pPr>
        <w:keepNext/>
        <w:keepLines w:val="0"/>
      </w:pPr>
      <w:r w:rsidRPr="000238BA">
        <w:rPr>
          <w:b/>
          <w:noProof/>
          <w:color w:val="auto"/>
          <w:lang w:val="en-CA" w:eastAsia="en-CA"/>
        </w:rPr>
        <w:lastRenderedPageBreak/>
        <w:drawing>
          <wp:inline distT="0" distB="0" distL="0" distR="0" wp14:anchorId="78C518A1" wp14:editId="31C4E287">
            <wp:extent cx="5809340" cy="2551738"/>
            <wp:effectExtent l="0" t="0" r="1270" b="0"/>
            <wp:docPr id="22" name="Picture 22" descr="Open PSC Objectives and Commitments for 2020-2022.&#10;Long di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9477" cy="2560583"/>
                    </a:xfrm>
                    <a:prstGeom prst="rect">
                      <a:avLst/>
                    </a:prstGeom>
                    <a:noFill/>
                  </pic:spPr>
                </pic:pic>
              </a:graphicData>
            </a:graphic>
          </wp:inline>
        </w:drawing>
      </w:r>
    </w:p>
    <w:p w14:paraId="383EF7ED" w14:textId="3D3E8DEE" w:rsidR="00EA08A3" w:rsidRPr="00611280" w:rsidRDefault="00D3203F" w:rsidP="00D3203F">
      <w:pPr>
        <w:pStyle w:val="Caption"/>
        <w:rPr>
          <w:b/>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7E0A36">
        <w:rPr>
          <w:noProof/>
          <w:color w:val="auto"/>
          <w:lang w:val="en-CA"/>
        </w:rPr>
        <w:t>3</w:t>
      </w:r>
      <w:r w:rsidRPr="00611280">
        <w:rPr>
          <w:color w:val="auto"/>
        </w:rPr>
        <w:fldChar w:fldCharType="end"/>
      </w:r>
      <w:r w:rsidRPr="00611280">
        <w:rPr>
          <w:color w:val="auto"/>
          <w:lang w:val="en-CA"/>
        </w:rPr>
        <w:t xml:space="preserve"> - Open PSC Objectives and Commitments for 2020-2022</w:t>
      </w:r>
    </w:p>
    <w:p w14:paraId="56FAEF2C" w14:textId="0320B171" w:rsidR="00D2319E" w:rsidRPr="00BA31AF" w:rsidRDefault="000A735E" w:rsidP="00611280">
      <w:pPr>
        <w:pStyle w:val="Caption"/>
        <w:rPr>
          <w:color w:val="auto"/>
          <w:lang w:val="en-CA"/>
        </w:rPr>
      </w:pPr>
      <w:r w:rsidRPr="00BA31AF">
        <w:rPr>
          <w:color w:val="auto"/>
          <w:lang w:val="en-CA"/>
        </w:rPr>
        <w:t xml:space="preserve">Figure 3 outlines Open PSC objectives and commitments for </w:t>
      </w:r>
      <w:r w:rsidR="009C5C64" w:rsidRPr="00BA31AF">
        <w:rPr>
          <w:color w:val="auto"/>
          <w:lang w:val="en-CA"/>
        </w:rPr>
        <w:t xml:space="preserve">2018-2020 (described in Figure 2) and </w:t>
      </w:r>
      <w:r w:rsidRPr="00BA31AF">
        <w:rPr>
          <w:color w:val="auto"/>
          <w:lang w:val="en-CA"/>
        </w:rPr>
        <w:t xml:space="preserve">2020-2022.  </w:t>
      </w:r>
      <w:r w:rsidR="004A62EB" w:rsidRPr="00BA31AF">
        <w:rPr>
          <w:color w:val="auto"/>
          <w:lang w:val="en-CA"/>
        </w:rPr>
        <w:t xml:space="preserve">Open PSC objectives for 2020-2022 are as follows. Objective 1 </w:t>
      </w:r>
      <w:r w:rsidR="00D2319E" w:rsidRPr="00BA31AF">
        <w:rPr>
          <w:color w:val="auto"/>
          <w:lang w:val="en-CA"/>
        </w:rPr>
        <w:t xml:space="preserve">is create an “open by default” culture.  This objective has one commitment, clarify OpenGov roles and responsibilities, requirements and processes. Objective 2 is engage to provide value- added data and information.  This objective has one commitment, enable 'publish with a purpose.' Objective 3 is optimize self-service through innovation.  This objective has two commitments, make OpenGov user-friendly internally for employees and make OpenGov user-friendly externally for Canadians. Objective 4 is support GC commitments and expectations.  This objective has three commitments, maximize the release of data and information, align with GC direction, and plan the next OGIP.  </w:t>
      </w:r>
    </w:p>
    <w:p w14:paraId="3B557795" w14:textId="4EEAF5C6" w:rsidR="00436F88" w:rsidRPr="000238BA" w:rsidRDefault="00436F88" w:rsidP="00282004">
      <w:pPr>
        <w:rPr>
          <w:color w:val="auto"/>
          <w:lang w:val="en-CA"/>
        </w:rPr>
      </w:pPr>
      <w:r w:rsidRPr="000238BA">
        <w:rPr>
          <w:color w:val="auto"/>
          <w:lang w:val="en-CA"/>
        </w:rPr>
        <w:t xml:space="preserve">The </w:t>
      </w:r>
      <w:r w:rsidR="00412189" w:rsidRPr="000238BA">
        <w:rPr>
          <w:color w:val="auto"/>
          <w:lang w:val="en-CA"/>
        </w:rPr>
        <w:t xml:space="preserve">OpenGov </w:t>
      </w:r>
      <w:r w:rsidRPr="000238BA">
        <w:rPr>
          <w:color w:val="auto"/>
          <w:lang w:val="en-CA"/>
        </w:rPr>
        <w:t xml:space="preserve">commitments and </w:t>
      </w:r>
      <w:r w:rsidR="00412189" w:rsidRPr="000238BA">
        <w:rPr>
          <w:color w:val="auto"/>
          <w:lang w:val="en-CA"/>
        </w:rPr>
        <w:t xml:space="preserve">supporting </w:t>
      </w:r>
      <w:r w:rsidRPr="000238BA">
        <w:rPr>
          <w:color w:val="auto"/>
          <w:lang w:val="en-CA"/>
        </w:rPr>
        <w:t xml:space="preserve">activities </w:t>
      </w:r>
      <w:r w:rsidR="00113451" w:rsidRPr="000238BA">
        <w:rPr>
          <w:color w:val="auto"/>
          <w:lang w:val="en-CA"/>
        </w:rPr>
        <w:t>stem from the issues and opportunities identified during employee consultations</w:t>
      </w:r>
      <w:r w:rsidR="000411FC" w:rsidRPr="000238BA">
        <w:rPr>
          <w:color w:val="auto"/>
          <w:lang w:val="en-CA"/>
        </w:rPr>
        <w:t xml:space="preserve">.  </w:t>
      </w:r>
      <w:r w:rsidRPr="000238BA">
        <w:rPr>
          <w:color w:val="auto"/>
          <w:lang w:val="en-CA"/>
        </w:rPr>
        <w:t>For a more detailed breakdown of each activity, please see</w:t>
      </w:r>
      <w:r w:rsidR="00113451" w:rsidRPr="000238BA">
        <w:rPr>
          <w:color w:val="auto"/>
          <w:lang w:val="en-CA"/>
        </w:rPr>
        <w:t xml:space="preserve"> </w:t>
      </w:r>
      <w:hyperlink w:anchor="_9._Activity_Charts" w:history="1">
        <w:r w:rsidR="00113451" w:rsidRPr="000238BA">
          <w:rPr>
            <w:rStyle w:val="Hyperlink"/>
            <w:color w:val="auto"/>
            <w:lang w:val="en-CA"/>
          </w:rPr>
          <w:t>Section 9 - Activity Charts</w:t>
        </w:r>
      </w:hyperlink>
      <w:r w:rsidR="008357E7" w:rsidRPr="000238BA">
        <w:rPr>
          <w:color w:val="auto"/>
          <w:lang w:val="en-CA"/>
        </w:rPr>
        <w:t>.</w:t>
      </w:r>
    </w:p>
    <w:p w14:paraId="58D96C30" w14:textId="15E84866" w:rsidR="00436F88" w:rsidRPr="00436F88" w:rsidRDefault="00436F88" w:rsidP="00282004">
      <w:pPr>
        <w:pStyle w:val="Heading2"/>
        <w:rPr>
          <w:lang w:val="en-CA"/>
        </w:rPr>
      </w:pPr>
      <w:bookmarkStart w:id="27" w:name="_Toc50038532"/>
      <w:r w:rsidRPr="00436F88">
        <w:rPr>
          <w:lang w:val="en-CA"/>
        </w:rPr>
        <w:t>6.</w:t>
      </w:r>
      <w:r w:rsidR="0048700A">
        <w:rPr>
          <w:lang w:val="en-CA"/>
        </w:rPr>
        <w:t>1</w:t>
      </w:r>
      <w:r w:rsidR="000411FC">
        <w:rPr>
          <w:lang w:val="en-CA"/>
        </w:rPr>
        <w:t xml:space="preserve">. </w:t>
      </w:r>
      <w:r w:rsidR="0048700A">
        <w:rPr>
          <w:lang w:val="en-CA"/>
        </w:rPr>
        <w:t>Create an “open by default” C</w:t>
      </w:r>
      <w:r w:rsidRPr="00436F88">
        <w:rPr>
          <w:lang w:val="en-CA"/>
        </w:rPr>
        <w:t>ulture</w:t>
      </w:r>
      <w:bookmarkEnd w:id="27"/>
      <w:r w:rsidRPr="00436F88">
        <w:rPr>
          <w:lang w:val="en-CA"/>
        </w:rPr>
        <w:t xml:space="preserve"> </w:t>
      </w:r>
    </w:p>
    <w:p w14:paraId="28185E35" w14:textId="46CA31C9" w:rsidR="00436F88" w:rsidRPr="000238BA" w:rsidRDefault="00436F88" w:rsidP="00436F88">
      <w:pPr>
        <w:rPr>
          <w:color w:val="auto"/>
          <w:lang w:val="en-CA"/>
        </w:rPr>
      </w:pPr>
      <w:r w:rsidRPr="000238BA">
        <w:rPr>
          <w:color w:val="auto"/>
          <w:lang w:val="en-CA"/>
        </w:rPr>
        <w:t xml:space="preserve">As </w:t>
      </w:r>
      <w:r w:rsidR="002F5B5A" w:rsidRPr="000238BA">
        <w:rPr>
          <w:color w:val="auto"/>
          <w:lang w:val="en-CA"/>
        </w:rPr>
        <w:t xml:space="preserve">we have started </w:t>
      </w:r>
      <w:r w:rsidR="002D1B24" w:rsidRPr="000238BA">
        <w:rPr>
          <w:color w:val="auto"/>
          <w:lang w:val="en-CA"/>
        </w:rPr>
        <w:t>facilitating</w:t>
      </w:r>
      <w:r w:rsidR="002F5B5A" w:rsidRPr="000238BA">
        <w:rPr>
          <w:color w:val="auto"/>
          <w:lang w:val="en-CA"/>
        </w:rPr>
        <w:t xml:space="preserve"> a cultural</w:t>
      </w:r>
      <w:r w:rsidRPr="000238BA">
        <w:rPr>
          <w:color w:val="auto"/>
          <w:lang w:val="en-CA"/>
        </w:rPr>
        <w:t xml:space="preserve"> shift, we have seen an increase in the number of data and information assets being identified and released, but with these successes come new challenges</w:t>
      </w:r>
      <w:r w:rsidR="000411FC" w:rsidRPr="000238BA">
        <w:rPr>
          <w:color w:val="auto"/>
          <w:lang w:val="en-CA"/>
        </w:rPr>
        <w:t xml:space="preserve">.  </w:t>
      </w:r>
      <w:r w:rsidRPr="000238BA">
        <w:rPr>
          <w:color w:val="auto"/>
          <w:lang w:val="en-CA"/>
        </w:rPr>
        <w:t>The process</w:t>
      </w:r>
      <w:r w:rsidR="00412189" w:rsidRPr="000238BA">
        <w:rPr>
          <w:color w:val="auto"/>
          <w:lang w:val="en-CA"/>
        </w:rPr>
        <w:t>es</w:t>
      </w:r>
      <w:r w:rsidRPr="000238BA">
        <w:rPr>
          <w:color w:val="auto"/>
          <w:lang w:val="en-CA"/>
        </w:rPr>
        <w:t xml:space="preserve"> in place for the identification, development, and publication of data and infor</w:t>
      </w:r>
      <w:r w:rsidR="00E31080" w:rsidRPr="000238BA">
        <w:rPr>
          <w:color w:val="auto"/>
          <w:lang w:val="en-CA"/>
        </w:rPr>
        <w:t xml:space="preserve">mation is manual and led by </w:t>
      </w:r>
      <w:r w:rsidR="005613B1" w:rsidRPr="000238BA">
        <w:rPr>
          <w:color w:val="auto"/>
          <w:lang w:val="en-CA"/>
        </w:rPr>
        <w:t xml:space="preserve">the Open Government Secretariat (OGS) </w:t>
      </w:r>
      <w:r w:rsidRPr="000238BA">
        <w:rPr>
          <w:color w:val="auto"/>
          <w:lang w:val="en-CA"/>
        </w:rPr>
        <w:t>and the</w:t>
      </w:r>
      <w:r w:rsidR="003C5262" w:rsidRPr="000238BA">
        <w:rPr>
          <w:color w:val="auto"/>
          <w:lang w:val="en-CA"/>
        </w:rPr>
        <w:t xml:space="preserve"> Information Management Office (</w:t>
      </w:r>
      <w:r w:rsidR="00E31080" w:rsidRPr="000238BA">
        <w:rPr>
          <w:color w:val="auto"/>
          <w:lang w:val="en-CA"/>
        </w:rPr>
        <w:t>IMO</w:t>
      </w:r>
      <w:r w:rsidR="003C5262" w:rsidRPr="000238BA">
        <w:rPr>
          <w:color w:val="auto"/>
          <w:lang w:val="en-CA"/>
        </w:rPr>
        <w:t>)</w:t>
      </w:r>
      <w:r w:rsidR="000411FC" w:rsidRPr="000238BA">
        <w:rPr>
          <w:color w:val="auto"/>
          <w:lang w:val="en-CA"/>
        </w:rPr>
        <w:t xml:space="preserve">.  </w:t>
      </w:r>
      <w:r w:rsidRPr="000238BA">
        <w:rPr>
          <w:color w:val="auto"/>
          <w:lang w:val="en-CA"/>
        </w:rPr>
        <w:t xml:space="preserve">PSC employees feel that there is a lack of clarity regarding the </w:t>
      </w:r>
      <w:r w:rsidR="006516FD" w:rsidRPr="000238BA">
        <w:rPr>
          <w:color w:val="auto"/>
          <w:lang w:val="en-CA"/>
        </w:rPr>
        <w:t xml:space="preserve">roles and responsibilities, </w:t>
      </w:r>
      <w:r w:rsidR="005B565E" w:rsidRPr="000238BA">
        <w:rPr>
          <w:color w:val="auto"/>
          <w:lang w:val="en-CA"/>
        </w:rPr>
        <w:t xml:space="preserve">the </w:t>
      </w:r>
      <w:r w:rsidR="006516FD" w:rsidRPr="000238BA">
        <w:rPr>
          <w:color w:val="auto"/>
          <w:lang w:val="en-CA"/>
        </w:rPr>
        <w:t>requirements</w:t>
      </w:r>
      <w:r w:rsidR="005B565E" w:rsidRPr="000238BA">
        <w:rPr>
          <w:color w:val="auto"/>
          <w:lang w:val="en-CA"/>
        </w:rPr>
        <w:t xml:space="preserve"> and processes related to OpenGov</w:t>
      </w:r>
      <w:r w:rsidR="000411FC" w:rsidRPr="000238BA">
        <w:rPr>
          <w:color w:val="auto"/>
          <w:lang w:val="en-CA"/>
        </w:rPr>
        <w:t xml:space="preserve">.  </w:t>
      </w:r>
      <w:r w:rsidR="005B565E" w:rsidRPr="000238BA">
        <w:rPr>
          <w:color w:val="auto"/>
          <w:lang w:val="en-CA"/>
        </w:rPr>
        <w:t xml:space="preserve">Employees also reported </w:t>
      </w:r>
      <w:r w:rsidRPr="000238BA">
        <w:rPr>
          <w:color w:val="auto"/>
          <w:lang w:val="en-CA"/>
        </w:rPr>
        <w:t>a low perception of value for effort</w:t>
      </w:r>
      <w:r w:rsidR="000411FC" w:rsidRPr="000238BA">
        <w:rPr>
          <w:color w:val="auto"/>
          <w:lang w:val="en-CA"/>
        </w:rPr>
        <w:t xml:space="preserve">.  </w:t>
      </w:r>
      <w:r w:rsidRPr="000238BA">
        <w:rPr>
          <w:color w:val="auto"/>
          <w:lang w:val="en-CA"/>
        </w:rPr>
        <w:t>To support an Open PSC and empower employees to identify and share content, we need to make it easy for people to understand how, when, why, and what to share</w:t>
      </w:r>
      <w:r w:rsidR="000411FC" w:rsidRPr="000238BA">
        <w:rPr>
          <w:color w:val="auto"/>
          <w:lang w:val="en-CA"/>
        </w:rPr>
        <w:t xml:space="preserve">.  </w:t>
      </w:r>
    </w:p>
    <w:p w14:paraId="1EA7812A" w14:textId="270F1D50" w:rsidR="00436F88" w:rsidRPr="000238BA" w:rsidRDefault="00436F88" w:rsidP="00FC5C10">
      <w:pPr>
        <w:spacing w:after="0"/>
        <w:rPr>
          <w:color w:val="auto"/>
          <w:lang w:val="en-CA"/>
        </w:rPr>
      </w:pPr>
      <w:r w:rsidRPr="000238BA">
        <w:rPr>
          <w:color w:val="auto"/>
          <w:lang w:val="en-CA"/>
        </w:rPr>
        <w:t xml:space="preserve">In order to facilitate the culture change to an Open PSC and support </w:t>
      </w:r>
      <w:r w:rsidR="003C5262" w:rsidRPr="000238BA">
        <w:rPr>
          <w:color w:val="auto"/>
          <w:lang w:val="en-CA"/>
        </w:rPr>
        <w:t xml:space="preserve">the </w:t>
      </w:r>
      <w:r w:rsidRPr="000238BA">
        <w:rPr>
          <w:color w:val="auto"/>
          <w:lang w:val="en-CA"/>
        </w:rPr>
        <w:t>identification of assets, we will:</w:t>
      </w:r>
    </w:p>
    <w:p w14:paraId="3740EA80" w14:textId="4B4EA036" w:rsidR="00F36F3B" w:rsidRPr="000238BA" w:rsidRDefault="00F36F3B" w:rsidP="0022438B">
      <w:pPr>
        <w:pStyle w:val="ListParagraph"/>
        <w:numPr>
          <w:ilvl w:val="0"/>
          <w:numId w:val="16"/>
        </w:numPr>
        <w:rPr>
          <w:color w:val="auto"/>
          <w:lang w:val="en-CA"/>
        </w:rPr>
      </w:pPr>
      <w:r w:rsidRPr="000238BA">
        <w:rPr>
          <w:bCs/>
          <w:color w:val="auto"/>
          <w:lang w:val="en-CA"/>
        </w:rPr>
        <w:t>Clarify OpenGov roles and responsibilities, requirements and processes</w:t>
      </w:r>
    </w:p>
    <w:p w14:paraId="2C43E793" w14:textId="5DCC115F" w:rsidR="00F21988" w:rsidRPr="007B1F64" w:rsidRDefault="00773A34" w:rsidP="007B1F64">
      <w:pPr>
        <w:pStyle w:val="ListParagraph"/>
        <w:numPr>
          <w:ilvl w:val="0"/>
          <w:numId w:val="16"/>
        </w:numPr>
        <w:rPr>
          <w:color w:val="auto"/>
          <w:lang w:val="en-CA"/>
        </w:rPr>
      </w:pPr>
      <w:r w:rsidRPr="000238BA">
        <w:rPr>
          <w:bCs/>
          <w:color w:val="auto"/>
          <w:lang w:val="en-CA"/>
        </w:rPr>
        <w:lastRenderedPageBreak/>
        <w:t xml:space="preserve">Measure </w:t>
      </w:r>
      <w:r w:rsidR="00C22793" w:rsidRPr="000238BA">
        <w:rPr>
          <w:bCs/>
          <w:color w:val="auto"/>
          <w:lang w:val="en-CA"/>
        </w:rPr>
        <w:t xml:space="preserve">and report on </w:t>
      </w:r>
      <w:r w:rsidRPr="000238BA">
        <w:rPr>
          <w:bCs/>
          <w:color w:val="auto"/>
          <w:lang w:val="en-CA"/>
        </w:rPr>
        <w:t>progress</w:t>
      </w:r>
    </w:p>
    <w:p w14:paraId="0ACC5D72" w14:textId="4F0981B2" w:rsidR="00436F88" w:rsidRPr="00436F88" w:rsidRDefault="00290710" w:rsidP="00282004">
      <w:pPr>
        <w:pStyle w:val="Heading2"/>
        <w:rPr>
          <w:lang w:val="en-CA"/>
        </w:rPr>
      </w:pPr>
      <w:bookmarkStart w:id="28" w:name="_Toc50038533"/>
      <w:r>
        <w:rPr>
          <w:lang w:val="en-CA"/>
        </w:rPr>
        <w:t>6.2</w:t>
      </w:r>
      <w:r w:rsidR="00986273">
        <w:rPr>
          <w:lang w:val="en-CA"/>
        </w:rPr>
        <w:t xml:space="preserve">. </w:t>
      </w:r>
      <w:r>
        <w:rPr>
          <w:lang w:val="en-CA"/>
        </w:rPr>
        <w:t>Engage to Provide Value-added Data and I</w:t>
      </w:r>
      <w:r w:rsidR="00436F88" w:rsidRPr="00436F88">
        <w:rPr>
          <w:lang w:val="en-CA"/>
        </w:rPr>
        <w:t>nformation</w:t>
      </w:r>
      <w:bookmarkEnd w:id="28"/>
      <w:r w:rsidR="00436F88" w:rsidRPr="00436F88">
        <w:rPr>
          <w:lang w:val="en-CA"/>
        </w:rPr>
        <w:t xml:space="preserve"> </w:t>
      </w:r>
    </w:p>
    <w:p w14:paraId="5D29A1B3" w14:textId="4525737B" w:rsidR="00436F88" w:rsidRPr="000238BA" w:rsidRDefault="00113451" w:rsidP="00436F88">
      <w:pPr>
        <w:rPr>
          <w:color w:val="auto"/>
          <w:lang w:val="en-CA"/>
        </w:rPr>
      </w:pPr>
      <w:r w:rsidRPr="000238BA">
        <w:rPr>
          <w:color w:val="auto"/>
          <w:lang w:val="en-CA"/>
        </w:rPr>
        <w:t>During the consultations</w:t>
      </w:r>
      <w:r w:rsidR="00715C40" w:rsidRPr="000238BA">
        <w:rPr>
          <w:color w:val="auto"/>
          <w:lang w:val="en-CA"/>
        </w:rPr>
        <w:t>,</w:t>
      </w:r>
      <w:r w:rsidRPr="000238BA">
        <w:rPr>
          <w:color w:val="auto"/>
          <w:lang w:val="en-CA"/>
        </w:rPr>
        <w:t xml:space="preserve"> employees reported being </w:t>
      </w:r>
      <w:r w:rsidR="00436F88" w:rsidRPr="000238BA">
        <w:rPr>
          <w:color w:val="auto"/>
          <w:lang w:val="en-CA"/>
        </w:rPr>
        <w:t>hesitant to identify information and data for p</w:t>
      </w:r>
      <w:r w:rsidR="00F75999" w:rsidRPr="000238BA">
        <w:rPr>
          <w:color w:val="auto"/>
          <w:lang w:val="en-CA"/>
        </w:rPr>
        <w:t>ublication because</w:t>
      </w:r>
      <w:r w:rsidR="00715C40" w:rsidRPr="000238BA">
        <w:rPr>
          <w:color w:val="auto"/>
          <w:lang w:val="en-CA"/>
        </w:rPr>
        <w:t xml:space="preserve"> t</w:t>
      </w:r>
      <w:r w:rsidR="00E3054D" w:rsidRPr="000238BA">
        <w:rPr>
          <w:color w:val="auto"/>
          <w:lang w:val="en-CA"/>
        </w:rPr>
        <w:t>hey are unsure about</w:t>
      </w:r>
      <w:r w:rsidR="00715C40" w:rsidRPr="000238BA">
        <w:rPr>
          <w:color w:val="auto"/>
          <w:lang w:val="en-CA"/>
        </w:rPr>
        <w:t>:</w:t>
      </w:r>
      <w:r w:rsidR="00436F88" w:rsidRPr="000238BA">
        <w:rPr>
          <w:color w:val="auto"/>
          <w:lang w:val="en-CA"/>
        </w:rPr>
        <w:t xml:space="preserve"> the risks associated with publication</w:t>
      </w:r>
      <w:r w:rsidRPr="000238BA">
        <w:rPr>
          <w:color w:val="auto"/>
          <w:lang w:val="en-CA"/>
        </w:rPr>
        <w:t xml:space="preserve">; </w:t>
      </w:r>
      <w:r w:rsidR="00715C40" w:rsidRPr="000238BA">
        <w:rPr>
          <w:color w:val="auto"/>
          <w:lang w:val="en-CA"/>
        </w:rPr>
        <w:t>the</w:t>
      </w:r>
      <w:r w:rsidR="00436F88" w:rsidRPr="000238BA">
        <w:rPr>
          <w:color w:val="auto"/>
          <w:lang w:val="en-CA"/>
        </w:rPr>
        <w:t xml:space="preserve"> point </w:t>
      </w:r>
      <w:r w:rsidR="00715C40" w:rsidRPr="000238BA">
        <w:rPr>
          <w:color w:val="auto"/>
          <w:lang w:val="en-CA"/>
        </w:rPr>
        <w:t xml:space="preserve">at which </w:t>
      </w:r>
      <w:r w:rsidR="00436F88" w:rsidRPr="000238BA">
        <w:rPr>
          <w:color w:val="auto"/>
          <w:lang w:val="en-CA"/>
        </w:rPr>
        <w:t>an asset becomes of value to publish</w:t>
      </w:r>
      <w:r w:rsidRPr="000238BA">
        <w:rPr>
          <w:color w:val="auto"/>
          <w:lang w:val="en-CA"/>
        </w:rPr>
        <w:t xml:space="preserve">; </w:t>
      </w:r>
      <w:r w:rsidR="00436F88" w:rsidRPr="000238BA">
        <w:rPr>
          <w:color w:val="auto"/>
          <w:lang w:val="en-CA"/>
        </w:rPr>
        <w:t xml:space="preserve">and </w:t>
      </w:r>
      <w:r w:rsidR="00F21988" w:rsidRPr="000238BA">
        <w:rPr>
          <w:color w:val="auto"/>
          <w:lang w:val="en-CA"/>
        </w:rPr>
        <w:t>what data or information is of interest to Canadians</w:t>
      </w:r>
      <w:r w:rsidR="000411FC" w:rsidRPr="000238BA">
        <w:rPr>
          <w:color w:val="auto"/>
          <w:lang w:val="en-CA"/>
        </w:rPr>
        <w:t xml:space="preserve">.  </w:t>
      </w:r>
      <w:r w:rsidR="00436F88" w:rsidRPr="000238BA">
        <w:rPr>
          <w:color w:val="auto"/>
          <w:lang w:val="en-CA"/>
        </w:rPr>
        <w:t xml:space="preserve">To ensure we are providing value-added data and information, we need </w:t>
      </w:r>
      <w:r w:rsidR="00E3054D" w:rsidRPr="000238BA">
        <w:rPr>
          <w:color w:val="auto"/>
          <w:lang w:val="en-CA"/>
        </w:rPr>
        <w:t xml:space="preserve">to </w:t>
      </w:r>
      <w:r w:rsidR="00F75999" w:rsidRPr="000238BA">
        <w:rPr>
          <w:color w:val="auto"/>
          <w:lang w:val="en-CA"/>
        </w:rPr>
        <w:t>enable</w:t>
      </w:r>
      <w:r w:rsidR="00715C40" w:rsidRPr="000238BA">
        <w:rPr>
          <w:color w:val="auto"/>
          <w:lang w:val="en-CA"/>
        </w:rPr>
        <w:t xml:space="preserve"> employees</w:t>
      </w:r>
      <w:r w:rsidR="00F75999" w:rsidRPr="000238BA">
        <w:rPr>
          <w:color w:val="auto"/>
          <w:lang w:val="en-CA"/>
        </w:rPr>
        <w:t xml:space="preserve"> to</w:t>
      </w:r>
      <w:r w:rsidR="00CF4506" w:rsidRPr="000238BA">
        <w:rPr>
          <w:color w:val="auto"/>
          <w:lang w:val="en-CA"/>
        </w:rPr>
        <w:t xml:space="preserve"> identify and bring forward data or information assets to ‘p</w:t>
      </w:r>
      <w:r w:rsidR="00F75999" w:rsidRPr="000238BA">
        <w:rPr>
          <w:color w:val="auto"/>
          <w:lang w:val="en-CA"/>
        </w:rPr>
        <w:t>ublish with a purpose.’</w:t>
      </w:r>
      <w:r w:rsidR="00ED27EB" w:rsidRPr="000238BA">
        <w:rPr>
          <w:color w:val="auto"/>
          <w:lang w:val="en-CA"/>
        </w:rPr>
        <w:t xml:space="preserve"> </w:t>
      </w:r>
    </w:p>
    <w:p w14:paraId="5D52B3D1" w14:textId="04BD26D3" w:rsidR="00436F88" w:rsidRPr="000238BA" w:rsidRDefault="00C82ABA" w:rsidP="002C2D20">
      <w:pPr>
        <w:spacing w:after="0"/>
        <w:rPr>
          <w:color w:val="auto"/>
          <w:lang w:val="en-CA"/>
        </w:rPr>
      </w:pPr>
      <w:r w:rsidRPr="000238BA">
        <w:rPr>
          <w:color w:val="auto"/>
          <w:lang w:val="en-CA"/>
        </w:rPr>
        <w:t>T</w:t>
      </w:r>
      <w:r w:rsidR="00EC1E6A" w:rsidRPr="000238BA">
        <w:rPr>
          <w:color w:val="auto"/>
          <w:lang w:val="en-CA"/>
        </w:rPr>
        <w:t xml:space="preserve">o provide value-added data and information </w:t>
      </w:r>
      <w:r w:rsidRPr="000238BA">
        <w:rPr>
          <w:color w:val="auto"/>
          <w:lang w:val="en-CA"/>
        </w:rPr>
        <w:t>through</w:t>
      </w:r>
      <w:r w:rsidR="00EC1E6A" w:rsidRPr="000238BA">
        <w:rPr>
          <w:color w:val="auto"/>
          <w:lang w:val="en-CA"/>
        </w:rPr>
        <w:t xml:space="preserve"> engag</w:t>
      </w:r>
      <w:r w:rsidRPr="000238BA">
        <w:rPr>
          <w:color w:val="auto"/>
          <w:lang w:val="en-CA"/>
        </w:rPr>
        <w:t>ement</w:t>
      </w:r>
      <w:r w:rsidR="00EC1E6A" w:rsidRPr="000238BA">
        <w:rPr>
          <w:color w:val="auto"/>
          <w:lang w:val="en-CA"/>
        </w:rPr>
        <w:t>, we will</w:t>
      </w:r>
      <w:r w:rsidR="00773A34" w:rsidRPr="000238BA">
        <w:rPr>
          <w:color w:val="auto"/>
          <w:lang w:val="en-CA"/>
        </w:rPr>
        <w:t xml:space="preserve">: </w:t>
      </w:r>
    </w:p>
    <w:p w14:paraId="00350ADE" w14:textId="27724AD9" w:rsidR="00F75999" w:rsidRPr="000238BA" w:rsidRDefault="00773A34" w:rsidP="00141B2A">
      <w:pPr>
        <w:pStyle w:val="ListParagraph"/>
        <w:numPr>
          <w:ilvl w:val="0"/>
          <w:numId w:val="17"/>
        </w:numPr>
        <w:rPr>
          <w:color w:val="auto"/>
          <w:lang w:val="en-CA"/>
        </w:rPr>
      </w:pPr>
      <w:r w:rsidRPr="000238BA">
        <w:rPr>
          <w:color w:val="auto"/>
          <w:lang w:val="en-CA"/>
        </w:rPr>
        <w:t>Enable “publish with a purpose’ by</w:t>
      </w:r>
      <w:r w:rsidR="00141B2A" w:rsidRPr="000238BA">
        <w:rPr>
          <w:color w:val="auto"/>
          <w:lang w:val="en-CA"/>
        </w:rPr>
        <w:t xml:space="preserve"> analyzing various sources of information to identify themes of interest</w:t>
      </w:r>
    </w:p>
    <w:p w14:paraId="66AE1C07" w14:textId="17C484FE" w:rsidR="00141B2A" w:rsidRPr="000238BA" w:rsidRDefault="00141B2A" w:rsidP="00141B2A">
      <w:pPr>
        <w:pStyle w:val="ListParagraph"/>
        <w:numPr>
          <w:ilvl w:val="0"/>
          <w:numId w:val="17"/>
        </w:numPr>
        <w:rPr>
          <w:color w:val="auto"/>
          <w:lang w:val="en-CA"/>
        </w:rPr>
      </w:pPr>
      <w:r w:rsidRPr="000238BA">
        <w:rPr>
          <w:color w:val="auto"/>
          <w:lang w:val="en-CA"/>
        </w:rPr>
        <w:t xml:space="preserve">Engage PSC employees, public servants and Canadians to enhance relevance of PSC open </w:t>
      </w:r>
      <w:r w:rsidR="0078184D" w:rsidRPr="000238BA">
        <w:rPr>
          <w:color w:val="auto"/>
          <w:lang w:val="en-CA"/>
        </w:rPr>
        <w:t xml:space="preserve">data and information </w:t>
      </w:r>
      <w:r w:rsidRPr="000238BA">
        <w:rPr>
          <w:color w:val="auto"/>
          <w:lang w:val="en-CA"/>
        </w:rPr>
        <w:t xml:space="preserve">assets </w:t>
      </w:r>
    </w:p>
    <w:p w14:paraId="5D3C9A57" w14:textId="3AC168D3" w:rsidR="00436F88" w:rsidRPr="00436F88" w:rsidRDefault="00436F88" w:rsidP="00DB1DBF">
      <w:pPr>
        <w:pStyle w:val="Heading2"/>
        <w:rPr>
          <w:lang w:val="en-CA"/>
        </w:rPr>
      </w:pPr>
      <w:bookmarkStart w:id="29" w:name="_Toc50038534"/>
      <w:r w:rsidRPr="00436F88">
        <w:rPr>
          <w:lang w:val="en-CA"/>
        </w:rPr>
        <w:t>6.3</w:t>
      </w:r>
      <w:r w:rsidR="000411FC">
        <w:rPr>
          <w:lang w:val="en-CA"/>
        </w:rPr>
        <w:t xml:space="preserve">. </w:t>
      </w:r>
      <w:r w:rsidRPr="00436F88">
        <w:rPr>
          <w:lang w:val="en-CA"/>
        </w:rPr>
        <w:t xml:space="preserve">Optimize </w:t>
      </w:r>
      <w:r w:rsidR="0048700A">
        <w:rPr>
          <w:lang w:val="en-CA"/>
        </w:rPr>
        <w:t xml:space="preserve">Self-service </w:t>
      </w:r>
      <w:r w:rsidR="006639D8">
        <w:rPr>
          <w:lang w:val="en-CA"/>
        </w:rPr>
        <w:t>through</w:t>
      </w:r>
      <w:r w:rsidR="0048700A">
        <w:rPr>
          <w:lang w:val="en-CA"/>
        </w:rPr>
        <w:t xml:space="preserve"> I</w:t>
      </w:r>
      <w:r w:rsidRPr="00436F88">
        <w:rPr>
          <w:lang w:val="en-CA"/>
        </w:rPr>
        <w:t>nnovation</w:t>
      </w:r>
      <w:bookmarkEnd w:id="29"/>
      <w:r w:rsidRPr="00436F88">
        <w:rPr>
          <w:lang w:val="en-CA"/>
        </w:rPr>
        <w:t xml:space="preserve"> </w:t>
      </w:r>
    </w:p>
    <w:p w14:paraId="78F9E82C" w14:textId="3FEA1F49" w:rsidR="00436F88" w:rsidRPr="000238BA" w:rsidRDefault="005C7ABE" w:rsidP="00436F88">
      <w:pPr>
        <w:rPr>
          <w:rFonts w:ascii="Segoe UI Light" w:hAnsi="Segoe UI Light" w:cs="Segoe UI Light"/>
          <w:color w:val="auto"/>
          <w:sz w:val="36"/>
          <w:szCs w:val="36"/>
          <w:lang w:val="en-CA"/>
        </w:rPr>
      </w:pPr>
      <w:r w:rsidRPr="000238BA">
        <w:rPr>
          <w:color w:val="auto"/>
          <w:lang w:val="en-CA"/>
        </w:rPr>
        <w:t>Throughout our consultations, e</w:t>
      </w:r>
      <w:r w:rsidR="00CF4506" w:rsidRPr="000238BA">
        <w:rPr>
          <w:color w:val="auto"/>
          <w:lang w:val="en-CA"/>
        </w:rPr>
        <w:t>mployees</w:t>
      </w:r>
      <w:r w:rsidR="00E61CDB" w:rsidRPr="000238BA">
        <w:rPr>
          <w:color w:val="auto"/>
          <w:lang w:val="en-CA"/>
        </w:rPr>
        <w:t xml:space="preserve"> reported that they are not able to easily and efficiently produce and interact with OpenGov content</w:t>
      </w:r>
      <w:r w:rsidR="000411FC" w:rsidRPr="000238BA">
        <w:rPr>
          <w:color w:val="auto"/>
          <w:lang w:val="en-CA"/>
        </w:rPr>
        <w:t xml:space="preserve">.  </w:t>
      </w:r>
      <w:r w:rsidR="0048700A" w:rsidRPr="000238BA">
        <w:rPr>
          <w:color w:val="auto"/>
          <w:lang w:val="en-CA"/>
        </w:rPr>
        <w:t>W</w:t>
      </w:r>
      <w:r w:rsidRPr="000238BA">
        <w:rPr>
          <w:color w:val="auto"/>
          <w:lang w:val="en-CA"/>
        </w:rPr>
        <w:t xml:space="preserve">e need to make it easier for employees </w:t>
      </w:r>
      <w:r w:rsidR="00CF4506" w:rsidRPr="000238BA">
        <w:rPr>
          <w:color w:val="auto"/>
          <w:lang w:val="en-CA"/>
        </w:rPr>
        <w:t>to</w:t>
      </w:r>
      <w:r w:rsidR="00436F88" w:rsidRPr="000238BA">
        <w:rPr>
          <w:color w:val="auto"/>
          <w:lang w:val="en-CA"/>
        </w:rPr>
        <w:t xml:space="preserve"> be able to self-serve</w:t>
      </w:r>
      <w:r w:rsidR="0048700A" w:rsidRPr="000238BA">
        <w:rPr>
          <w:color w:val="auto"/>
          <w:lang w:val="en-CA"/>
        </w:rPr>
        <w:t>, we need to make it easier to identify and produce assets for OpenGov and easier to find and use assets currently available</w:t>
      </w:r>
      <w:r w:rsidR="000411FC" w:rsidRPr="000238BA">
        <w:rPr>
          <w:color w:val="auto"/>
          <w:lang w:val="en-CA"/>
        </w:rPr>
        <w:t xml:space="preserve">.  </w:t>
      </w:r>
      <w:r w:rsidRPr="000238BA">
        <w:rPr>
          <w:color w:val="auto"/>
          <w:lang w:val="en-CA"/>
        </w:rPr>
        <w:t>Additionally, the GC’s OpenGov action plan has identified a need to make OpenGov more user friendly, specifically around its tools such as the OpenGov Portal</w:t>
      </w:r>
      <w:r w:rsidR="000411FC" w:rsidRPr="000238BA">
        <w:rPr>
          <w:color w:val="auto"/>
          <w:lang w:val="en-CA"/>
        </w:rPr>
        <w:t xml:space="preserve">.  </w:t>
      </w:r>
      <w:r w:rsidR="00436F88" w:rsidRPr="000238BA">
        <w:rPr>
          <w:color w:val="auto"/>
          <w:lang w:val="en-CA"/>
        </w:rPr>
        <w:t xml:space="preserve">To </w:t>
      </w:r>
      <w:r w:rsidR="00C82ABA" w:rsidRPr="000238BA">
        <w:rPr>
          <w:color w:val="auto"/>
          <w:lang w:val="en-CA"/>
        </w:rPr>
        <w:t>answer these needs</w:t>
      </w:r>
      <w:r w:rsidR="00436F88" w:rsidRPr="000238BA">
        <w:rPr>
          <w:color w:val="auto"/>
          <w:lang w:val="en-CA"/>
        </w:rPr>
        <w:t>,</w:t>
      </w:r>
      <w:r w:rsidR="00C82ABA" w:rsidRPr="000238BA">
        <w:rPr>
          <w:color w:val="auto"/>
          <w:lang w:val="en-CA"/>
        </w:rPr>
        <w:t xml:space="preserve"> and</w:t>
      </w:r>
      <w:r w:rsidR="00436F88" w:rsidRPr="000238BA">
        <w:rPr>
          <w:color w:val="auto"/>
          <w:lang w:val="en-CA"/>
        </w:rPr>
        <w:t xml:space="preserve"> </w:t>
      </w:r>
      <w:r w:rsidR="001A7383" w:rsidRPr="000238BA">
        <w:rPr>
          <w:color w:val="auto"/>
          <w:lang w:val="en-CA"/>
        </w:rPr>
        <w:t>beginning with</w:t>
      </w:r>
      <w:r w:rsidR="00436F88" w:rsidRPr="000238BA">
        <w:rPr>
          <w:color w:val="auto"/>
          <w:lang w:val="en-CA"/>
        </w:rPr>
        <w:t xml:space="preserve"> asset identification, the PSC must </w:t>
      </w:r>
      <w:r w:rsidR="0048700A" w:rsidRPr="000238BA">
        <w:rPr>
          <w:color w:val="auto"/>
          <w:lang w:val="en-CA"/>
        </w:rPr>
        <w:t>do what we can to make</w:t>
      </w:r>
      <w:r w:rsidR="00436F88" w:rsidRPr="000238BA">
        <w:rPr>
          <w:color w:val="auto"/>
          <w:lang w:val="en-CA"/>
        </w:rPr>
        <w:t xml:space="preserve"> </w:t>
      </w:r>
      <w:r w:rsidR="00773A34" w:rsidRPr="000238BA">
        <w:rPr>
          <w:color w:val="auto"/>
          <w:lang w:val="en-CA"/>
        </w:rPr>
        <w:t xml:space="preserve">OpenGov </w:t>
      </w:r>
      <w:r w:rsidR="00436F88" w:rsidRPr="000238BA">
        <w:rPr>
          <w:color w:val="auto"/>
          <w:lang w:val="en-CA"/>
        </w:rPr>
        <w:t>user-friendly for both producers and consumers of the PSC’s data and information</w:t>
      </w:r>
      <w:r w:rsidR="000411FC" w:rsidRPr="000238BA">
        <w:rPr>
          <w:color w:val="auto"/>
          <w:lang w:val="en-CA"/>
        </w:rPr>
        <w:t xml:space="preserve">.  </w:t>
      </w:r>
      <w:r w:rsidR="0048700A" w:rsidRPr="000238BA">
        <w:rPr>
          <w:color w:val="auto"/>
          <w:lang w:val="en-CA"/>
        </w:rPr>
        <w:t>If it is easier for us, it will be easier for all</w:t>
      </w:r>
      <w:r w:rsidR="000411FC" w:rsidRPr="000238BA">
        <w:rPr>
          <w:color w:val="auto"/>
          <w:lang w:val="en-CA"/>
        </w:rPr>
        <w:t xml:space="preserve">.  </w:t>
      </w:r>
    </w:p>
    <w:p w14:paraId="6F63B60B" w14:textId="5551A88C" w:rsidR="00436F88" w:rsidRPr="000238BA" w:rsidRDefault="00C82ABA" w:rsidP="002C2D20">
      <w:pPr>
        <w:spacing w:after="0"/>
        <w:rPr>
          <w:color w:val="auto"/>
          <w:lang w:val="en-CA"/>
        </w:rPr>
      </w:pPr>
      <w:r w:rsidRPr="000238BA">
        <w:rPr>
          <w:color w:val="auto"/>
          <w:lang w:val="en-CA"/>
        </w:rPr>
        <w:t xml:space="preserve">To </w:t>
      </w:r>
      <w:r w:rsidR="00C94253" w:rsidRPr="000238BA">
        <w:rPr>
          <w:color w:val="auto"/>
          <w:lang w:val="en-CA"/>
        </w:rPr>
        <w:t>optimize self-service through innovation, w</w:t>
      </w:r>
      <w:r w:rsidR="00436F88" w:rsidRPr="000238BA">
        <w:rPr>
          <w:color w:val="auto"/>
          <w:lang w:val="en-CA"/>
        </w:rPr>
        <w:t>e will:</w:t>
      </w:r>
    </w:p>
    <w:p w14:paraId="37B4A2AE" w14:textId="3CCF69AE" w:rsidR="00C94253" w:rsidRPr="000238BA" w:rsidRDefault="00C94253" w:rsidP="00DB1DBF">
      <w:pPr>
        <w:pStyle w:val="ListParagraph"/>
        <w:numPr>
          <w:ilvl w:val="0"/>
          <w:numId w:val="8"/>
        </w:numPr>
        <w:rPr>
          <w:color w:val="auto"/>
          <w:lang w:val="en-CA"/>
        </w:rPr>
      </w:pPr>
      <w:r w:rsidRPr="000238BA">
        <w:rPr>
          <w:color w:val="auto"/>
          <w:lang w:val="en-CA"/>
        </w:rPr>
        <w:t xml:space="preserve">Make OpenGov user friendly internally for employees </w:t>
      </w:r>
      <w:r w:rsidR="002E102A" w:rsidRPr="000238BA">
        <w:rPr>
          <w:color w:val="auto"/>
          <w:lang w:val="en-CA"/>
        </w:rPr>
        <w:t>by updating PSC templates</w:t>
      </w:r>
      <w:r w:rsidR="00EE26E1" w:rsidRPr="000238BA">
        <w:rPr>
          <w:color w:val="auto"/>
          <w:lang w:val="en-CA"/>
        </w:rPr>
        <w:t xml:space="preserve"> and optimizing the use of GCDocs</w:t>
      </w:r>
    </w:p>
    <w:p w14:paraId="772BC0EA" w14:textId="7657A78A" w:rsidR="00C94253" w:rsidRPr="000238BA" w:rsidRDefault="00C94253" w:rsidP="00DB1DBF">
      <w:pPr>
        <w:pStyle w:val="ListParagraph"/>
        <w:numPr>
          <w:ilvl w:val="0"/>
          <w:numId w:val="8"/>
        </w:numPr>
        <w:rPr>
          <w:color w:val="auto"/>
          <w:lang w:val="en-CA"/>
        </w:rPr>
      </w:pPr>
      <w:r w:rsidRPr="000238BA">
        <w:rPr>
          <w:color w:val="auto"/>
          <w:lang w:val="en-CA"/>
        </w:rPr>
        <w:t xml:space="preserve">Make OpenGov user friendly </w:t>
      </w:r>
      <w:r w:rsidR="00EE26E1" w:rsidRPr="000238BA">
        <w:rPr>
          <w:color w:val="auto"/>
          <w:lang w:val="en-CA"/>
        </w:rPr>
        <w:t xml:space="preserve">internally and </w:t>
      </w:r>
      <w:r w:rsidRPr="000238BA">
        <w:rPr>
          <w:color w:val="auto"/>
          <w:lang w:val="en-CA"/>
        </w:rPr>
        <w:t>externally for Canadians</w:t>
      </w:r>
      <w:r w:rsidR="00EE26E1" w:rsidRPr="000238BA">
        <w:rPr>
          <w:color w:val="auto"/>
          <w:lang w:val="en-CA"/>
        </w:rPr>
        <w:t xml:space="preserve"> by exploring opportunities to increase the use of open data through visualization tools</w:t>
      </w:r>
      <w:r w:rsidR="00904DB7" w:rsidRPr="000238BA">
        <w:rPr>
          <w:color w:val="auto"/>
          <w:lang w:val="en-CA"/>
        </w:rPr>
        <w:t xml:space="preserve"> </w:t>
      </w:r>
    </w:p>
    <w:p w14:paraId="44AFFAED" w14:textId="28DF345B" w:rsidR="00436F88" w:rsidRPr="00436F88" w:rsidRDefault="00436F88" w:rsidP="00DB1DBF">
      <w:pPr>
        <w:pStyle w:val="Heading2"/>
        <w:rPr>
          <w:lang w:val="en-CA"/>
        </w:rPr>
      </w:pPr>
      <w:bookmarkStart w:id="30" w:name="_Toc50038535"/>
      <w:r w:rsidRPr="00436F88">
        <w:rPr>
          <w:lang w:val="en-CA"/>
        </w:rPr>
        <w:lastRenderedPageBreak/>
        <w:t>6.4</w:t>
      </w:r>
      <w:r w:rsidR="000411FC">
        <w:rPr>
          <w:lang w:val="en-CA"/>
        </w:rPr>
        <w:t xml:space="preserve">. </w:t>
      </w:r>
      <w:r w:rsidRPr="00436F88">
        <w:rPr>
          <w:lang w:val="en-CA"/>
        </w:rPr>
        <w:t xml:space="preserve">Support Government of Canada </w:t>
      </w:r>
      <w:r w:rsidR="0048700A">
        <w:rPr>
          <w:lang w:val="en-CA"/>
        </w:rPr>
        <w:t>Commitments and E</w:t>
      </w:r>
      <w:r w:rsidRPr="00436F88">
        <w:rPr>
          <w:lang w:val="en-CA"/>
        </w:rPr>
        <w:t>xpectations</w:t>
      </w:r>
      <w:bookmarkEnd w:id="30"/>
    </w:p>
    <w:p w14:paraId="2E3A1CAE" w14:textId="227EDEF6" w:rsidR="00436F88" w:rsidRPr="000238BA" w:rsidRDefault="00C82ABA" w:rsidP="00436F88">
      <w:pPr>
        <w:rPr>
          <w:rFonts w:ascii="Segoe UI Light" w:hAnsi="Segoe UI Light" w:cs="Segoe UI Light"/>
          <w:color w:val="auto"/>
          <w:sz w:val="36"/>
          <w:szCs w:val="36"/>
          <w:lang w:val="en-CA"/>
        </w:rPr>
      </w:pPr>
      <w:r w:rsidRPr="000238BA">
        <w:rPr>
          <w:color w:val="auto"/>
          <w:lang w:val="en-CA"/>
        </w:rPr>
        <w:t>I</w:t>
      </w:r>
      <w:r w:rsidR="00FD62AA" w:rsidRPr="000238BA">
        <w:rPr>
          <w:color w:val="auto"/>
          <w:lang w:val="en-CA"/>
        </w:rPr>
        <w:t>n light of the</w:t>
      </w:r>
      <w:r w:rsidRPr="000238BA">
        <w:rPr>
          <w:color w:val="auto"/>
          <w:lang w:val="en-CA"/>
        </w:rPr>
        <w:t xml:space="preserve"> </w:t>
      </w:r>
      <w:r w:rsidR="00ED2079" w:rsidRPr="000238BA">
        <w:rPr>
          <w:color w:val="auto"/>
          <w:lang w:val="en-CA"/>
        </w:rPr>
        <w:t>GC</w:t>
      </w:r>
      <w:r w:rsidR="00FD62AA" w:rsidRPr="000238BA">
        <w:rPr>
          <w:color w:val="auto"/>
          <w:lang w:val="en-CA"/>
        </w:rPr>
        <w:t xml:space="preserve"> </w:t>
      </w:r>
      <w:hyperlink r:id="rId17" w:history="1">
        <w:r w:rsidR="00141B2A" w:rsidRPr="000238BA">
          <w:rPr>
            <w:rStyle w:val="Hyperlink"/>
            <w:i/>
            <w:color w:val="auto"/>
            <w:lang w:val="en-CA"/>
          </w:rPr>
          <w:t>P</w:t>
        </w:r>
        <w:r w:rsidR="00FD62AA" w:rsidRPr="000238BA">
          <w:rPr>
            <w:rStyle w:val="Hyperlink"/>
            <w:i/>
            <w:color w:val="auto"/>
            <w:lang w:val="en-CA"/>
          </w:rPr>
          <w:t>olicy on Service and Digital</w:t>
        </w:r>
      </w:hyperlink>
      <w:r w:rsidR="00FD62AA" w:rsidRPr="000238BA">
        <w:rPr>
          <w:color w:val="auto"/>
          <w:lang w:val="en-CA"/>
        </w:rPr>
        <w:t xml:space="preserve"> and </w:t>
      </w:r>
      <w:r w:rsidRPr="000238BA">
        <w:rPr>
          <w:color w:val="auto"/>
          <w:lang w:val="en-CA"/>
        </w:rPr>
        <w:t xml:space="preserve">with the </w:t>
      </w:r>
      <w:r w:rsidR="00FD62AA" w:rsidRPr="000238BA">
        <w:rPr>
          <w:color w:val="auto"/>
          <w:lang w:val="en-CA"/>
        </w:rPr>
        <w:t>results of the Horizontal Evaluation of Open Government</w:t>
      </w:r>
      <w:r w:rsidRPr="000238BA">
        <w:rPr>
          <w:color w:val="auto"/>
          <w:lang w:val="en-CA"/>
        </w:rPr>
        <w:t xml:space="preserve"> pending, we must remain abreast of developments regarding OpenGov</w:t>
      </w:r>
      <w:r w:rsidR="0078184D" w:rsidRPr="000238BA">
        <w:rPr>
          <w:color w:val="auto"/>
          <w:lang w:val="en-CA"/>
        </w:rPr>
        <w:t xml:space="preserve"> while continuing to meet the requirements of the </w:t>
      </w:r>
      <w:r w:rsidR="0078184D" w:rsidRPr="000238BA">
        <w:rPr>
          <w:i/>
          <w:color w:val="auto"/>
          <w:lang w:val="en-CA"/>
        </w:rPr>
        <w:t>Directive on Open Government</w:t>
      </w:r>
      <w:r w:rsidR="000411FC" w:rsidRPr="000238BA">
        <w:rPr>
          <w:color w:val="auto"/>
          <w:lang w:val="en-CA"/>
        </w:rPr>
        <w:t xml:space="preserve">.  </w:t>
      </w:r>
      <w:r w:rsidR="00727C97" w:rsidRPr="000238BA">
        <w:rPr>
          <w:color w:val="auto"/>
          <w:lang w:val="en-CA"/>
        </w:rPr>
        <w:t xml:space="preserve">As such, we will continue to maximize the release of data and information and we will </w:t>
      </w:r>
      <w:r w:rsidR="00436F88" w:rsidRPr="000238BA">
        <w:rPr>
          <w:color w:val="auto"/>
          <w:lang w:val="en-CA"/>
        </w:rPr>
        <w:t>monitor, evaluate, and maintain the flexibility within our approaches to adapt the PSC’s</w:t>
      </w:r>
      <w:r w:rsidR="00727C97" w:rsidRPr="000238BA">
        <w:rPr>
          <w:color w:val="auto"/>
          <w:lang w:val="en-CA"/>
        </w:rPr>
        <w:t xml:space="preserve"> </w:t>
      </w:r>
      <w:r w:rsidR="00436F88" w:rsidRPr="000238BA">
        <w:rPr>
          <w:color w:val="auto"/>
          <w:lang w:val="en-CA"/>
        </w:rPr>
        <w:t xml:space="preserve">commitments to </w:t>
      </w:r>
      <w:r w:rsidR="00727C97" w:rsidRPr="000238BA">
        <w:rPr>
          <w:color w:val="auto"/>
          <w:lang w:val="en-CA"/>
        </w:rPr>
        <w:t>align with</w:t>
      </w:r>
      <w:r w:rsidR="00436F88" w:rsidRPr="000238BA">
        <w:rPr>
          <w:color w:val="auto"/>
          <w:lang w:val="en-CA"/>
        </w:rPr>
        <w:t xml:space="preserve"> </w:t>
      </w:r>
      <w:r w:rsidR="00727C97" w:rsidRPr="000238BA">
        <w:rPr>
          <w:color w:val="auto"/>
          <w:lang w:val="en-CA"/>
        </w:rPr>
        <w:t xml:space="preserve">the GC’s evolving </w:t>
      </w:r>
      <w:r w:rsidR="00436F88" w:rsidRPr="000238BA">
        <w:rPr>
          <w:color w:val="auto"/>
          <w:lang w:val="en-CA"/>
        </w:rPr>
        <w:t xml:space="preserve">direction </w:t>
      </w:r>
      <w:r w:rsidR="00727C97" w:rsidRPr="000238BA">
        <w:rPr>
          <w:color w:val="auto"/>
          <w:lang w:val="en-CA"/>
        </w:rPr>
        <w:t>and priorities related to OpenGov.</w:t>
      </w:r>
    </w:p>
    <w:p w14:paraId="56481269" w14:textId="2E2EC6E8" w:rsidR="00436F88" w:rsidRPr="000238BA" w:rsidRDefault="00436F88" w:rsidP="002C2D20">
      <w:pPr>
        <w:spacing w:after="0"/>
        <w:rPr>
          <w:color w:val="auto"/>
          <w:lang w:val="en-CA"/>
        </w:rPr>
      </w:pPr>
      <w:r w:rsidRPr="000238BA">
        <w:rPr>
          <w:color w:val="auto"/>
          <w:lang w:val="en-CA"/>
        </w:rPr>
        <w:t>To con</w:t>
      </w:r>
      <w:r w:rsidR="000B63C9" w:rsidRPr="000238BA">
        <w:rPr>
          <w:color w:val="auto"/>
          <w:lang w:val="en-CA"/>
        </w:rPr>
        <w:t xml:space="preserve">tinue to meet the GC </w:t>
      </w:r>
      <w:r w:rsidR="00E61CDB" w:rsidRPr="000238BA">
        <w:rPr>
          <w:color w:val="auto"/>
          <w:lang w:val="en-CA"/>
        </w:rPr>
        <w:t xml:space="preserve">commitments and </w:t>
      </w:r>
      <w:r w:rsidR="00727C97" w:rsidRPr="000238BA">
        <w:rPr>
          <w:color w:val="auto"/>
          <w:lang w:val="en-CA"/>
        </w:rPr>
        <w:t xml:space="preserve">expectations, </w:t>
      </w:r>
      <w:r w:rsidR="000B63C9" w:rsidRPr="000238BA">
        <w:rPr>
          <w:color w:val="auto"/>
          <w:lang w:val="en-CA"/>
        </w:rPr>
        <w:t>we will</w:t>
      </w:r>
      <w:r w:rsidRPr="000238BA">
        <w:rPr>
          <w:color w:val="auto"/>
          <w:lang w:val="en-CA"/>
        </w:rPr>
        <w:t>:</w:t>
      </w:r>
    </w:p>
    <w:p w14:paraId="1EE914DA" w14:textId="3BFD7B3D" w:rsidR="000B63C9" w:rsidRPr="000238BA" w:rsidRDefault="00727C97" w:rsidP="000B63C9">
      <w:pPr>
        <w:pStyle w:val="ListParagraph"/>
        <w:numPr>
          <w:ilvl w:val="0"/>
          <w:numId w:val="9"/>
        </w:numPr>
        <w:rPr>
          <w:color w:val="auto"/>
          <w:lang w:val="en-CA"/>
        </w:rPr>
      </w:pPr>
      <w:r w:rsidRPr="000238BA">
        <w:rPr>
          <w:color w:val="auto"/>
          <w:lang w:val="en-CA"/>
        </w:rPr>
        <w:t xml:space="preserve">Update </w:t>
      </w:r>
      <w:r w:rsidR="00220F18" w:rsidRPr="000238BA">
        <w:rPr>
          <w:color w:val="auto"/>
          <w:lang w:val="en-CA"/>
        </w:rPr>
        <w:t>and/</w:t>
      </w:r>
      <w:r w:rsidRPr="000238BA">
        <w:rPr>
          <w:color w:val="auto"/>
          <w:lang w:val="en-CA"/>
        </w:rPr>
        <w:t>or consolidate open datasets and supporting documentation</w:t>
      </w:r>
    </w:p>
    <w:p w14:paraId="504234E0" w14:textId="77777777" w:rsidR="00727C97" w:rsidRPr="000238BA" w:rsidRDefault="00727C97" w:rsidP="000B63C9">
      <w:pPr>
        <w:pStyle w:val="ListParagraph"/>
        <w:numPr>
          <w:ilvl w:val="0"/>
          <w:numId w:val="9"/>
        </w:numPr>
        <w:rPr>
          <w:color w:val="auto"/>
          <w:lang w:val="en-CA"/>
        </w:rPr>
      </w:pPr>
      <w:r w:rsidRPr="000238BA">
        <w:rPr>
          <w:color w:val="auto"/>
          <w:lang w:val="en-CA"/>
        </w:rPr>
        <w:t>Continue to identify and release new open information</w:t>
      </w:r>
    </w:p>
    <w:p w14:paraId="11CAC4C8" w14:textId="09C98618" w:rsidR="00727C97" w:rsidRPr="000238BA" w:rsidRDefault="00727C97" w:rsidP="000B63C9">
      <w:pPr>
        <w:pStyle w:val="ListParagraph"/>
        <w:numPr>
          <w:ilvl w:val="0"/>
          <w:numId w:val="9"/>
        </w:numPr>
        <w:rPr>
          <w:color w:val="auto"/>
          <w:lang w:val="en-CA"/>
        </w:rPr>
      </w:pPr>
      <w:r w:rsidRPr="000238BA">
        <w:rPr>
          <w:color w:val="auto"/>
          <w:lang w:val="en-CA"/>
        </w:rPr>
        <w:t xml:space="preserve">Review and adjust to the findings of the Horizontal Evaluation of OpenGov </w:t>
      </w:r>
    </w:p>
    <w:p w14:paraId="0A71D805" w14:textId="1C6590CA" w:rsidR="000B63C9" w:rsidRPr="000238BA" w:rsidRDefault="000B63C9" w:rsidP="000B63C9">
      <w:pPr>
        <w:pStyle w:val="ListParagraph"/>
        <w:numPr>
          <w:ilvl w:val="0"/>
          <w:numId w:val="9"/>
        </w:numPr>
        <w:rPr>
          <w:color w:val="auto"/>
          <w:lang w:val="en-CA"/>
        </w:rPr>
      </w:pPr>
      <w:r w:rsidRPr="000238BA">
        <w:rPr>
          <w:color w:val="auto"/>
          <w:lang w:val="en-CA"/>
        </w:rPr>
        <w:t>Plan for the next O</w:t>
      </w:r>
      <w:r w:rsidR="00727C97" w:rsidRPr="000238BA">
        <w:rPr>
          <w:color w:val="auto"/>
          <w:lang w:val="en-CA"/>
        </w:rPr>
        <w:t>GIP</w:t>
      </w:r>
      <w:r w:rsidR="00ED2079" w:rsidRPr="000238BA">
        <w:rPr>
          <w:color w:val="auto"/>
          <w:lang w:val="en-CA"/>
        </w:rPr>
        <w:t xml:space="preserve"> (2022-2024)</w:t>
      </w:r>
    </w:p>
    <w:p w14:paraId="26C492DC" w14:textId="7CFE0DC5" w:rsidR="00436F88" w:rsidRPr="000238BA" w:rsidRDefault="00436F88" w:rsidP="00282004">
      <w:pPr>
        <w:pStyle w:val="Heading1"/>
        <w:rPr>
          <w:color w:val="auto"/>
          <w:lang w:val="en-CA"/>
        </w:rPr>
      </w:pPr>
      <w:bookmarkStart w:id="31" w:name="_Toc50038536"/>
      <w:r w:rsidRPr="000238BA">
        <w:rPr>
          <w:color w:val="auto"/>
          <w:lang w:val="en-CA"/>
        </w:rPr>
        <w:t>7</w:t>
      </w:r>
      <w:r w:rsidR="000411FC" w:rsidRPr="000238BA">
        <w:rPr>
          <w:color w:val="auto"/>
          <w:lang w:val="en-CA"/>
        </w:rPr>
        <w:t xml:space="preserve">.  </w:t>
      </w:r>
      <w:r w:rsidR="000A573E" w:rsidRPr="000238BA">
        <w:rPr>
          <w:color w:val="auto"/>
          <w:lang w:val="en-CA"/>
        </w:rPr>
        <w:t xml:space="preserve">Open PSC </w:t>
      </w:r>
      <w:r w:rsidRPr="000238BA">
        <w:rPr>
          <w:color w:val="auto"/>
          <w:lang w:val="en-CA"/>
        </w:rPr>
        <w:t>Governance</w:t>
      </w:r>
      <w:bookmarkEnd w:id="31"/>
    </w:p>
    <w:p w14:paraId="188F8717" w14:textId="2C947565" w:rsidR="00DA2555" w:rsidRPr="000238BA" w:rsidRDefault="00DA2555" w:rsidP="00DA2555">
      <w:pPr>
        <w:rPr>
          <w:color w:val="auto"/>
          <w:lang w:val="en-CA"/>
        </w:rPr>
      </w:pPr>
      <w:r w:rsidRPr="000238BA">
        <w:rPr>
          <w:color w:val="auto"/>
          <w:lang w:val="en-CA"/>
        </w:rPr>
        <w:t>An OpenGov Champion was first designated in November 2016, by the Executive Management Committee, to provide appropriate leadership and visibility to this initiative and to facilitate its successful implementation</w:t>
      </w:r>
      <w:r w:rsidR="000411FC" w:rsidRPr="000238BA">
        <w:rPr>
          <w:color w:val="auto"/>
          <w:lang w:val="en-CA"/>
        </w:rPr>
        <w:t xml:space="preserve">.  </w:t>
      </w:r>
      <w:r w:rsidRPr="000238BA">
        <w:rPr>
          <w:color w:val="auto"/>
          <w:lang w:val="en-CA"/>
        </w:rPr>
        <w:t>Since then, the governance has been ensured via formal bodies such as the Joint Information Management/Information Technology Committee (IM/ITC) and Integration Committee (IC)</w:t>
      </w:r>
      <w:r w:rsidR="000411FC" w:rsidRPr="000238BA">
        <w:rPr>
          <w:color w:val="auto"/>
          <w:lang w:val="en-CA"/>
        </w:rPr>
        <w:t xml:space="preserve">.  </w:t>
      </w:r>
      <w:r w:rsidRPr="000238BA">
        <w:rPr>
          <w:color w:val="auto"/>
          <w:lang w:val="en-CA"/>
        </w:rPr>
        <w:t>Recognizing the horizontal nature of this effort, the Data and Open Government Advisory Board (DOGAB) was created along with various working groups to support an integrated approach to implementation</w:t>
      </w:r>
      <w:r w:rsidR="000411FC" w:rsidRPr="000238BA">
        <w:rPr>
          <w:color w:val="auto"/>
          <w:lang w:val="en-CA"/>
        </w:rPr>
        <w:t xml:space="preserve">.  </w:t>
      </w:r>
    </w:p>
    <w:p w14:paraId="5E42B851" w14:textId="6037CC82" w:rsidR="00436F88" w:rsidRPr="000238BA" w:rsidRDefault="00184637" w:rsidP="00DA2555">
      <w:pPr>
        <w:rPr>
          <w:color w:val="auto"/>
          <w:lang w:val="en-CA"/>
        </w:rPr>
      </w:pPr>
      <w:r w:rsidRPr="000238BA">
        <w:rPr>
          <w:color w:val="auto"/>
          <w:lang w:val="en-CA"/>
        </w:rPr>
        <w:t>This informal body</w:t>
      </w:r>
      <w:r w:rsidR="00436F88" w:rsidRPr="000238BA">
        <w:rPr>
          <w:color w:val="auto"/>
          <w:lang w:val="en-CA"/>
        </w:rPr>
        <w:t xml:space="preserve"> </w:t>
      </w:r>
      <w:r w:rsidRPr="000238BA">
        <w:rPr>
          <w:color w:val="auto"/>
          <w:lang w:val="en-CA"/>
        </w:rPr>
        <w:t>was used to</w:t>
      </w:r>
      <w:r w:rsidR="00436F88" w:rsidRPr="000238BA">
        <w:rPr>
          <w:color w:val="auto"/>
          <w:lang w:val="en-CA"/>
        </w:rPr>
        <w:t xml:space="preserve"> support the Information Management Senior Official (IMSO)</w:t>
      </w:r>
      <w:r w:rsidR="00FD62AA" w:rsidRPr="000238BA">
        <w:rPr>
          <w:color w:val="auto"/>
          <w:lang w:val="en-CA"/>
        </w:rPr>
        <w:t xml:space="preserve"> and the OpenGov Champion</w:t>
      </w:r>
      <w:r w:rsidR="00436F88" w:rsidRPr="000238BA">
        <w:rPr>
          <w:color w:val="auto"/>
          <w:lang w:val="en-CA"/>
        </w:rPr>
        <w:t xml:space="preserve"> and </w:t>
      </w:r>
      <w:r w:rsidR="000A573E" w:rsidRPr="000238BA">
        <w:rPr>
          <w:color w:val="auto"/>
          <w:lang w:val="en-CA"/>
        </w:rPr>
        <w:t xml:space="preserve">to </w:t>
      </w:r>
      <w:r w:rsidR="00436F88" w:rsidRPr="000238BA">
        <w:rPr>
          <w:color w:val="auto"/>
          <w:lang w:val="en-CA"/>
        </w:rPr>
        <w:t xml:space="preserve">provide advice and </w:t>
      </w:r>
      <w:r w:rsidR="001A7383" w:rsidRPr="000238BA">
        <w:rPr>
          <w:color w:val="auto"/>
          <w:lang w:val="en-CA"/>
        </w:rPr>
        <w:t xml:space="preserve">guidance at earlier stages of </w:t>
      </w:r>
      <w:r w:rsidR="000A573E" w:rsidRPr="000238BA">
        <w:rPr>
          <w:color w:val="auto"/>
          <w:lang w:val="en-CA"/>
        </w:rPr>
        <w:t>OpenGov implementation at the PSC</w:t>
      </w:r>
      <w:r w:rsidR="000411FC" w:rsidRPr="000238BA">
        <w:rPr>
          <w:color w:val="auto"/>
          <w:lang w:val="en-CA"/>
        </w:rPr>
        <w:t xml:space="preserve">.  </w:t>
      </w:r>
      <w:r w:rsidRPr="000238BA">
        <w:rPr>
          <w:color w:val="auto"/>
          <w:lang w:val="en-CA"/>
        </w:rPr>
        <w:t>The state of OpenGov at the PSC has matured and no longer requires the DOGAB</w:t>
      </w:r>
      <w:r w:rsidR="000411FC" w:rsidRPr="000238BA">
        <w:rPr>
          <w:color w:val="auto"/>
          <w:lang w:val="en-CA"/>
        </w:rPr>
        <w:t xml:space="preserve">.  </w:t>
      </w:r>
      <w:r w:rsidRPr="000238BA">
        <w:rPr>
          <w:color w:val="auto"/>
          <w:lang w:val="en-CA"/>
        </w:rPr>
        <w:t>T</w:t>
      </w:r>
      <w:r w:rsidR="00436F88" w:rsidRPr="000238BA">
        <w:rPr>
          <w:color w:val="auto"/>
          <w:lang w:val="en-CA"/>
        </w:rPr>
        <w:t>he role o</w:t>
      </w:r>
      <w:r w:rsidR="001E71CE" w:rsidRPr="000238BA">
        <w:rPr>
          <w:color w:val="auto"/>
          <w:lang w:val="en-CA"/>
        </w:rPr>
        <w:t xml:space="preserve">f the IMSO </w:t>
      </w:r>
      <w:r w:rsidRPr="000238BA">
        <w:rPr>
          <w:color w:val="auto"/>
          <w:lang w:val="en-CA"/>
        </w:rPr>
        <w:t>is assigned to the</w:t>
      </w:r>
      <w:r w:rsidR="001E71CE" w:rsidRPr="000238BA">
        <w:rPr>
          <w:color w:val="auto"/>
          <w:lang w:val="en-CA"/>
        </w:rPr>
        <w:t xml:space="preserve"> </w:t>
      </w:r>
      <w:r w:rsidR="00ED2079" w:rsidRPr="000238BA">
        <w:rPr>
          <w:color w:val="auto"/>
          <w:lang w:val="en-CA"/>
        </w:rPr>
        <w:t xml:space="preserve">Chief </w:t>
      </w:r>
      <w:r w:rsidR="001E71CE" w:rsidRPr="000238BA">
        <w:rPr>
          <w:color w:val="auto"/>
          <w:lang w:val="en-CA"/>
        </w:rPr>
        <w:t>I</w:t>
      </w:r>
      <w:r w:rsidR="00ED2079" w:rsidRPr="000238BA">
        <w:rPr>
          <w:color w:val="auto"/>
          <w:lang w:val="en-CA"/>
        </w:rPr>
        <w:t xml:space="preserve">nformation </w:t>
      </w:r>
      <w:r w:rsidR="001E71CE" w:rsidRPr="000238BA">
        <w:rPr>
          <w:color w:val="auto"/>
          <w:lang w:val="en-CA"/>
        </w:rPr>
        <w:t>O</w:t>
      </w:r>
      <w:r w:rsidR="00ED2079" w:rsidRPr="000238BA">
        <w:rPr>
          <w:color w:val="auto"/>
          <w:lang w:val="en-CA"/>
        </w:rPr>
        <w:t>fficer (CIO)</w:t>
      </w:r>
      <w:r w:rsidR="001E71CE" w:rsidRPr="000238BA">
        <w:rPr>
          <w:color w:val="auto"/>
          <w:lang w:val="en-CA"/>
        </w:rPr>
        <w:t>,</w:t>
      </w:r>
      <w:r w:rsidR="00436F88" w:rsidRPr="000238BA">
        <w:rPr>
          <w:color w:val="auto"/>
          <w:lang w:val="en-CA"/>
        </w:rPr>
        <w:t xml:space="preserve"> </w:t>
      </w:r>
      <w:r w:rsidR="001E71CE" w:rsidRPr="000238BA">
        <w:rPr>
          <w:color w:val="auto"/>
          <w:lang w:val="en-CA"/>
        </w:rPr>
        <w:t xml:space="preserve">who </w:t>
      </w:r>
      <w:r w:rsidR="00436F88" w:rsidRPr="000238BA">
        <w:rPr>
          <w:color w:val="auto"/>
          <w:lang w:val="en-CA"/>
        </w:rPr>
        <w:t>is a member of the Information Management /Information Technology</w:t>
      </w:r>
      <w:r w:rsidR="001E71CE" w:rsidRPr="000238BA">
        <w:rPr>
          <w:color w:val="auto"/>
          <w:lang w:val="en-CA"/>
        </w:rPr>
        <w:t xml:space="preserve"> </w:t>
      </w:r>
      <w:r w:rsidR="000A573E" w:rsidRPr="000238BA">
        <w:rPr>
          <w:color w:val="auto"/>
          <w:lang w:val="en-CA"/>
        </w:rPr>
        <w:t>C</w:t>
      </w:r>
      <w:r w:rsidRPr="000238BA">
        <w:rPr>
          <w:color w:val="auto"/>
          <w:lang w:val="en-CA"/>
        </w:rPr>
        <w:t>ommittee; m</w:t>
      </w:r>
      <w:r w:rsidR="000A573E" w:rsidRPr="000238BA">
        <w:rPr>
          <w:color w:val="auto"/>
          <w:lang w:val="en-CA"/>
        </w:rPr>
        <w:t xml:space="preserve">eetings of the </w:t>
      </w:r>
      <w:r w:rsidR="001E71CE" w:rsidRPr="000238BA">
        <w:rPr>
          <w:color w:val="auto"/>
          <w:lang w:val="en-CA"/>
        </w:rPr>
        <w:t xml:space="preserve">joint </w:t>
      </w:r>
      <w:r w:rsidRPr="000238BA">
        <w:rPr>
          <w:color w:val="auto"/>
          <w:lang w:val="en-CA"/>
        </w:rPr>
        <w:t>IC and IM/ITC c</w:t>
      </w:r>
      <w:r w:rsidR="00436F88" w:rsidRPr="000238BA">
        <w:rPr>
          <w:color w:val="auto"/>
          <w:lang w:val="en-CA"/>
        </w:rPr>
        <w:t>ommittee</w:t>
      </w:r>
      <w:r w:rsidRPr="000238BA">
        <w:rPr>
          <w:color w:val="auto"/>
          <w:lang w:val="en-CA"/>
        </w:rPr>
        <w:t>s</w:t>
      </w:r>
      <w:r w:rsidR="00436F88" w:rsidRPr="000238BA">
        <w:rPr>
          <w:color w:val="auto"/>
          <w:lang w:val="en-CA"/>
        </w:rPr>
        <w:t xml:space="preserve"> will replace DOGAB.</w:t>
      </w:r>
    </w:p>
    <w:p w14:paraId="043E33CA" w14:textId="7ABD3328" w:rsidR="005D6C44" w:rsidRPr="000238BA" w:rsidRDefault="00184637" w:rsidP="005D6C44">
      <w:pPr>
        <w:rPr>
          <w:color w:val="auto"/>
          <w:lang w:val="en-CA"/>
        </w:rPr>
      </w:pPr>
      <w:r w:rsidRPr="000238BA">
        <w:rPr>
          <w:color w:val="auto"/>
          <w:lang w:val="en-CA"/>
        </w:rPr>
        <w:t>In order to continue s</w:t>
      </w:r>
      <w:r w:rsidR="00436F88" w:rsidRPr="000238BA">
        <w:rPr>
          <w:color w:val="auto"/>
          <w:lang w:val="en-CA"/>
        </w:rPr>
        <w:t>upport</w:t>
      </w:r>
      <w:r w:rsidRPr="000238BA">
        <w:rPr>
          <w:color w:val="auto"/>
          <w:lang w:val="en-CA"/>
        </w:rPr>
        <w:t>ing</w:t>
      </w:r>
      <w:r w:rsidR="00436F88" w:rsidRPr="000238BA">
        <w:rPr>
          <w:color w:val="auto"/>
          <w:lang w:val="en-CA"/>
        </w:rPr>
        <w:t xml:space="preserve"> the</w:t>
      </w:r>
      <w:r w:rsidR="001E71CE" w:rsidRPr="000238BA">
        <w:rPr>
          <w:color w:val="auto"/>
          <w:lang w:val="en-CA"/>
        </w:rPr>
        <w:t xml:space="preserve"> OpenGov Champion and the IMSO, </w:t>
      </w:r>
      <w:r w:rsidR="00436F88" w:rsidRPr="000238BA">
        <w:rPr>
          <w:color w:val="auto"/>
          <w:lang w:val="en-CA"/>
        </w:rPr>
        <w:t>the membership of the Open Government Working Group (OGWG) will be expanded to include representatives</w:t>
      </w:r>
      <w:r w:rsidR="00ED2079" w:rsidRPr="000238BA">
        <w:rPr>
          <w:color w:val="auto"/>
          <w:lang w:val="en-CA"/>
        </w:rPr>
        <w:t xml:space="preserve"> at the working level</w:t>
      </w:r>
      <w:r w:rsidR="00436F88" w:rsidRPr="000238BA">
        <w:rPr>
          <w:color w:val="auto"/>
          <w:lang w:val="en-CA"/>
        </w:rPr>
        <w:t xml:space="preserve"> from all PSC sectors and regions</w:t>
      </w:r>
      <w:r w:rsidR="000411FC" w:rsidRPr="000238BA">
        <w:rPr>
          <w:color w:val="auto"/>
          <w:lang w:val="en-CA"/>
        </w:rPr>
        <w:t xml:space="preserve">.  </w:t>
      </w:r>
      <w:r w:rsidR="00436F88" w:rsidRPr="000238BA">
        <w:rPr>
          <w:color w:val="auto"/>
          <w:lang w:val="en-CA"/>
        </w:rPr>
        <w:t>Its updated terms of reference will include greater responsibility concerning the identification of assets for OpenGov</w:t>
      </w:r>
      <w:r w:rsidR="000411FC" w:rsidRPr="000238BA">
        <w:rPr>
          <w:color w:val="auto"/>
          <w:lang w:val="en-CA"/>
        </w:rPr>
        <w:t xml:space="preserve">.  </w:t>
      </w:r>
      <w:r w:rsidR="00436F88" w:rsidRPr="000238BA">
        <w:rPr>
          <w:color w:val="auto"/>
          <w:lang w:val="en-CA"/>
        </w:rPr>
        <w:t xml:space="preserve">The </w:t>
      </w:r>
      <w:r w:rsidR="001E71CE" w:rsidRPr="000238BA">
        <w:rPr>
          <w:color w:val="auto"/>
          <w:lang w:val="en-CA"/>
        </w:rPr>
        <w:t xml:space="preserve">OGWG </w:t>
      </w:r>
      <w:r w:rsidR="00436F88" w:rsidRPr="000238BA">
        <w:rPr>
          <w:color w:val="auto"/>
          <w:lang w:val="en-CA"/>
        </w:rPr>
        <w:t xml:space="preserve">will subsume the role of supporting the </w:t>
      </w:r>
      <w:r w:rsidR="00087C7D" w:rsidRPr="000238BA">
        <w:rPr>
          <w:color w:val="auto"/>
          <w:lang w:val="en-CA"/>
        </w:rPr>
        <w:t xml:space="preserve">OpenGov </w:t>
      </w:r>
      <w:r w:rsidR="00436F88" w:rsidRPr="000238BA">
        <w:rPr>
          <w:color w:val="auto"/>
          <w:lang w:val="en-CA"/>
        </w:rPr>
        <w:t>Champion and the IMSO and will allow for the PSC to further integrate OpenGov into the working level.</w:t>
      </w:r>
    </w:p>
    <w:p w14:paraId="13089925" w14:textId="3422277C" w:rsidR="00184637" w:rsidRPr="006534BD" w:rsidRDefault="00184637" w:rsidP="005D6C44">
      <w:pPr>
        <w:rPr>
          <w:color w:val="auto"/>
          <w:lang w:val="en-CA"/>
        </w:rPr>
      </w:pPr>
      <w:r w:rsidRPr="000238BA">
        <w:rPr>
          <w:color w:val="auto"/>
          <w:lang w:val="en-CA"/>
        </w:rPr>
        <w:lastRenderedPageBreak/>
        <w:t xml:space="preserve">At the time of writing, a review of the formal PSC governance structure is underway and we plan to </w:t>
      </w:r>
      <w:r w:rsidRPr="006534BD">
        <w:rPr>
          <w:color w:val="auto"/>
          <w:lang w:val="en-CA"/>
        </w:rPr>
        <w:t>leverage the results of the review to allow a holistic integration of OpenGov into PSC’s governance</w:t>
      </w:r>
      <w:r w:rsidR="000411FC" w:rsidRPr="006534BD">
        <w:rPr>
          <w:color w:val="auto"/>
          <w:lang w:val="en-CA"/>
        </w:rPr>
        <w:t xml:space="preserve">.  </w:t>
      </w:r>
    </w:p>
    <w:p w14:paraId="25C3BE2A" w14:textId="0347CB29" w:rsidR="000A573E" w:rsidRDefault="00436F88" w:rsidP="00EF0D23">
      <w:pPr>
        <w:rPr>
          <w:b/>
          <w:lang w:val="en-CA"/>
        </w:rPr>
      </w:pPr>
      <w:r w:rsidRPr="006534BD">
        <w:rPr>
          <w:color w:val="auto"/>
          <w:lang w:val="en-CA"/>
        </w:rPr>
        <w:t xml:space="preserve">Figure </w:t>
      </w:r>
      <w:r w:rsidR="004D1F17" w:rsidRPr="006534BD">
        <w:rPr>
          <w:color w:val="auto"/>
          <w:lang w:val="en-CA"/>
        </w:rPr>
        <w:t>4</w:t>
      </w:r>
      <w:r w:rsidRPr="006534BD">
        <w:rPr>
          <w:color w:val="auto"/>
          <w:lang w:val="en-CA"/>
        </w:rPr>
        <w:t xml:space="preserve"> </w:t>
      </w:r>
      <w:r w:rsidR="00AF0DE3" w:rsidRPr="006534BD">
        <w:rPr>
          <w:color w:val="auto"/>
          <w:lang w:val="en-CA"/>
        </w:rPr>
        <w:t>below</w:t>
      </w:r>
      <w:r w:rsidR="00AF0DE3" w:rsidRPr="000238BA">
        <w:rPr>
          <w:color w:val="auto"/>
          <w:lang w:val="en-CA"/>
        </w:rPr>
        <w:t xml:space="preserve"> </w:t>
      </w:r>
      <w:r w:rsidRPr="000238BA">
        <w:rPr>
          <w:color w:val="auto"/>
          <w:lang w:val="en-CA"/>
        </w:rPr>
        <w:t xml:space="preserve">depicts the revised </w:t>
      </w:r>
      <w:r w:rsidR="000A573E" w:rsidRPr="000238BA">
        <w:rPr>
          <w:color w:val="auto"/>
          <w:lang w:val="en-CA"/>
        </w:rPr>
        <w:t>Open</w:t>
      </w:r>
      <w:r w:rsidR="00184637" w:rsidRPr="000238BA">
        <w:rPr>
          <w:color w:val="auto"/>
          <w:lang w:val="en-CA"/>
        </w:rPr>
        <w:t>Gov</w:t>
      </w:r>
      <w:r w:rsidR="000A573E" w:rsidRPr="000238BA">
        <w:rPr>
          <w:color w:val="auto"/>
          <w:lang w:val="en-CA"/>
        </w:rPr>
        <w:t xml:space="preserve"> </w:t>
      </w:r>
      <w:r w:rsidR="00AF0DE3" w:rsidRPr="000238BA">
        <w:rPr>
          <w:color w:val="auto"/>
          <w:lang w:val="en-CA"/>
        </w:rPr>
        <w:t>governance</w:t>
      </w:r>
      <w:r w:rsidR="005D6C44" w:rsidRPr="000238BA">
        <w:rPr>
          <w:color w:val="auto"/>
          <w:lang w:val="en-CA"/>
        </w:rPr>
        <w:t xml:space="preserve"> which will</w:t>
      </w:r>
      <w:r w:rsidRPr="000238BA">
        <w:rPr>
          <w:color w:val="auto"/>
          <w:lang w:val="en-CA"/>
        </w:rPr>
        <w:t xml:space="preserve"> continue to be examined to ensure expediency and efficiency while maintaining privacy, legal, and security requirements</w:t>
      </w:r>
      <w:r w:rsidR="000A573E" w:rsidRPr="000238BA">
        <w:rPr>
          <w:color w:val="auto"/>
          <w:lang w:val="en-CA"/>
        </w:rPr>
        <w:t>.</w:t>
      </w:r>
    </w:p>
    <w:p w14:paraId="6C96DAAC" w14:textId="25F0B6E2" w:rsidR="0074481C" w:rsidRDefault="00DA72E9" w:rsidP="0074481C">
      <w:pPr>
        <w:keepNext/>
      </w:pPr>
      <w:r>
        <w:object w:dxaOrig="8041" w:dyaOrig="9781" w14:anchorId="35A6F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vised Open PSC Governance:&#10;Description is below image" style="width:402.55pt;height:488.35pt" o:ole="">
            <v:imagedata r:id="rId18" o:title=""/>
          </v:shape>
          <o:OLEObject Type="Embed" ProgID="Visio.Drawing.15" ShapeID="_x0000_i1025" DrawAspect="Content" ObjectID="_1674564541" r:id="rId19"/>
        </w:object>
      </w:r>
    </w:p>
    <w:p w14:paraId="224759F4" w14:textId="3BBB9284" w:rsidR="005A47D0" w:rsidRPr="00611280" w:rsidRDefault="0074481C" w:rsidP="0074481C">
      <w:pPr>
        <w:pStyle w:val="Caption"/>
        <w:rPr>
          <w:i w:val="0"/>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7E0A36">
        <w:rPr>
          <w:noProof/>
          <w:color w:val="auto"/>
          <w:lang w:val="en-CA"/>
        </w:rPr>
        <w:t>4</w:t>
      </w:r>
      <w:r w:rsidRPr="00611280">
        <w:rPr>
          <w:color w:val="auto"/>
        </w:rPr>
        <w:fldChar w:fldCharType="end"/>
      </w:r>
      <w:r w:rsidRPr="00611280">
        <w:rPr>
          <w:color w:val="auto"/>
          <w:lang w:val="en-CA"/>
        </w:rPr>
        <w:t xml:space="preserve"> - Revised Open PSC Governance</w:t>
      </w:r>
    </w:p>
    <w:p w14:paraId="46CF2FE4" w14:textId="173600F5" w:rsidR="00FE1F2A" w:rsidRPr="00BA31AF" w:rsidRDefault="00FE1F2A" w:rsidP="00611280">
      <w:pPr>
        <w:pStyle w:val="Caption"/>
        <w:rPr>
          <w:color w:val="auto"/>
          <w:lang w:val="en-CA"/>
        </w:rPr>
      </w:pPr>
      <w:bookmarkStart w:id="32" w:name="_Toc29981519"/>
      <w:r w:rsidRPr="00BA31AF">
        <w:rPr>
          <w:color w:val="auto"/>
          <w:lang w:val="en-CA"/>
        </w:rPr>
        <w:lastRenderedPageBreak/>
        <w:t>Figure 4 outlines the revise</w:t>
      </w:r>
      <w:r w:rsidR="00DA72E9" w:rsidRPr="00BA31AF">
        <w:rPr>
          <w:color w:val="auto"/>
          <w:lang w:val="en-CA"/>
        </w:rPr>
        <w:t xml:space="preserve">d Open PSC governance. The </w:t>
      </w:r>
      <w:r w:rsidRPr="00BA31AF">
        <w:rPr>
          <w:color w:val="auto"/>
          <w:lang w:val="en-CA"/>
        </w:rPr>
        <w:t>reporting structure</w:t>
      </w:r>
      <w:r w:rsidR="00DA72E9" w:rsidRPr="00BA31AF">
        <w:rPr>
          <w:color w:val="auto"/>
          <w:lang w:val="en-CA"/>
        </w:rPr>
        <w:t xml:space="preserve"> is as follows.</w:t>
      </w:r>
      <w:r w:rsidRPr="00BA31AF">
        <w:rPr>
          <w:color w:val="auto"/>
          <w:lang w:val="en-CA"/>
        </w:rPr>
        <w:t xml:space="preserve"> </w:t>
      </w:r>
      <w:r w:rsidR="00746213" w:rsidRPr="00BA31AF">
        <w:rPr>
          <w:color w:val="auto"/>
          <w:lang w:val="en-CA"/>
        </w:rPr>
        <w:t xml:space="preserve">The </w:t>
      </w:r>
      <w:r w:rsidRPr="00BA31AF">
        <w:rPr>
          <w:color w:val="auto"/>
          <w:lang w:val="en-CA"/>
        </w:rPr>
        <w:t>Open Government Working Group reports to Open Government Secretariat</w:t>
      </w:r>
      <w:r w:rsidR="00746213" w:rsidRPr="00BA31AF">
        <w:rPr>
          <w:color w:val="auto"/>
          <w:lang w:val="en-CA"/>
        </w:rPr>
        <w:t xml:space="preserve">. The </w:t>
      </w:r>
      <w:r w:rsidRPr="00BA31AF">
        <w:rPr>
          <w:color w:val="auto"/>
          <w:lang w:val="en-CA"/>
        </w:rPr>
        <w:t xml:space="preserve">Open Government Secretariat reports to </w:t>
      </w:r>
      <w:r w:rsidR="00B27402" w:rsidRPr="00BA31AF">
        <w:rPr>
          <w:color w:val="auto"/>
          <w:lang w:val="en-CA"/>
        </w:rPr>
        <w:t>the</w:t>
      </w:r>
      <w:r w:rsidR="00746213" w:rsidRPr="00BA31AF">
        <w:rPr>
          <w:color w:val="auto"/>
          <w:lang w:val="en-CA"/>
        </w:rPr>
        <w:t xml:space="preserve"> Open Government Champion</w:t>
      </w:r>
      <w:r w:rsidR="00B27402" w:rsidRPr="00BA31AF">
        <w:rPr>
          <w:color w:val="auto"/>
          <w:lang w:val="en-CA"/>
        </w:rPr>
        <w:t>/ Chief Data Officer (CDO)</w:t>
      </w:r>
      <w:r w:rsidR="00746213" w:rsidRPr="00BA31AF">
        <w:rPr>
          <w:color w:val="auto"/>
          <w:lang w:val="en-CA"/>
        </w:rPr>
        <w:t xml:space="preserve">.  The </w:t>
      </w:r>
      <w:r w:rsidRPr="00BA31AF">
        <w:rPr>
          <w:color w:val="auto"/>
          <w:lang w:val="en-CA"/>
        </w:rPr>
        <w:t>Open Government Champion</w:t>
      </w:r>
      <w:r w:rsidR="00B27402" w:rsidRPr="00BA31AF">
        <w:rPr>
          <w:color w:val="auto"/>
          <w:lang w:val="en-CA"/>
        </w:rPr>
        <w:t>/CDO</w:t>
      </w:r>
      <w:r w:rsidRPr="00BA31AF">
        <w:rPr>
          <w:color w:val="auto"/>
          <w:lang w:val="en-CA"/>
        </w:rPr>
        <w:t xml:space="preserve"> reports to President</w:t>
      </w:r>
      <w:r w:rsidR="00746213" w:rsidRPr="00BA31AF">
        <w:rPr>
          <w:color w:val="auto"/>
          <w:lang w:val="en-CA"/>
        </w:rPr>
        <w:t xml:space="preserve">.  </w:t>
      </w:r>
    </w:p>
    <w:p w14:paraId="5AA81810" w14:textId="2EDA13D6" w:rsidR="00FE1F2A" w:rsidRPr="00BA31AF" w:rsidRDefault="00746213" w:rsidP="00611280">
      <w:pPr>
        <w:pStyle w:val="Caption"/>
        <w:rPr>
          <w:color w:val="auto"/>
          <w:lang w:val="en-CA"/>
        </w:rPr>
      </w:pPr>
      <w:r w:rsidRPr="00BA31AF">
        <w:rPr>
          <w:color w:val="auto"/>
          <w:lang w:val="en-CA"/>
        </w:rPr>
        <w:t xml:space="preserve">The </w:t>
      </w:r>
      <w:r w:rsidR="00FE1F2A" w:rsidRPr="00BA31AF">
        <w:rPr>
          <w:color w:val="auto"/>
          <w:lang w:val="en-CA"/>
        </w:rPr>
        <w:t>Data Management Working Group re</w:t>
      </w:r>
      <w:r w:rsidRPr="00BA31AF">
        <w:rPr>
          <w:color w:val="auto"/>
          <w:lang w:val="en-CA"/>
        </w:rPr>
        <w:t>ports to Data Management Office</w:t>
      </w:r>
      <w:r w:rsidR="00DA72E9" w:rsidRPr="00BA31AF">
        <w:rPr>
          <w:color w:val="auto"/>
          <w:lang w:val="en-CA"/>
        </w:rPr>
        <w:t>. T</w:t>
      </w:r>
      <w:r w:rsidRPr="00BA31AF">
        <w:rPr>
          <w:color w:val="auto"/>
          <w:lang w:val="en-CA"/>
        </w:rPr>
        <w:t xml:space="preserve">he </w:t>
      </w:r>
      <w:r w:rsidR="00FE1F2A" w:rsidRPr="00BA31AF">
        <w:rPr>
          <w:color w:val="auto"/>
          <w:lang w:val="en-CA"/>
        </w:rPr>
        <w:t xml:space="preserve">Data Management Office reports to </w:t>
      </w:r>
      <w:r w:rsidR="00B27402" w:rsidRPr="00BA31AF">
        <w:rPr>
          <w:color w:val="auto"/>
          <w:lang w:val="en-CA"/>
        </w:rPr>
        <w:t>the</w:t>
      </w:r>
      <w:r w:rsidRPr="00BA31AF">
        <w:rPr>
          <w:color w:val="auto"/>
          <w:lang w:val="en-CA"/>
        </w:rPr>
        <w:t xml:space="preserve"> Open Government Champion</w:t>
      </w:r>
      <w:r w:rsidR="00B27402" w:rsidRPr="00BA31AF">
        <w:rPr>
          <w:color w:val="auto"/>
          <w:lang w:val="en-CA"/>
        </w:rPr>
        <w:t>/CDO</w:t>
      </w:r>
      <w:r w:rsidRPr="00BA31AF">
        <w:rPr>
          <w:color w:val="auto"/>
          <w:lang w:val="en-CA"/>
        </w:rPr>
        <w:t xml:space="preserve">. The </w:t>
      </w:r>
      <w:r w:rsidR="00FE1F2A" w:rsidRPr="00BA31AF">
        <w:rPr>
          <w:color w:val="auto"/>
          <w:lang w:val="en-CA"/>
        </w:rPr>
        <w:t>Open Government Champion</w:t>
      </w:r>
      <w:r w:rsidR="00B27402" w:rsidRPr="00BA31AF">
        <w:rPr>
          <w:color w:val="auto"/>
          <w:lang w:val="en-CA"/>
        </w:rPr>
        <w:t xml:space="preserve">/CDO </w:t>
      </w:r>
      <w:r w:rsidR="00FE1F2A" w:rsidRPr="00BA31AF">
        <w:rPr>
          <w:color w:val="auto"/>
          <w:lang w:val="en-CA"/>
        </w:rPr>
        <w:t>reports to President</w:t>
      </w:r>
      <w:r w:rsidRPr="00BA31AF">
        <w:rPr>
          <w:color w:val="auto"/>
          <w:lang w:val="en-CA"/>
        </w:rPr>
        <w:t>.</w:t>
      </w:r>
    </w:p>
    <w:p w14:paraId="438BDA59" w14:textId="35E402B7" w:rsidR="00FE1F2A" w:rsidRPr="00BA31AF" w:rsidRDefault="00746213" w:rsidP="00611280">
      <w:pPr>
        <w:pStyle w:val="Caption"/>
        <w:rPr>
          <w:color w:val="auto"/>
          <w:lang w:val="en-CA"/>
        </w:rPr>
      </w:pPr>
      <w:r w:rsidRPr="00BA31AF">
        <w:rPr>
          <w:color w:val="auto"/>
          <w:lang w:val="en-CA"/>
        </w:rPr>
        <w:t>The</w:t>
      </w:r>
      <w:r w:rsidR="00FE1F2A" w:rsidRPr="00BA31AF">
        <w:rPr>
          <w:color w:val="auto"/>
          <w:lang w:val="en-CA"/>
        </w:rPr>
        <w:t xml:space="preserve"> Information Working Group report</w:t>
      </w:r>
      <w:r w:rsidR="00DA72E9" w:rsidRPr="00BA31AF">
        <w:rPr>
          <w:color w:val="auto"/>
          <w:lang w:val="en-CA"/>
        </w:rPr>
        <w:t>s</w:t>
      </w:r>
      <w:r w:rsidR="00FE1F2A" w:rsidRPr="00BA31AF">
        <w:rPr>
          <w:color w:val="auto"/>
          <w:lang w:val="en-CA"/>
        </w:rPr>
        <w:t xml:space="preserve"> to Information Management Office</w:t>
      </w:r>
      <w:r w:rsidRPr="00BA31AF">
        <w:rPr>
          <w:color w:val="auto"/>
          <w:lang w:val="en-CA"/>
        </w:rPr>
        <w:t xml:space="preserve">. The </w:t>
      </w:r>
      <w:r w:rsidR="00FE1F2A" w:rsidRPr="00BA31AF">
        <w:rPr>
          <w:color w:val="auto"/>
          <w:lang w:val="en-CA"/>
        </w:rPr>
        <w:t>Information Management Office report</w:t>
      </w:r>
      <w:r w:rsidR="00B27402" w:rsidRPr="00BA31AF">
        <w:rPr>
          <w:color w:val="auto"/>
          <w:lang w:val="en-CA"/>
        </w:rPr>
        <w:t>s</w:t>
      </w:r>
      <w:r w:rsidR="00FE1F2A" w:rsidRPr="00BA31AF">
        <w:rPr>
          <w:color w:val="auto"/>
          <w:lang w:val="en-CA"/>
        </w:rPr>
        <w:t xml:space="preserve"> to the Information Management Senior Official (IMSO)/</w:t>
      </w:r>
      <w:r w:rsidR="007B1F64" w:rsidRPr="00BA31AF">
        <w:rPr>
          <w:color w:val="auto"/>
          <w:lang w:val="en-CA"/>
        </w:rPr>
        <w:t>Chief</w:t>
      </w:r>
      <w:r w:rsidRPr="00BA31AF">
        <w:rPr>
          <w:color w:val="auto"/>
          <w:lang w:val="en-CA"/>
        </w:rPr>
        <w:t xml:space="preserve"> Information Officer (CIO). The </w:t>
      </w:r>
      <w:r w:rsidR="00D634F1" w:rsidRPr="00BA31AF">
        <w:rPr>
          <w:color w:val="auto"/>
          <w:lang w:val="en-CA"/>
        </w:rPr>
        <w:t>IMSO/CIO reports to Vice-P</w:t>
      </w:r>
      <w:r w:rsidR="00FE1F2A" w:rsidRPr="00BA31AF">
        <w:rPr>
          <w:color w:val="auto"/>
          <w:lang w:val="en-CA"/>
        </w:rPr>
        <w:t>resident Corporate Affairs Sector</w:t>
      </w:r>
      <w:r w:rsidR="00DA72E9" w:rsidRPr="00BA31AF">
        <w:rPr>
          <w:color w:val="auto"/>
          <w:lang w:val="en-CA"/>
        </w:rPr>
        <w:t>.</w:t>
      </w:r>
    </w:p>
    <w:p w14:paraId="25A4A0F6" w14:textId="13644C69" w:rsidR="00FE1F2A" w:rsidRPr="00BA31AF" w:rsidRDefault="00FE1F2A" w:rsidP="00611280">
      <w:pPr>
        <w:pStyle w:val="Caption"/>
        <w:rPr>
          <w:color w:val="auto"/>
          <w:lang w:val="en-CA"/>
        </w:rPr>
      </w:pPr>
      <w:r w:rsidRPr="00BA31AF">
        <w:rPr>
          <w:color w:val="auto"/>
          <w:lang w:val="en-CA"/>
        </w:rPr>
        <w:t>Joint IM/ITC &amp; IC Committee reports to</w:t>
      </w:r>
      <w:r w:rsidR="00DA72E9" w:rsidRPr="00BA31AF">
        <w:rPr>
          <w:color w:val="auto"/>
          <w:lang w:val="en-CA"/>
        </w:rPr>
        <w:t xml:space="preserve"> Executive Management Committee.</w:t>
      </w:r>
    </w:p>
    <w:p w14:paraId="7A2EB435" w14:textId="6D52FD5C" w:rsidR="00FE1F2A" w:rsidRPr="00BA31AF" w:rsidRDefault="00DA72E9" w:rsidP="00611280">
      <w:pPr>
        <w:pStyle w:val="Caption"/>
        <w:rPr>
          <w:color w:val="auto"/>
          <w:lang w:val="en-CA"/>
        </w:rPr>
      </w:pPr>
      <w:r w:rsidRPr="00BA31AF">
        <w:rPr>
          <w:color w:val="auto"/>
          <w:lang w:val="en-CA"/>
        </w:rPr>
        <w:t>The m</w:t>
      </w:r>
      <w:r w:rsidR="00FE1F2A" w:rsidRPr="00BA31AF">
        <w:rPr>
          <w:color w:val="auto"/>
          <w:lang w:val="en-CA"/>
        </w:rPr>
        <w:t>embership</w:t>
      </w:r>
      <w:r w:rsidRPr="00BA31AF">
        <w:rPr>
          <w:color w:val="auto"/>
          <w:lang w:val="en-CA"/>
        </w:rPr>
        <w:t xml:space="preserve"> of the committees are as follows. </w:t>
      </w:r>
      <w:r w:rsidR="00FE1F2A" w:rsidRPr="00BA31AF">
        <w:rPr>
          <w:color w:val="auto"/>
          <w:lang w:val="en-CA"/>
        </w:rPr>
        <w:t>Executive Managemen</w:t>
      </w:r>
      <w:r w:rsidRPr="00BA31AF">
        <w:rPr>
          <w:color w:val="auto"/>
          <w:lang w:val="en-CA"/>
        </w:rPr>
        <w:t xml:space="preserve">t Committee membership includes, the President, and </w:t>
      </w:r>
      <w:r w:rsidR="00FE1F2A" w:rsidRPr="00BA31AF">
        <w:rPr>
          <w:color w:val="auto"/>
          <w:lang w:val="en-CA"/>
        </w:rPr>
        <w:t>Open Government Champion</w:t>
      </w:r>
      <w:r w:rsidR="00B27402" w:rsidRPr="00BA31AF">
        <w:rPr>
          <w:color w:val="auto"/>
          <w:lang w:val="en-CA"/>
        </w:rPr>
        <w:t>/CDO</w:t>
      </w:r>
      <w:r w:rsidRPr="00BA31AF">
        <w:rPr>
          <w:color w:val="auto"/>
          <w:lang w:val="en-CA"/>
        </w:rPr>
        <w:t xml:space="preserve">. </w:t>
      </w:r>
      <w:r w:rsidR="00FE1F2A" w:rsidRPr="00BA31AF">
        <w:rPr>
          <w:color w:val="auto"/>
          <w:lang w:val="en-CA"/>
        </w:rPr>
        <w:t>Joint</w:t>
      </w:r>
      <w:r w:rsidRPr="00BA31AF">
        <w:rPr>
          <w:color w:val="auto"/>
          <w:lang w:val="en-CA"/>
        </w:rPr>
        <w:t xml:space="preserve"> IM/ITC &amp; IC Committee includes, the </w:t>
      </w:r>
      <w:r w:rsidR="00FE1F2A" w:rsidRPr="00BA31AF">
        <w:rPr>
          <w:color w:val="auto"/>
          <w:lang w:val="en-CA"/>
        </w:rPr>
        <w:t>Information Management/I</w:t>
      </w:r>
      <w:r w:rsidRPr="00BA31AF">
        <w:rPr>
          <w:color w:val="auto"/>
          <w:lang w:val="en-CA"/>
        </w:rPr>
        <w:t>nformation Technology Committee and the</w:t>
      </w:r>
      <w:r w:rsidR="00FE1F2A" w:rsidRPr="00BA31AF">
        <w:rPr>
          <w:color w:val="auto"/>
          <w:lang w:val="en-CA"/>
        </w:rPr>
        <w:t xml:space="preserve"> Integration Committee</w:t>
      </w:r>
      <w:r w:rsidRPr="00BA31AF">
        <w:rPr>
          <w:color w:val="auto"/>
          <w:lang w:val="en-CA"/>
        </w:rPr>
        <w:t xml:space="preserve">. The </w:t>
      </w:r>
      <w:r w:rsidR="00FE1F2A" w:rsidRPr="00BA31AF">
        <w:rPr>
          <w:color w:val="auto"/>
          <w:lang w:val="en-CA"/>
        </w:rPr>
        <w:t>Information Management/Informatio</w:t>
      </w:r>
      <w:r w:rsidRPr="00BA31AF">
        <w:rPr>
          <w:color w:val="auto"/>
          <w:lang w:val="en-CA"/>
        </w:rPr>
        <w:t xml:space="preserve">n Technology Committee includes the </w:t>
      </w:r>
      <w:r w:rsidR="00FE1F2A" w:rsidRPr="00BA31AF">
        <w:rPr>
          <w:color w:val="auto"/>
          <w:lang w:val="en-CA"/>
        </w:rPr>
        <w:t>Open Government Champion</w:t>
      </w:r>
      <w:r w:rsidR="00B27402" w:rsidRPr="00BA31AF">
        <w:rPr>
          <w:color w:val="auto"/>
          <w:lang w:val="en-CA"/>
        </w:rPr>
        <w:t>/CDO</w:t>
      </w:r>
      <w:r w:rsidRPr="00BA31AF">
        <w:rPr>
          <w:color w:val="auto"/>
          <w:lang w:val="en-CA"/>
        </w:rPr>
        <w:t xml:space="preserve"> and the </w:t>
      </w:r>
      <w:r w:rsidR="00FE1F2A" w:rsidRPr="00BA31AF">
        <w:rPr>
          <w:color w:val="auto"/>
          <w:lang w:val="en-CA"/>
        </w:rPr>
        <w:t>Information Management Senior Official/CIO</w:t>
      </w:r>
      <w:r w:rsidRPr="00BA31AF">
        <w:rPr>
          <w:color w:val="auto"/>
          <w:lang w:val="en-CA"/>
        </w:rPr>
        <w:t>.</w:t>
      </w:r>
    </w:p>
    <w:p w14:paraId="2141A3D9" w14:textId="1E5F8977" w:rsidR="00FE1F2A" w:rsidRPr="00BA31AF" w:rsidRDefault="00DA72E9" w:rsidP="00611280">
      <w:pPr>
        <w:pStyle w:val="Caption"/>
        <w:rPr>
          <w:color w:val="auto"/>
          <w:lang w:val="en-CA"/>
        </w:rPr>
      </w:pPr>
      <w:r w:rsidRPr="00BA31AF">
        <w:rPr>
          <w:color w:val="auto"/>
          <w:lang w:val="en-CA"/>
        </w:rPr>
        <w:t xml:space="preserve">Collaboration occurs between the </w:t>
      </w:r>
      <w:r w:rsidR="00FE1F2A" w:rsidRPr="00BA31AF">
        <w:rPr>
          <w:color w:val="auto"/>
          <w:lang w:val="en-CA"/>
        </w:rPr>
        <w:t>Open Government Secretariat and Data M</w:t>
      </w:r>
      <w:r w:rsidRPr="00BA31AF">
        <w:rPr>
          <w:color w:val="auto"/>
          <w:lang w:val="en-CA"/>
        </w:rPr>
        <w:t xml:space="preserve">anagement Office (if necessary).  Collaboration also occurs between the </w:t>
      </w:r>
      <w:r w:rsidR="00FE1F2A" w:rsidRPr="00BA31AF">
        <w:rPr>
          <w:color w:val="auto"/>
          <w:lang w:val="en-CA"/>
        </w:rPr>
        <w:t>Open Government Working Group and Data Management Working Group (if necessary)</w:t>
      </w:r>
      <w:r w:rsidRPr="00BA31AF">
        <w:rPr>
          <w:color w:val="auto"/>
          <w:lang w:val="en-CA"/>
        </w:rPr>
        <w:t>.</w:t>
      </w:r>
    </w:p>
    <w:p w14:paraId="16E4AE81" w14:textId="0F42A67D" w:rsidR="00DC65F3" w:rsidRPr="000238BA" w:rsidRDefault="00DC65F3" w:rsidP="00DC65F3">
      <w:pPr>
        <w:pStyle w:val="Heading1"/>
        <w:rPr>
          <w:color w:val="auto"/>
          <w:lang w:val="en-CA"/>
        </w:rPr>
      </w:pPr>
      <w:bookmarkStart w:id="33" w:name="_Toc50038537"/>
      <w:r w:rsidRPr="000238BA">
        <w:rPr>
          <w:color w:val="auto"/>
          <w:lang w:val="en-CA"/>
        </w:rPr>
        <w:t>8</w:t>
      </w:r>
      <w:r w:rsidR="000411FC" w:rsidRPr="000238BA">
        <w:rPr>
          <w:color w:val="auto"/>
          <w:lang w:val="en-CA"/>
        </w:rPr>
        <w:t xml:space="preserve">.  </w:t>
      </w:r>
      <w:r w:rsidRPr="000238BA">
        <w:rPr>
          <w:color w:val="auto"/>
          <w:lang w:val="en-CA"/>
        </w:rPr>
        <w:t>Risks and Mitigation Strategies</w:t>
      </w:r>
      <w:bookmarkEnd w:id="32"/>
      <w:bookmarkEnd w:id="33"/>
    </w:p>
    <w:p w14:paraId="0ECE2FDE" w14:textId="7D18E1CF" w:rsidR="0097369F" w:rsidRDefault="00A66177" w:rsidP="0097369F">
      <w:pPr>
        <w:rPr>
          <w:color w:val="auto"/>
          <w:lang w:val="en-CA"/>
        </w:rPr>
      </w:pPr>
      <w:r w:rsidRPr="000238BA">
        <w:rPr>
          <w:color w:val="auto"/>
          <w:lang w:val="en-CA"/>
        </w:rPr>
        <w:t>There are various risks that have been identified which are related to the implementation of an Open PSC</w:t>
      </w:r>
      <w:r w:rsidR="000411FC" w:rsidRPr="000238BA">
        <w:rPr>
          <w:color w:val="auto"/>
          <w:lang w:val="en-CA"/>
        </w:rPr>
        <w:t xml:space="preserve">.  </w:t>
      </w:r>
      <w:r w:rsidRPr="000238BA">
        <w:rPr>
          <w:color w:val="auto"/>
          <w:lang w:val="en-CA"/>
        </w:rPr>
        <w:t>To address these risks, mitigation strategies have or will be implemented.</w:t>
      </w:r>
    </w:p>
    <w:tbl>
      <w:tblPr>
        <w:tblW w:w="9913" w:type="dxa"/>
        <w:tblCellMar>
          <w:top w:w="15" w:type="dxa"/>
          <w:left w:w="15" w:type="dxa"/>
          <w:bottom w:w="15" w:type="dxa"/>
          <w:right w:w="15" w:type="dxa"/>
        </w:tblCellMar>
        <w:tblLook w:val="04A0" w:firstRow="1" w:lastRow="0" w:firstColumn="1" w:lastColumn="0" w:noHBand="0" w:noVBand="1"/>
        <w:tblDescription w:val="This table has 2 columns and 11 rows and has no merged or split cells. "/>
      </w:tblPr>
      <w:tblGrid>
        <w:gridCol w:w="2967"/>
        <w:gridCol w:w="6946"/>
      </w:tblGrid>
      <w:tr w:rsidR="002D1800" w:rsidRPr="001F4DFC" w14:paraId="02661F45" w14:textId="77777777" w:rsidTr="00D83180">
        <w:trPr>
          <w:trHeight w:val="305"/>
          <w:tblHeader/>
        </w:trPr>
        <w:tc>
          <w:tcPr>
            <w:tcW w:w="2967"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1AA35AE0" w14:textId="77777777" w:rsidR="002D1800" w:rsidRPr="001F4DFC" w:rsidRDefault="002D1800" w:rsidP="00D83180">
            <w:pPr>
              <w:spacing w:after="0"/>
              <w:rPr>
                <w:color w:val="auto"/>
                <w:lang w:val="en-CA"/>
              </w:rPr>
            </w:pPr>
            <w:r w:rsidRPr="001F4DFC">
              <w:rPr>
                <w:b/>
                <w:bCs/>
                <w:color w:val="auto"/>
                <w:lang w:val="en-CA"/>
              </w:rPr>
              <w:t>Risks</w:t>
            </w:r>
          </w:p>
        </w:tc>
        <w:tc>
          <w:tcPr>
            <w:tcW w:w="6946"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hideMark/>
          </w:tcPr>
          <w:p w14:paraId="07E1F44F" w14:textId="77777777" w:rsidR="002D1800" w:rsidRPr="001F4DFC" w:rsidRDefault="002D1800" w:rsidP="00D83180">
            <w:pPr>
              <w:spacing w:after="0"/>
              <w:rPr>
                <w:color w:val="auto"/>
                <w:lang w:val="en-CA"/>
              </w:rPr>
            </w:pPr>
            <w:r w:rsidRPr="001F4DFC">
              <w:rPr>
                <w:b/>
                <w:bCs/>
                <w:color w:val="auto"/>
                <w:lang w:val="en-CA"/>
              </w:rPr>
              <w:t>Mitigation strategies</w:t>
            </w:r>
          </w:p>
        </w:tc>
      </w:tr>
      <w:tr w:rsidR="002D1800" w:rsidRPr="005B2774" w14:paraId="62231589" w14:textId="77777777" w:rsidTr="00D83180">
        <w:trPr>
          <w:trHeight w:val="1352"/>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2CA3FC2" w14:textId="77777777" w:rsidR="002D1800" w:rsidRPr="001F4DFC" w:rsidRDefault="002D1800" w:rsidP="00D83180">
            <w:pPr>
              <w:spacing w:after="0"/>
              <w:rPr>
                <w:color w:val="auto"/>
                <w:lang w:val="en-CA"/>
              </w:rPr>
            </w:pPr>
            <w:r w:rsidRPr="001F4DFC">
              <w:rPr>
                <w:color w:val="auto"/>
                <w:lang w:val="en-CA"/>
              </w:rPr>
              <w:t>1.  Publication of data/information that should not have been released (e.g.  data/information that is sensitive, incorrect or lacking context)</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3FCB6F7" w14:textId="77777777" w:rsidR="002D1800" w:rsidRPr="001F4DFC" w:rsidRDefault="002D1800" w:rsidP="00D83180">
            <w:pPr>
              <w:spacing w:after="0"/>
              <w:rPr>
                <w:color w:val="auto"/>
                <w:lang w:val="en-CA"/>
              </w:rPr>
            </w:pPr>
            <w:r w:rsidRPr="001F4DFC">
              <w:rPr>
                <w:color w:val="auto"/>
                <w:lang w:val="en-CA"/>
              </w:rPr>
              <w:t>Implemented:</w:t>
            </w:r>
          </w:p>
          <w:p w14:paraId="51040921" w14:textId="77777777" w:rsidR="002D1800" w:rsidRPr="001F4DFC" w:rsidRDefault="002D1800" w:rsidP="00D83180">
            <w:pPr>
              <w:numPr>
                <w:ilvl w:val="0"/>
                <w:numId w:val="4"/>
              </w:numPr>
              <w:spacing w:after="0"/>
              <w:ind w:left="467"/>
              <w:rPr>
                <w:color w:val="auto"/>
                <w:lang w:val="en-CA"/>
              </w:rPr>
            </w:pPr>
            <w:r w:rsidRPr="001F4DFC">
              <w:rPr>
                <w:color w:val="auto"/>
                <w:lang w:val="en-CA"/>
              </w:rPr>
              <w:t>Developed reference material (user guides) on publication requirements</w:t>
            </w:r>
          </w:p>
          <w:p w14:paraId="22DF2A4E" w14:textId="77777777" w:rsidR="002D1800" w:rsidRPr="001F4DFC" w:rsidRDefault="002D1800" w:rsidP="00D83180">
            <w:pPr>
              <w:numPr>
                <w:ilvl w:val="0"/>
                <w:numId w:val="4"/>
              </w:numPr>
              <w:spacing w:after="0"/>
              <w:ind w:left="467"/>
              <w:rPr>
                <w:color w:val="auto"/>
                <w:lang w:val="en-CA"/>
              </w:rPr>
            </w:pPr>
            <w:r w:rsidRPr="001F4DFC">
              <w:rPr>
                <w:color w:val="auto"/>
                <w:lang w:val="en-CA"/>
              </w:rPr>
              <w:t>Developed dataset and information production processes </w:t>
            </w:r>
          </w:p>
          <w:p w14:paraId="6666BAB7" w14:textId="77777777" w:rsidR="002D1800" w:rsidRPr="001F4DFC" w:rsidRDefault="002D1800" w:rsidP="00D83180">
            <w:pPr>
              <w:numPr>
                <w:ilvl w:val="0"/>
                <w:numId w:val="4"/>
              </w:numPr>
              <w:spacing w:after="0"/>
              <w:ind w:left="467"/>
              <w:rPr>
                <w:color w:val="auto"/>
                <w:lang w:val="en-CA"/>
              </w:rPr>
            </w:pPr>
            <w:r w:rsidRPr="001F4DFC">
              <w:rPr>
                <w:color w:val="auto"/>
                <w:lang w:val="en-CA"/>
              </w:rPr>
              <w:t>Governance in place to ensure that the risks associated with publishing data/information are assessed at multiple stages</w:t>
            </w:r>
          </w:p>
          <w:p w14:paraId="0E15EA28" w14:textId="77777777" w:rsidR="002D1800" w:rsidRPr="001F4DFC" w:rsidRDefault="002D1800" w:rsidP="00D83180">
            <w:pPr>
              <w:spacing w:after="0"/>
              <w:rPr>
                <w:color w:val="auto"/>
                <w:lang w:val="en-CA"/>
              </w:rPr>
            </w:pPr>
            <w:r w:rsidRPr="001F4DFC">
              <w:rPr>
                <w:color w:val="auto"/>
                <w:lang w:val="en-CA"/>
              </w:rPr>
              <w:t>To implement:</w:t>
            </w:r>
          </w:p>
          <w:p w14:paraId="79C4B4AE" w14:textId="77777777" w:rsidR="002D1800" w:rsidRPr="001F4DFC" w:rsidRDefault="002D1800" w:rsidP="00D83180">
            <w:pPr>
              <w:numPr>
                <w:ilvl w:val="0"/>
                <w:numId w:val="4"/>
              </w:numPr>
              <w:spacing w:after="0"/>
              <w:ind w:left="467"/>
              <w:rPr>
                <w:color w:val="auto"/>
                <w:lang w:val="en-CA"/>
              </w:rPr>
            </w:pPr>
            <w:r w:rsidRPr="001F4DFC">
              <w:rPr>
                <w:color w:val="auto"/>
                <w:lang w:val="en-CA"/>
              </w:rPr>
              <w:t>Explore opportunities to harmonize and strengthen data and information processes, finalize and share asset production process(es)</w:t>
            </w:r>
          </w:p>
          <w:p w14:paraId="0A54613D" w14:textId="77777777" w:rsidR="002D1800" w:rsidRPr="001F4DFC" w:rsidRDefault="002D1800" w:rsidP="00D83180">
            <w:pPr>
              <w:numPr>
                <w:ilvl w:val="0"/>
                <w:numId w:val="4"/>
              </w:numPr>
              <w:spacing w:after="0"/>
              <w:ind w:left="467"/>
              <w:rPr>
                <w:color w:val="auto"/>
                <w:lang w:val="en-CA"/>
              </w:rPr>
            </w:pPr>
            <w:r w:rsidRPr="001F4DFC">
              <w:rPr>
                <w:color w:val="auto"/>
                <w:lang w:val="en-CA"/>
              </w:rPr>
              <w:t>Update and share reference material on publication requirements</w:t>
            </w:r>
          </w:p>
        </w:tc>
      </w:tr>
      <w:tr w:rsidR="002D1800" w:rsidRPr="005B2774" w14:paraId="26F8CE39" w14:textId="77777777" w:rsidTr="00D83180">
        <w:trPr>
          <w:trHeight w:val="731"/>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6FE0155" w14:textId="77777777" w:rsidR="002D1800" w:rsidRPr="001F4DFC" w:rsidRDefault="002D1800" w:rsidP="00D83180">
            <w:pPr>
              <w:spacing w:after="0"/>
              <w:rPr>
                <w:color w:val="auto"/>
                <w:lang w:val="en-CA"/>
              </w:rPr>
            </w:pPr>
            <w:r w:rsidRPr="001F4DFC">
              <w:rPr>
                <w:color w:val="auto"/>
                <w:lang w:val="en-CA"/>
              </w:rPr>
              <w:t>2.  Delays in publication of data/information assets that adversely affects relevance</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860E8C" w14:textId="77777777" w:rsidR="002D1800" w:rsidRPr="001F4DFC" w:rsidRDefault="002D1800" w:rsidP="00D83180">
            <w:pPr>
              <w:spacing w:after="0"/>
              <w:rPr>
                <w:color w:val="auto"/>
                <w:lang w:val="en-CA"/>
              </w:rPr>
            </w:pPr>
            <w:r w:rsidRPr="001F4DFC">
              <w:rPr>
                <w:color w:val="auto"/>
                <w:lang w:val="en-CA"/>
              </w:rPr>
              <w:t>Implemented:</w:t>
            </w:r>
          </w:p>
          <w:p w14:paraId="76E8BD4A" w14:textId="77777777" w:rsidR="002D1800" w:rsidRPr="001F4DFC" w:rsidRDefault="002D1800" w:rsidP="00D83180">
            <w:pPr>
              <w:numPr>
                <w:ilvl w:val="0"/>
                <w:numId w:val="4"/>
              </w:numPr>
              <w:spacing w:after="0"/>
              <w:ind w:left="467"/>
              <w:rPr>
                <w:color w:val="auto"/>
                <w:lang w:val="en-CA"/>
              </w:rPr>
            </w:pPr>
            <w:r w:rsidRPr="001F4DFC">
              <w:rPr>
                <w:color w:val="auto"/>
                <w:lang w:val="en-CA"/>
              </w:rPr>
              <w:t>Established a standardized publication process to expedite the update of recurrent assets</w:t>
            </w:r>
          </w:p>
          <w:p w14:paraId="59B2B512" w14:textId="77777777" w:rsidR="002D1800" w:rsidRPr="001F4DFC" w:rsidRDefault="002D1800" w:rsidP="00D83180">
            <w:pPr>
              <w:spacing w:after="0"/>
              <w:ind w:left="107"/>
              <w:rPr>
                <w:color w:val="auto"/>
                <w:lang w:val="en-CA"/>
              </w:rPr>
            </w:pPr>
            <w:r w:rsidRPr="001F4DFC">
              <w:rPr>
                <w:color w:val="auto"/>
                <w:lang w:val="en-CA"/>
              </w:rPr>
              <w:t>To implement:</w:t>
            </w:r>
          </w:p>
          <w:p w14:paraId="37D950AD" w14:textId="77777777" w:rsidR="002D1800" w:rsidRPr="001F4DFC" w:rsidRDefault="002D1800" w:rsidP="00D83180">
            <w:pPr>
              <w:numPr>
                <w:ilvl w:val="0"/>
                <w:numId w:val="4"/>
              </w:numPr>
              <w:spacing w:after="0"/>
              <w:ind w:left="467"/>
              <w:rPr>
                <w:color w:val="auto"/>
                <w:lang w:val="en-CA"/>
              </w:rPr>
            </w:pPr>
            <w:r w:rsidRPr="001F4DFC">
              <w:rPr>
                <w:color w:val="auto"/>
                <w:lang w:val="en-CA"/>
              </w:rPr>
              <w:lastRenderedPageBreak/>
              <w:t xml:space="preserve">Create service standards for the publication of open data/information </w:t>
            </w:r>
          </w:p>
        </w:tc>
      </w:tr>
      <w:tr w:rsidR="002D1800" w:rsidRPr="005B2774" w14:paraId="1DD62DFB" w14:textId="77777777" w:rsidTr="00D83180">
        <w:trPr>
          <w:trHeight w:val="1465"/>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20C1E39" w14:textId="77777777" w:rsidR="002D1800" w:rsidRPr="001F4DFC" w:rsidRDefault="002D1800" w:rsidP="00D83180">
            <w:pPr>
              <w:spacing w:after="0"/>
              <w:rPr>
                <w:color w:val="auto"/>
                <w:lang w:val="en-CA"/>
              </w:rPr>
            </w:pPr>
            <w:r w:rsidRPr="001F4DFC">
              <w:rPr>
                <w:color w:val="auto"/>
                <w:lang w:val="en-CA"/>
              </w:rPr>
              <w:lastRenderedPageBreak/>
              <w:t>3.  Misuse or misinterpretation of released data/information</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5F04F6B" w14:textId="77777777" w:rsidR="002D1800" w:rsidRPr="001F4DFC" w:rsidRDefault="002D1800" w:rsidP="00D83180">
            <w:pPr>
              <w:spacing w:after="0"/>
              <w:rPr>
                <w:color w:val="auto"/>
                <w:lang w:val="en-CA"/>
              </w:rPr>
            </w:pPr>
            <w:r w:rsidRPr="001F4DFC">
              <w:rPr>
                <w:color w:val="auto"/>
                <w:lang w:val="en-CA"/>
              </w:rPr>
              <w:t>Implemented:</w:t>
            </w:r>
          </w:p>
          <w:p w14:paraId="3F238620" w14:textId="77777777" w:rsidR="002D1800" w:rsidRPr="001F4DFC" w:rsidRDefault="002D1800" w:rsidP="00D83180">
            <w:pPr>
              <w:numPr>
                <w:ilvl w:val="0"/>
                <w:numId w:val="4"/>
              </w:numPr>
              <w:spacing w:after="0"/>
              <w:ind w:left="467"/>
              <w:rPr>
                <w:rStyle w:val="Hyperlink"/>
                <w:color w:val="auto"/>
                <w:u w:val="none"/>
                <w:lang w:val="en-CA"/>
              </w:rPr>
            </w:pPr>
            <w:r w:rsidRPr="001F4DFC">
              <w:rPr>
                <w:color w:val="auto"/>
                <w:lang w:val="en-CA"/>
              </w:rPr>
              <w:t xml:space="preserve">The release of the PSC’s data/information fall under the </w:t>
            </w:r>
            <w:hyperlink r:id="rId20" w:history="1">
              <w:r w:rsidRPr="001F4DFC">
                <w:rPr>
                  <w:rStyle w:val="Hyperlink"/>
                  <w:color w:val="auto"/>
                  <w:lang w:val="en-CA"/>
                </w:rPr>
                <w:t>Open Government Licence</w:t>
              </w:r>
            </w:hyperlink>
          </w:p>
          <w:p w14:paraId="50DD53B0" w14:textId="77777777" w:rsidR="002D1800" w:rsidRPr="001F4DFC" w:rsidRDefault="002D1800" w:rsidP="00D83180">
            <w:pPr>
              <w:numPr>
                <w:ilvl w:val="0"/>
                <w:numId w:val="4"/>
              </w:numPr>
              <w:spacing w:after="0"/>
              <w:ind w:left="467"/>
              <w:rPr>
                <w:color w:val="auto"/>
                <w:lang w:val="en-CA"/>
              </w:rPr>
            </w:pPr>
            <w:r w:rsidRPr="001F4DFC">
              <w:rPr>
                <w:color w:val="auto"/>
                <w:lang w:val="en-CA"/>
              </w:rPr>
              <w:t>By default, the release of assets is accompanied by supporting or contextual documentation to minimize misinterpretation</w:t>
            </w:r>
          </w:p>
          <w:p w14:paraId="55E06D83" w14:textId="77777777" w:rsidR="002D1800" w:rsidRPr="001F4DFC" w:rsidRDefault="002D1800" w:rsidP="00D83180">
            <w:pPr>
              <w:numPr>
                <w:ilvl w:val="0"/>
                <w:numId w:val="4"/>
              </w:numPr>
              <w:spacing w:after="0"/>
              <w:ind w:left="467"/>
              <w:rPr>
                <w:color w:val="auto"/>
                <w:lang w:val="en-CA"/>
              </w:rPr>
            </w:pPr>
            <w:r w:rsidRPr="001F4DFC">
              <w:rPr>
                <w:color w:val="auto"/>
                <w:lang w:val="en-CA"/>
              </w:rPr>
              <w:t>Multiple forums in place through which users can provide feedback to the PSC on data/information</w:t>
            </w:r>
          </w:p>
        </w:tc>
      </w:tr>
      <w:tr w:rsidR="002D1800" w:rsidRPr="005B2774" w14:paraId="20FC039E" w14:textId="77777777" w:rsidTr="00D83180">
        <w:trPr>
          <w:trHeight w:val="23"/>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AEC588" w14:textId="77777777" w:rsidR="002D1800" w:rsidRPr="001F4DFC" w:rsidRDefault="002D1800" w:rsidP="00D83180">
            <w:pPr>
              <w:spacing w:after="0"/>
              <w:rPr>
                <w:color w:val="auto"/>
                <w:lang w:val="en-CA"/>
              </w:rPr>
            </w:pPr>
            <w:r w:rsidRPr="001F4DFC">
              <w:rPr>
                <w:color w:val="auto"/>
                <w:lang w:val="en-CA"/>
              </w:rPr>
              <w:t>4.  Vision for Open PSC does not materialize because employees are resistant to change:</w:t>
            </w:r>
          </w:p>
          <w:p w14:paraId="17DCD9F6" w14:textId="77777777" w:rsidR="002D1800" w:rsidRPr="001F4DFC" w:rsidRDefault="002D1800" w:rsidP="00D83180">
            <w:pPr>
              <w:numPr>
                <w:ilvl w:val="0"/>
                <w:numId w:val="28"/>
              </w:numPr>
              <w:spacing w:after="0"/>
              <w:ind w:left="741"/>
              <w:rPr>
                <w:color w:val="auto"/>
                <w:lang w:val="en-CA"/>
              </w:rPr>
            </w:pPr>
            <w:r w:rsidRPr="001F4DFC">
              <w:rPr>
                <w:color w:val="auto"/>
                <w:lang w:val="en-CA"/>
              </w:rPr>
              <w:t>due to fear or to a lack of understanding of the purpose;</w:t>
            </w:r>
          </w:p>
          <w:p w14:paraId="0EA266E5" w14:textId="77777777" w:rsidR="002D1800" w:rsidRPr="001F4DFC" w:rsidRDefault="002D1800" w:rsidP="00D83180">
            <w:pPr>
              <w:numPr>
                <w:ilvl w:val="0"/>
                <w:numId w:val="28"/>
              </w:numPr>
              <w:spacing w:after="0"/>
              <w:ind w:left="741"/>
              <w:rPr>
                <w:color w:val="auto"/>
                <w:lang w:val="en-CA"/>
              </w:rPr>
            </w:pPr>
            <w:r w:rsidRPr="001F4DFC">
              <w:rPr>
                <w:color w:val="auto"/>
                <w:lang w:val="en-CA"/>
              </w:rPr>
              <w:t>due to the inability of employees to balance existing demands with new processes</w:t>
            </w:r>
          </w:p>
          <w:p w14:paraId="07521F55" w14:textId="77777777" w:rsidR="002D1800" w:rsidRPr="001F4DFC" w:rsidRDefault="002D1800" w:rsidP="00D83180">
            <w:pPr>
              <w:numPr>
                <w:ilvl w:val="0"/>
                <w:numId w:val="28"/>
              </w:numPr>
              <w:spacing w:after="0"/>
              <w:ind w:left="741"/>
              <w:rPr>
                <w:color w:val="auto"/>
                <w:lang w:val="en-CA"/>
              </w:rPr>
            </w:pPr>
            <w:r w:rsidRPr="001F4DFC">
              <w:rPr>
                <w:color w:val="auto"/>
                <w:lang w:val="en-CA"/>
              </w:rPr>
              <w:t>due to a lack of resources and capacity to navigate OpenGov</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88C5EF" w14:textId="77777777" w:rsidR="002D1800" w:rsidRPr="001F4DFC" w:rsidRDefault="002D1800" w:rsidP="00D83180">
            <w:pPr>
              <w:spacing w:after="0"/>
              <w:rPr>
                <w:color w:val="auto"/>
                <w:lang w:val="en-CA"/>
              </w:rPr>
            </w:pPr>
            <w:r w:rsidRPr="001F4DFC">
              <w:rPr>
                <w:color w:val="auto"/>
                <w:lang w:val="en-CA"/>
              </w:rPr>
              <w:t>Implemented:</w:t>
            </w:r>
          </w:p>
          <w:p w14:paraId="3E1E5BA8" w14:textId="77777777" w:rsidR="002D1800" w:rsidRPr="001F4DFC" w:rsidRDefault="002D1800" w:rsidP="00D83180">
            <w:pPr>
              <w:numPr>
                <w:ilvl w:val="0"/>
                <w:numId w:val="4"/>
              </w:numPr>
              <w:spacing w:after="0"/>
              <w:rPr>
                <w:color w:val="auto"/>
                <w:lang w:val="en-CA"/>
              </w:rPr>
            </w:pPr>
            <w:r w:rsidRPr="001F4DFC">
              <w:rPr>
                <w:color w:val="auto"/>
                <w:lang w:val="en-CA"/>
              </w:rPr>
              <w:t>Senior management fully supports the vision for Open PSC;</w:t>
            </w:r>
          </w:p>
          <w:p w14:paraId="2DAF235C" w14:textId="77777777" w:rsidR="002D1800" w:rsidRPr="001F4DFC" w:rsidRDefault="002D1800" w:rsidP="00D83180">
            <w:pPr>
              <w:numPr>
                <w:ilvl w:val="0"/>
                <w:numId w:val="4"/>
              </w:numPr>
              <w:spacing w:after="0"/>
              <w:rPr>
                <w:color w:val="auto"/>
                <w:lang w:val="en-CA"/>
              </w:rPr>
            </w:pPr>
            <w:r w:rsidRPr="001F4DFC">
              <w:rPr>
                <w:color w:val="auto"/>
                <w:lang w:val="en-CA"/>
              </w:rPr>
              <w:t>Annual Open House on OpenGov informs and engages PSC employees.</w:t>
            </w:r>
          </w:p>
          <w:p w14:paraId="32EC4668" w14:textId="77777777" w:rsidR="002D1800" w:rsidRPr="001F4DFC" w:rsidRDefault="002D1800" w:rsidP="00D83180">
            <w:pPr>
              <w:spacing w:after="0"/>
              <w:rPr>
                <w:color w:val="auto"/>
                <w:lang w:val="en-CA"/>
              </w:rPr>
            </w:pPr>
            <w:r w:rsidRPr="001F4DFC">
              <w:rPr>
                <w:color w:val="auto"/>
                <w:lang w:val="en-CA"/>
              </w:rPr>
              <w:t>To implement:</w:t>
            </w:r>
          </w:p>
          <w:p w14:paraId="2D55D049" w14:textId="77777777" w:rsidR="002D1800" w:rsidRPr="001F4DFC" w:rsidRDefault="002D1800" w:rsidP="00D83180">
            <w:pPr>
              <w:numPr>
                <w:ilvl w:val="0"/>
                <w:numId w:val="4"/>
              </w:numPr>
              <w:spacing w:after="0"/>
              <w:rPr>
                <w:color w:val="auto"/>
                <w:lang w:val="en-CA"/>
              </w:rPr>
            </w:pPr>
            <w:r w:rsidRPr="001F4DFC">
              <w:rPr>
                <w:color w:val="auto"/>
                <w:lang w:val="en-CA"/>
              </w:rPr>
              <w:t>Identify training and awareness activities for PSC employees;</w:t>
            </w:r>
          </w:p>
          <w:p w14:paraId="50244574" w14:textId="77777777" w:rsidR="002D1800" w:rsidRPr="001F4DFC" w:rsidRDefault="002D1800" w:rsidP="00D83180">
            <w:pPr>
              <w:pStyle w:val="ListParagraph"/>
              <w:numPr>
                <w:ilvl w:val="0"/>
                <w:numId w:val="4"/>
              </w:numPr>
              <w:spacing w:after="0"/>
              <w:rPr>
                <w:color w:val="auto"/>
                <w:lang w:val="en-CA"/>
              </w:rPr>
            </w:pPr>
            <w:r w:rsidRPr="001F4DFC">
              <w:rPr>
                <w:color w:val="auto"/>
                <w:lang w:val="en-CA"/>
              </w:rPr>
              <w:t>Communicate the processes and resources in place to ease the burden of OpenGov processes;</w:t>
            </w:r>
          </w:p>
          <w:p w14:paraId="1A89512E" w14:textId="77777777" w:rsidR="002D1800" w:rsidRPr="001F4DFC" w:rsidRDefault="002D1800" w:rsidP="00D83180">
            <w:pPr>
              <w:pStyle w:val="ListParagraph"/>
              <w:numPr>
                <w:ilvl w:val="0"/>
                <w:numId w:val="4"/>
              </w:numPr>
              <w:spacing w:after="0"/>
              <w:rPr>
                <w:color w:val="auto"/>
                <w:lang w:val="en-CA"/>
              </w:rPr>
            </w:pPr>
            <w:r w:rsidRPr="001F4DFC">
              <w:rPr>
                <w:color w:val="auto"/>
                <w:lang w:val="en-CA"/>
              </w:rPr>
              <w:t>Create additional training and supports for employees including templates, scenarios, themes, etc.</w:t>
            </w:r>
          </w:p>
        </w:tc>
      </w:tr>
      <w:tr w:rsidR="002D1800" w:rsidRPr="005B2774" w14:paraId="7E403013" w14:textId="77777777" w:rsidTr="00D83180">
        <w:trPr>
          <w:trHeight w:val="2863"/>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F2376D2" w14:textId="77777777" w:rsidR="002D1800" w:rsidRPr="001F4DFC" w:rsidRDefault="002D1800" w:rsidP="00D83180">
            <w:pPr>
              <w:spacing w:after="0"/>
              <w:rPr>
                <w:color w:val="auto"/>
                <w:lang w:val="en-CA"/>
              </w:rPr>
            </w:pPr>
            <w:r w:rsidRPr="001F4DFC">
              <w:rPr>
                <w:color w:val="auto"/>
                <w:lang w:val="en-CA"/>
              </w:rPr>
              <w:lastRenderedPageBreak/>
              <w:t>5.  Delays and challenges in responding to user feedback such as:</w:t>
            </w:r>
          </w:p>
          <w:p w14:paraId="0E925FDC" w14:textId="77777777" w:rsidR="002D1800" w:rsidRPr="001F4DFC" w:rsidRDefault="002D1800" w:rsidP="00D83180">
            <w:pPr>
              <w:numPr>
                <w:ilvl w:val="0"/>
                <w:numId w:val="5"/>
              </w:numPr>
              <w:spacing w:after="0"/>
              <w:rPr>
                <w:color w:val="auto"/>
                <w:lang w:val="en-CA"/>
              </w:rPr>
            </w:pPr>
            <w:r w:rsidRPr="001F4DFC">
              <w:rPr>
                <w:color w:val="auto"/>
                <w:lang w:val="en-CA"/>
              </w:rPr>
              <w:t>unavailable information</w:t>
            </w:r>
          </w:p>
          <w:p w14:paraId="20744148" w14:textId="77777777" w:rsidR="002D1800" w:rsidRPr="001F4DFC" w:rsidRDefault="002D1800" w:rsidP="00D83180">
            <w:pPr>
              <w:numPr>
                <w:ilvl w:val="0"/>
                <w:numId w:val="5"/>
              </w:numPr>
              <w:spacing w:after="0"/>
              <w:rPr>
                <w:color w:val="auto"/>
                <w:lang w:val="en-CA"/>
              </w:rPr>
            </w:pPr>
            <w:r w:rsidRPr="001F4DFC">
              <w:rPr>
                <w:color w:val="auto"/>
                <w:lang w:val="en-CA"/>
              </w:rPr>
              <w:t>delay in response</w:t>
            </w:r>
          </w:p>
          <w:p w14:paraId="26F93023" w14:textId="77777777" w:rsidR="002D1800" w:rsidRPr="001F4DFC" w:rsidRDefault="002D1800" w:rsidP="00D83180">
            <w:pPr>
              <w:numPr>
                <w:ilvl w:val="0"/>
                <w:numId w:val="5"/>
              </w:numPr>
              <w:spacing w:after="0"/>
              <w:rPr>
                <w:color w:val="auto"/>
                <w:lang w:val="en-CA"/>
              </w:rPr>
            </w:pPr>
            <w:r w:rsidRPr="001F4DFC">
              <w:rPr>
                <w:color w:val="auto"/>
                <w:lang w:val="en-CA"/>
              </w:rPr>
              <w:t>increase in question volume</w:t>
            </w:r>
          </w:p>
          <w:p w14:paraId="40B88568" w14:textId="77777777" w:rsidR="002D1800" w:rsidRPr="001F4DFC" w:rsidRDefault="002D1800" w:rsidP="00D83180">
            <w:pPr>
              <w:numPr>
                <w:ilvl w:val="0"/>
                <w:numId w:val="5"/>
              </w:numPr>
              <w:spacing w:after="0"/>
              <w:rPr>
                <w:color w:val="auto"/>
                <w:lang w:val="en-CA"/>
              </w:rPr>
            </w:pPr>
            <w:r w:rsidRPr="001F4DFC">
              <w:rPr>
                <w:color w:val="auto"/>
                <w:lang w:val="en-CA"/>
              </w:rPr>
              <w:t>negative feedback</w:t>
            </w:r>
          </w:p>
          <w:p w14:paraId="01E2C6B2" w14:textId="77777777" w:rsidR="002D1800" w:rsidRPr="001F4DFC" w:rsidRDefault="002D1800" w:rsidP="00D83180">
            <w:pPr>
              <w:numPr>
                <w:ilvl w:val="0"/>
                <w:numId w:val="5"/>
              </w:numPr>
              <w:spacing w:after="0"/>
              <w:rPr>
                <w:color w:val="auto"/>
                <w:lang w:val="en-CA"/>
              </w:rPr>
            </w:pPr>
            <w:r w:rsidRPr="001F4DFC">
              <w:rPr>
                <w:color w:val="auto"/>
                <w:lang w:val="en-CA"/>
              </w:rPr>
              <w:t>data/information request outside of the scope of the PSC</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3ED3AF5" w14:textId="77777777" w:rsidR="002D1800" w:rsidRPr="001F4DFC" w:rsidRDefault="002D1800" w:rsidP="00D83180">
            <w:pPr>
              <w:spacing w:after="0"/>
              <w:rPr>
                <w:color w:val="auto"/>
                <w:lang w:val="en-CA"/>
              </w:rPr>
            </w:pPr>
            <w:r w:rsidRPr="001F4DFC">
              <w:rPr>
                <w:color w:val="auto"/>
                <w:lang w:val="en-CA"/>
              </w:rPr>
              <w:t>Implemented:</w:t>
            </w:r>
          </w:p>
          <w:p w14:paraId="6EFBADDB" w14:textId="77777777" w:rsidR="002D1800" w:rsidRPr="001F4DFC" w:rsidRDefault="002D1800" w:rsidP="00D83180">
            <w:pPr>
              <w:numPr>
                <w:ilvl w:val="0"/>
                <w:numId w:val="4"/>
              </w:numPr>
              <w:spacing w:after="0"/>
              <w:ind w:left="467"/>
              <w:rPr>
                <w:color w:val="auto"/>
                <w:lang w:val="en-CA"/>
              </w:rPr>
            </w:pPr>
            <w:r w:rsidRPr="001F4DFC">
              <w:rPr>
                <w:color w:val="auto"/>
                <w:lang w:val="en-CA"/>
              </w:rPr>
              <w:t>Developed process to triage inquiries to appropriate stakeholder</w:t>
            </w:r>
          </w:p>
          <w:p w14:paraId="4849AE35" w14:textId="77777777" w:rsidR="002D1800" w:rsidRPr="001F4DFC" w:rsidRDefault="002D1800" w:rsidP="00D83180">
            <w:pPr>
              <w:numPr>
                <w:ilvl w:val="0"/>
                <w:numId w:val="4"/>
              </w:numPr>
              <w:spacing w:after="0"/>
              <w:ind w:left="467"/>
              <w:rPr>
                <w:color w:val="auto"/>
                <w:lang w:val="en-CA"/>
              </w:rPr>
            </w:pPr>
            <w:r w:rsidRPr="001F4DFC">
              <w:rPr>
                <w:color w:val="auto"/>
                <w:lang w:val="en-CA"/>
              </w:rPr>
              <w:t>Archived PSC’s responses to clients to use as templates in responding to future feedback (if applicable)</w:t>
            </w:r>
          </w:p>
          <w:p w14:paraId="4DAD06A3" w14:textId="77777777" w:rsidR="002D1800" w:rsidRPr="001F4DFC" w:rsidRDefault="002D1800" w:rsidP="00D83180">
            <w:pPr>
              <w:spacing w:after="0"/>
              <w:ind w:left="107"/>
              <w:rPr>
                <w:color w:val="auto"/>
                <w:lang w:val="en-CA"/>
              </w:rPr>
            </w:pPr>
            <w:r w:rsidRPr="001F4DFC">
              <w:rPr>
                <w:color w:val="auto"/>
                <w:lang w:val="en-CA"/>
              </w:rPr>
              <w:t>To implement:</w:t>
            </w:r>
          </w:p>
          <w:p w14:paraId="01E47DD3" w14:textId="77777777" w:rsidR="002D1800" w:rsidRPr="001F4DFC" w:rsidRDefault="002D1800" w:rsidP="00D83180">
            <w:pPr>
              <w:numPr>
                <w:ilvl w:val="0"/>
                <w:numId w:val="4"/>
              </w:numPr>
              <w:spacing w:after="0"/>
              <w:ind w:left="467"/>
              <w:rPr>
                <w:color w:val="auto"/>
                <w:lang w:val="en-CA"/>
              </w:rPr>
            </w:pPr>
            <w:r w:rsidRPr="001F4DFC">
              <w:rPr>
                <w:color w:val="auto"/>
                <w:lang w:val="en-CA"/>
              </w:rPr>
              <w:t>Develop and share service standards for responding to client feedback</w:t>
            </w:r>
          </w:p>
          <w:p w14:paraId="35BBBCA1" w14:textId="77777777" w:rsidR="002D1800" w:rsidRPr="001F4DFC" w:rsidRDefault="002D1800" w:rsidP="00D83180">
            <w:pPr>
              <w:spacing w:after="0"/>
              <w:ind w:left="107"/>
              <w:rPr>
                <w:color w:val="auto"/>
                <w:lang w:val="en-CA"/>
              </w:rPr>
            </w:pPr>
          </w:p>
        </w:tc>
      </w:tr>
      <w:tr w:rsidR="002D1800" w:rsidRPr="005B2774" w14:paraId="46B57F57" w14:textId="77777777" w:rsidTr="00D83180">
        <w:trPr>
          <w:trHeight w:val="192"/>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F813399" w14:textId="77777777" w:rsidR="002D1800" w:rsidRPr="001F4DFC" w:rsidRDefault="002D1800" w:rsidP="00D83180">
            <w:pPr>
              <w:spacing w:after="0"/>
              <w:rPr>
                <w:color w:val="auto"/>
                <w:lang w:val="en-CA"/>
              </w:rPr>
            </w:pPr>
            <w:r w:rsidRPr="001F4DFC">
              <w:rPr>
                <w:color w:val="auto"/>
                <w:lang w:val="en-CA"/>
              </w:rPr>
              <w:t>6.  Lack of data literacy skills to use PSC data</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AA56799" w14:textId="77777777" w:rsidR="002D1800" w:rsidRPr="001F4DFC" w:rsidRDefault="002D1800" w:rsidP="00D83180">
            <w:pPr>
              <w:spacing w:after="0"/>
              <w:rPr>
                <w:color w:val="auto"/>
                <w:lang w:val="en-CA"/>
              </w:rPr>
            </w:pPr>
            <w:r w:rsidRPr="001F4DFC">
              <w:rPr>
                <w:color w:val="auto"/>
                <w:lang w:val="en-CA"/>
              </w:rPr>
              <w:t>Implemented:</w:t>
            </w:r>
          </w:p>
          <w:p w14:paraId="56842B87" w14:textId="77777777" w:rsidR="002D1800" w:rsidRPr="001F4DFC" w:rsidRDefault="002D1800" w:rsidP="00D83180">
            <w:pPr>
              <w:numPr>
                <w:ilvl w:val="0"/>
                <w:numId w:val="4"/>
              </w:numPr>
              <w:spacing w:after="0"/>
              <w:ind w:left="467"/>
              <w:rPr>
                <w:color w:val="auto"/>
                <w:lang w:val="en-CA"/>
              </w:rPr>
            </w:pPr>
            <w:r w:rsidRPr="001F4DFC">
              <w:rPr>
                <w:color w:val="auto"/>
                <w:lang w:val="en-CA"/>
              </w:rPr>
              <w:t>Piloted a data visualization tool to supplement release of raw data</w:t>
            </w:r>
          </w:p>
          <w:p w14:paraId="2786B6CE" w14:textId="77777777" w:rsidR="002D1800" w:rsidRPr="001F4DFC" w:rsidRDefault="002D1800" w:rsidP="00D83180">
            <w:pPr>
              <w:numPr>
                <w:ilvl w:val="0"/>
                <w:numId w:val="4"/>
              </w:numPr>
              <w:spacing w:after="0"/>
              <w:ind w:left="467"/>
              <w:rPr>
                <w:color w:val="auto"/>
                <w:lang w:val="en-CA"/>
              </w:rPr>
            </w:pPr>
            <w:r w:rsidRPr="001F4DFC">
              <w:rPr>
                <w:color w:val="auto"/>
                <w:lang w:val="en-CA"/>
              </w:rPr>
              <w:t>Piloted the release of an instructional video for a specific dataset</w:t>
            </w:r>
          </w:p>
          <w:p w14:paraId="761FD1BA" w14:textId="77777777" w:rsidR="002D1800" w:rsidRPr="001F4DFC" w:rsidRDefault="002D1800" w:rsidP="00D83180">
            <w:pPr>
              <w:numPr>
                <w:ilvl w:val="0"/>
                <w:numId w:val="4"/>
              </w:numPr>
              <w:spacing w:after="0"/>
              <w:ind w:left="467"/>
              <w:rPr>
                <w:color w:val="auto"/>
                <w:lang w:val="en-CA"/>
              </w:rPr>
            </w:pPr>
            <w:r w:rsidRPr="001F4DFC">
              <w:rPr>
                <w:color w:val="auto"/>
                <w:lang w:val="en-CA"/>
              </w:rPr>
              <w:t xml:space="preserve">On the OpenGov Portal, users are provided with relevant information (e.g.  </w:t>
            </w:r>
            <w:hyperlink r:id="rId21" w:history="1">
              <w:r w:rsidRPr="001F4DFC">
                <w:rPr>
                  <w:rStyle w:val="Hyperlink"/>
                  <w:color w:val="auto"/>
                  <w:lang w:val="en-CA"/>
                </w:rPr>
                <w:t xml:space="preserve"> Working with Data and Application Programming Interfaces</w:t>
              </w:r>
            </w:hyperlink>
            <w:r w:rsidRPr="001F4DFC">
              <w:rPr>
                <w:color w:val="auto"/>
                <w:lang w:val="en-CA"/>
              </w:rPr>
              <w:t>)</w:t>
            </w:r>
          </w:p>
          <w:p w14:paraId="3DBDC50E" w14:textId="77777777" w:rsidR="002D1800" w:rsidRPr="001F4DFC" w:rsidRDefault="002D1800" w:rsidP="00D83180">
            <w:pPr>
              <w:spacing w:after="0"/>
              <w:ind w:left="107"/>
              <w:rPr>
                <w:color w:val="auto"/>
                <w:lang w:val="en-CA"/>
              </w:rPr>
            </w:pPr>
            <w:r w:rsidRPr="001F4DFC">
              <w:rPr>
                <w:color w:val="auto"/>
                <w:lang w:val="en-CA"/>
              </w:rPr>
              <w:t>To implement:</w:t>
            </w:r>
          </w:p>
          <w:p w14:paraId="343D86EC" w14:textId="77777777" w:rsidR="002D1800" w:rsidRPr="001F4DFC" w:rsidRDefault="002D1800" w:rsidP="00D83180">
            <w:pPr>
              <w:numPr>
                <w:ilvl w:val="0"/>
                <w:numId w:val="4"/>
              </w:numPr>
              <w:spacing w:after="0"/>
              <w:ind w:left="467"/>
              <w:rPr>
                <w:color w:val="auto"/>
                <w:lang w:val="en-CA"/>
              </w:rPr>
            </w:pPr>
            <w:r w:rsidRPr="001F4DFC">
              <w:rPr>
                <w:color w:val="auto"/>
                <w:lang w:val="en-CA"/>
              </w:rPr>
              <w:t>Explore means of improving consumption of PSC datasets by offering additional data visualization tools and alternative data formats</w:t>
            </w:r>
          </w:p>
          <w:p w14:paraId="376DE799" w14:textId="77777777" w:rsidR="002D1800" w:rsidRPr="001F4DFC" w:rsidRDefault="002D1800" w:rsidP="00D83180">
            <w:pPr>
              <w:numPr>
                <w:ilvl w:val="0"/>
                <w:numId w:val="4"/>
              </w:numPr>
              <w:spacing w:after="0"/>
              <w:ind w:left="467"/>
              <w:rPr>
                <w:color w:val="auto"/>
                <w:lang w:val="en-CA"/>
              </w:rPr>
            </w:pPr>
            <w:r w:rsidRPr="001F4DFC">
              <w:rPr>
                <w:color w:val="auto"/>
                <w:lang w:val="en-CA"/>
              </w:rPr>
              <w:t>Explore making instructional videos available for other PSC datasets</w:t>
            </w:r>
          </w:p>
          <w:p w14:paraId="0E5AA696" w14:textId="77777777" w:rsidR="002D1800" w:rsidRPr="001F4DFC" w:rsidRDefault="002D1800" w:rsidP="00D83180">
            <w:pPr>
              <w:numPr>
                <w:ilvl w:val="0"/>
                <w:numId w:val="4"/>
              </w:numPr>
              <w:spacing w:after="0"/>
              <w:ind w:left="467"/>
              <w:rPr>
                <w:color w:val="auto"/>
                <w:lang w:val="en-CA"/>
              </w:rPr>
            </w:pPr>
            <w:r w:rsidRPr="001F4DFC">
              <w:rPr>
                <w:color w:val="auto"/>
                <w:lang w:val="en-CA"/>
              </w:rPr>
              <w:t>Develop and implement a data literacy plan for PSC employees</w:t>
            </w:r>
          </w:p>
        </w:tc>
      </w:tr>
      <w:tr w:rsidR="002D1800" w:rsidRPr="005B2774" w14:paraId="32C36A6A" w14:textId="77777777" w:rsidTr="00D83180">
        <w:trPr>
          <w:trHeight w:val="1785"/>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BE304F2" w14:textId="77777777" w:rsidR="002D1800" w:rsidRPr="001F4DFC" w:rsidRDefault="002D1800" w:rsidP="00D83180">
            <w:pPr>
              <w:spacing w:after="0"/>
              <w:rPr>
                <w:color w:val="auto"/>
                <w:lang w:val="en-CA"/>
              </w:rPr>
            </w:pPr>
            <w:r w:rsidRPr="001F4DFC">
              <w:rPr>
                <w:color w:val="auto"/>
                <w:lang w:val="en-CA"/>
              </w:rPr>
              <w:t>7.  Inability to measure impact of OGIP due to lack of performance measures and reporting on progress through governance</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F4197AD" w14:textId="77777777" w:rsidR="002D1800" w:rsidRPr="001F4DFC" w:rsidRDefault="002D1800" w:rsidP="00D83180">
            <w:pPr>
              <w:spacing w:after="0"/>
              <w:rPr>
                <w:color w:val="auto"/>
                <w:lang w:val="en-CA"/>
              </w:rPr>
            </w:pPr>
            <w:r w:rsidRPr="001F4DFC">
              <w:rPr>
                <w:color w:val="auto"/>
                <w:lang w:val="en-CA"/>
              </w:rPr>
              <w:t>Implemented:</w:t>
            </w:r>
          </w:p>
          <w:p w14:paraId="62648091" w14:textId="77777777" w:rsidR="002D1800" w:rsidRPr="001F4DFC" w:rsidRDefault="002D1800" w:rsidP="00D83180">
            <w:pPr>
              <w:numPr>
                <w:ilvl w:val="0"/>
                <w:numId w:val="4"/>
              </w:numPr>
              <w:spacing w:after="0"/>
              <w:ind w:left="467"/>
              <w:rPr>
                <w:color w:val="auto"/>
                <w:lang w:val="en-CA"/>
              </w:rPr>
            </w:pPr>
            <w:r w:rsidRPr="001F4DFC">
              <w:rPr>
                <w:color w:val="auto"/>
                <w:lang w:val="en-CA"/>
              </w:rPr>
              <w:t>Certain OpenGov activities are measured as part of the Management Accountability Framework and Departmental Results Framework</w:t>
            </w:r>
          </w:p>
          <w:p w14:paraId="44A527C5" w14:textId="77777777" w:rsidR="002D1800" w:rsidRPr="001F4DFC" w:rsidRDefault="002D1800" w:rsidP="00D83180">
            <w:pPr>
              <w:spacing w:after="0"/>
              <w:rPr>
                <w:color w:val="auto"/>
                <w:lang w:val="en-CA"/>
              </w:rPr>
            </w:pPr>
            <w:r w:rsidRPr="001F4DFC">
              <w:rPr>
                <w:color w:val="auto"/>
                <w:lang w:val="en-CA"/>
              </w:rPr>
              <w:t>To implement:</w:t>
            </w:r>
          </w:p>
          <w:p w14:paraId="0EF39C64" w14:textId="77777777" w:rsidR="002D1800" w:rsidRPr="001F4DFC" w:rsidRDefault="002D1800" w:rsidP="00D83180">
            <w:pPr>
              <w:numPr>
                <w:ilvl w:val="0"/>
                <w:numId w:val="4"/>
              </w:numPr>
              <w:spacing w:after="0"/>
              <w:ind w:left="467"/>
              <w:rPr>
                <w:color w:val="auto"/>
                <w:lang w:val="en-CA"/>
              </w:rPr>
            </w:pPr>
            <w:r w:rsidRPr="001F4DFC">
              <w:rPr>
                <w:color w:val="auto"/>
                <w:lang w:val="en-CA"/>
              </w:rPr>
              <w:t>Develop performance measures and report on progress on a yearly basis</w:t>
            </w:r>
          </w:p>
        </w:tc>
      </w:tr>
      <w:tr w:rsidR="002D1800" w:rsidRPr="001F4DFC" w14:paraId="6499275F" w14:textId="77777777" w:rsidTr="00D83180">
        <w:trPr>
          <w:trHeight w:val="616"/>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DD6464B" w14:textId="77777777" w:rsidR="002D1800" w:rsidRPr="001F4DFC" w:rsidRDefault="002D1800" w:rsidP="00D83180">
            <w:pPr>
              <w:spacing w:after="0"/>
              <w:rPr>
                <w:color w:val="auto"/>
                <w:lang w:val="en-CA"/>
              </w:rPr>
            </w:pPr>
            <w:r w:rsidRPr="001F4DFC">
              <w:rPr>
                <w:color w:val="auto"/>
                <w:lang w:val="en-CA"/>
              </w:rPr>
              <w:t>8.  Inability to concretely measure culture change</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053604B" w14:textId="77777777" w:rsidR="002D1800" w:rsidRPr="001F4DFC" w:rsidRDefault="002D1800" w:rsidP="00D83180">
            <w:pPr>
              <w:spacing w:after="0"/>
              <w:rPr>
                <w:color w:val="auto"/>
                <w:lang w:val="en-CA"/>
              </w:rPr>
            </w:pPr>
            <w:r w:rsidRPr="001F4DFC">
              <w:rPr>
                <w:color w:val="auto"/>
                <w:lang w:val="en-CA"/>
              </w:rPr>
              <w:t>To implement:</w:t>
            </w:r>
          </w:p>
          <w:p w14:paraId="49A20E2A" w14:textId="77777777" w:rsidR="002D1800" w:rsidRPr="001F4DFC" w:rsidRDefault="002D1800" w:rsidP="00D83180">
            <w:pPr>
              <w:numPr>
                <w:ilvl w:val="0"/>
                <w:numId w:val="6"/>
              </w:numPr>
              <w:spacing w:after="0"/>
              <w:ind w:left="467"/>
              <w:rPr>
                <w:color w:val="auto"/>
                <w:lang w:val="en-CA"/>
              </w:rPr>
            </w:pPr>
            <w:r w:rsidRPr="001F4DFC">
              <w:rPr>
                <w:color w:val="auto"/>
                <w:lang w:val="en-CA"/>
              </w:rPr>
              <w:t>Develop an OpenGov Maturity model to assess progress</w:t>
            </w:r>
          </w:p>
          <w:p w14:paraId="690630E8" w14:textId="77777777" w:rsidR="002D1800" w:rsidRPr="001F4DFC" w:rsidRDefault="002D1800" w:rsidP="00D83180">
            <w:pPr>
              <w:numPr>
                <w:ilvl w:val="0"/>
                <w:numId w:val="6"/>
              </w:numPr>
              <w:spacing w:after="0"/>
              <w:ind w:left="467"/>
              <w:rPr>
                <w:color w:val="auto"/>
                <w:lang w:val="en-CA"/>
              </w:rPr>
            </w:pPr>
            <w:r w:rsidRPr="001F4DFC">
              <w:rPr>
                <w:color w:val="auto"/>
                <w:lang w:val="en-CA"/>
              </w:rPr>
              <w:lastRenderedPageBreak/>
              <w:t>Develop and conduct employee survey</w:t>
            </w:r>
          </w:p>
          <w:p w14:paraId="2D8F1158" w14:textId="77777777" w:rsidR="002D1800" w:rsidRPr="001F4DFC" w:rsidRDefault="002D1800" w:rsidP="00D83180">
            <w:pPr>
              <w:spacing w:after="0"/>
              <w:ind w:left="467"/>
              <w:rPr>
                <w:color w:val="auto"/>
                <w:lang w:val="en-CA"/>
              </w:rPr>
            </w:pPr>
          </w:p>
        </w:tc>
      </w:tr>
      <w:tr w:rsidR="002D1800" w:rsidRPr="005B2774" w14:paraId="0A4E673B" w14:textId="77777777" w:rsidTr="00D83180">
        <w:trPr>
          <w:trHeight w:val="581"/>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2884F83" w14:textId="77777777" w:rsidR="002D1800" w:rsidRPr="001F4DFC" w:rsidRDefault="002D1800" w:rsidP="00D83180">
            <w:pPr>
              <w:spacing w:after="0"/>
              <w:rPr>
                <w:color w:val="auto"/>
                <w:lang w:val="en-CA"/>
              </w:rPr>
            </w:pPr>
            <w:r w:rsidRPr="001F4DFC">
              <w:rPr>
                <w:color w:val="auto"/>
                <w:lang w:val="en-CA"/>
              </w:rPr>
              <w:lastRenderedPageBreak/>
              <w:t>9.  Inability to process an increasing number of assets to be released to the portal </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25F32ED" w14:textId="77777777" w:rsidR="002D1800" w:rsidRPr="001F4DFC" w:rsidRDefault="002D1800" w:rsidP="00D83180">
            <w:pPr>
              <w:spacing w:after="0"/>
              <w:rPr>
                <w:color w:val="auto"/>
                <w:lang w:val="en-CA"/>
              </w:rPr>
            </w:pPr>
            <w:r w:rsidRPr="001F4DFC">
              <w:rPr>
                <w:color w:val="auto"/>
                <w:lang w:val="en-CA"/>
              </w:rPr>
              <w:t>Implemented:</w:t>
            </w:r>
          </w:p>
          <w:p w14:paraId="39317BE0" w14:textId="77777777" w:rsidR="002D1800" w:rsidRPr="001F4DFC" w:rsidRDefault="002D1800" w:rsidP="00D83180">
            <w:pPr>
              <w:numPr>
                <w:ilvl w:val="0"/>
                <w:numId w:val="6"/>
              </w:numPr>
              <w:spacing w:after="0"/>
              <w:ind w:left="467"/>
              <w:rPr>
                <w:color w:val="auto"/>
                <w:lang w:val="en-CA"/>
              </w:rPr>
            </w:pPr>
            <w:r w:rsidRPr="001F4DFC">
              <w:rPr>
                <w:color w:val="auto"/>
                <w:lang w:val="en-CA"/>
              </w:rPr>
              <w:t>Developed a prioritization system for the release of eligible assets</w:t>
            </w:r>
          </w:p>
          <w:p w14:paraId="3A6A08AE" w14:textId="77777777" w:rsidR="002D1800" w:rsidRPr="001F4DFC" w:rsidRDefault="002D1800" w:rsidP="00D83180">
            <w:pPr>
              <w:numPr>
                <w:ilvl w:val="0"/>
                <w:numId w:val="6"/>
              </w:numPr>
              <w:spacing w:after="0"/>
              <w:ind w:left="467"/>
              <w:rPr>
                <w:color w:val="auto"/>
                <w:lang w:val="en-CA"/>
              </w:rPr>
            </w:pPr>
            <w:r w:rsidRPr="001F4DFC">
              <w:rPr>
                <w:color w:val="auto"/>
                <w:lang w:val="en-CA"/>
              </w:rPr>
              <w:t>Developed governance to approve assets for release to the OpenGov Portal</w:t>
            </w:r>
          </w:p>
          <w:p w14:paraId="10DBDFEB" w14:textId="77777777" w:rsidR="002D1800" w:rsidRPr="001F4DFC" w:rsidRDefault="002D1800" w:rsidP="00D83180">
            <w:pPr>
              <w:spacing w:after="0"/>
              <w:rPr>
                <w:color w:val="auto"/>
                <w:lang w:val="en-CA"/>
              </w:rPr>
            </w:pPr>
            <w:r w:rsidRPr="001F4DFC">
              <w:rPr>
                <w:color w:val="auto"/>
                <w:lang w:val="en-CA"/>
              </w:rPr>
              <w:t>To implement:</w:t>
            </w:r>
          </w:p>
          <w:p w14:paraId="5E29F2A4" w14:textId="77777777" w:rsidR="002D1800" w:rsidRPr="001F4DFC" w:rsidRDefault="002D1800" w:rsidP="00D83180">
            <w:pPr>
              <w:numPr>
                <w:ilvl w:val="0"/>
                <w:numId w:val="6"/>
              </w:numPr>
              <w:spacing w:after="0"/>
              <w:ind w:left="467"/>
              <w:rPr>
                <w:color w:val="auto"/>
                <w:lang w:val="en-CA"/>
              </w:rPr>
            </w:pPr>
            <w:r w:rsidRPr="001F4DFC">
              <w:rPr>
                <w:color w:val="auto"/>
                <w:lang w:val="en-CA"/>
              </w:rPr>
              <w:t>Continue to streamline the governance and processes in place for the approval and publication of assets in alignment with the broader PSC governance review</w:t>
            </w:r>
          </w:p>
        </w:tc>
      </w:tr>
      <w:tr w:rsidR="002D1800" w:rsidRPr="005B2774" w14:paraId="190F352A" w14:textId="77777777" w:rsidTr="00D83180">
        <w:trPr>
          <w:trHeight w:val="1588"/>
        </w:trPr>
        <w:tc>
          <w:tcPr>
            <w:tcW w:w="29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CDAFA40" w14:textId="77777777" w:rsidR="002D1800" w:rsidRPr="001F4DFC" w:rsidRDefault="002D1800" w:rsidP="00D83180">
            <w:pPr>
              <w:spacing w:after="0"/>
              <w:rPr>
                <w:color w:val="auto"/>
                <w:lang w:val="en-CA"/>
              </w:rPr>
            </w:pPr>
            <w:r w:rsidRPr="001F4DFC">
              <w:rPr>
                <w:color w:val="auto"/>
                <w:lang w:val="en-CA"/>
              </w:rPr>
              <w:t>10.  Unavailability of data to support core mandate due to unanticipated factors out of the PSC’s control (e.g.  Incumbent file data).</w:t>
            </w:r>
          </w:p>
        </w:tc>
        <w:tc>
          <w:tcPr>
            <w:tcW w:w="69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7BF75D0" w14:textId="77777777" w:rsidR="002D1800" w:rsidRPr="001F4DFC" w:rsidRDefault="002D1800" w:rsidP="00D83180">
            <w:pPr>
              <w:spacing w:after="0"/>
              <w:rPr>
                <w:color w:val="auto"/>
                <w:lang w:val="en-CA"/>
              </w:rPr>
            </w:pPr>
            <w:r w:rsidRPr="001F4DFC">
              <w:rPr>
                <w:color w:val="auto"/>
                <w:lang w:val="en-CA"/>
              </w:rPr>
              <w:t>Implemented:</w:t>
            </w:r>
          </w:p>
          <w:p w14:paraId="0717A37A" w14:textId="77777777" w:rsidR="002D1800" w:rsidRPr="001F4DFC" w:rsidRDefault="002D1800" w:rsidP="00D83180">
            <w:pPr>
              <w:numPr>
                <w:ilvl w:val="0"/>
                <w:numId w:val="6"/>
              </w:numPr>
              <w:spacing w:after="0"/>
              <w:ind w:left="467"/>
              <w:rPr>
                <w:color w:val="auto"/>
                <w:lang w:val="en-CA"/>
              </w:rPr>
            </w:pPr>
            <w:r w:rsidRPr="001F4DFC">
              <w:rPr>
                <w:color w:val="auto"/>
                <w:lang w:val="en-CA"/>
              </w:rPr>
              <w:t>Communicated within and outside the PSC to manage expectations</w:t>
            </w:r>
          </w:p>
          <w:p w14:paraId="30E73CFD" w14:textId="77777777" w:rsidR="002D1800" w:rsidRPr="001F4DFC" w:rsidRDefault="002D1800" w:rsidP="00D83180">
            <w:pPr>
              <w:numPr>
                <w:ilvl w:val="0"/>
                <w:numId w:val="6"/>
              </w:numPr>
              <w:spacing w:after="0"/>
              <w:ind w:left="467"/>
              <w:rPr>
                <w:color w:val="auto"/>
                <w:lang w:val="en-CA"/>
              </w:rPr>
            </w:pPr>
            <w:r w:rsidRPr="001F4DFC">
              <w:rPr>
                <w:color w:val="auto"/>
                <w:lang w:val="en-CA"/>
              </w:rPr>
              <w:t>Increased capacity and reallocate resources within to process data in the event of a delay in the receipt of data</w:t>
            </w:r>
          </w:p>
          <w:p w14:paraId="321B7C32" w14:textId="77777777" w:rsidR="002D1800" w:rsidRPr="001F4DFC" w:rsidRDefault="002D1800" w:rsidP="00D83180">
            <w:pPr>
              <w:numPr>
                <w:ilvl w:val="0"/>
                <w:numId w:val="6"/>
              </w:numPr>
              <w:spacing w:after="0"/>
              <w:ind w:left="467"/>
              <w:rPr>
                <w:color w:val="auto"/>
                <w:lang w:val="en-CA"/>
              </w:rPr>
            </w:pPr>
            <w:r w:rsidRPr="001F4DFC">
              <w:rPr>
                <w:color w:val="auto"/>
                <w:lang w:val="en-CA"/>
              </w:rPr>
              <w:t>Revised systems with fewer need for manual input and maintenance</w:t>
            </w:r>
          </w:p>
          <w:p w14:paraId="63784C2D" w14:textId="77777777" w:rsidR="002D1800" w:rsidRPr="001F4DFC" w:rsidRDefault="002D1800" w:rsidP="00D83180">
            <w:pPr>
              <w:numPr>
                <w:ilvl w:val="0"/>
                <w:numId w:val="6"/>
              </w:numPr>
              <w:spacing w:after="0"/>
              <w:ind w:left="467"/>
              <w:rPr>
                <w:color w:val="auto"/>
                <w:lang w:val="en-CA"/>
              </w:rPr>
            </w:pPr>
            <w:r w:rsidRPr="001F4DFC">
              <w:rPr>
                <w:color w:val="auto"/>
                <w:lang w:val="en-CA"/>
              </w:rPr>
              <w:t>Documented data flows and processing steps</w:t>
            </w:r>
          </w:p>
        </w:tc>
      </w:tr>
    </w:tbl>
    <w:p w14:paraId="79F8C494" w14:textId="77777777" w:rsidR="002D1800" w:rsidRPr="0097369F" w:rsidRDefault="002D1800" w:rsidP="0097369F">
      <w:pPr>
        <w:rPr>
          <w:rStyle w:val="Strong"/>
          <w:b w:val="0"/>
          <w:bCs w:val="0"/>
          <w:color w:val="auto"/>
          <w:lang w:val="en-CA"/>
        </w:rPr>
      </w:pPr>
    </w:p>
    <w:p w14:paraId="73578664" w14:textId="0CE06924" w:rsidR="00D71445" w:rsidRPr="000238BA" w:rsidRDefault="00D71445" w:rsidP="00D71445">
      <w:pPr>
        <w:pStyle w:val="Heading1"/>
        <w:ind w:left="-851" w:right="-846"/>
        <w:rPr>
          <w:color w:val="auto"/>
          <w:lang w:val="en-CA"/>
        </w:rPr>
      </w:pPr>
      <w:bookmarkStart w:id="34" w:name="_9._Activity_Charts"/>
      <w:bookmarkStart w:id="35" w:name="_Toc28006897"/>
      <w:bookmarkStart w:id="36" w:name="_Toc29981520"/>
      <w:bookmarkStart w:id="37" w:name="_Toc50038538"/>
      <w:bookmarkEnd w:id="34"/>
      <w:r w:rsidRPr="000238BA">
        <w:rPr>
          <w:color w:val="auto"/>
          <w:lang w:val="en-CA"/>
        </w:rPr>
        <w:t>9</w:t>
      </w:r>
      <w:r w:rsidR="000411FC" w:rsidRPr="000238BA">
        <w:rPr>
          <w:color w:val="auto"/>
          <w:lang w:val="en-CA"/>
        </w:rPr>
        <w:t xml:space="preserve">.  </w:t>
      </w:r>
      <w:r w:rsidRPr="000238BA">
        <w:rPr>
          <w:color w:val="auto"/>
          <w:lang w:val="en-CA"/>
        </w:rPr>
        <w:t>Activity Chart</w:t>
      </w:r>
      <w:bookmarkEnd w:id="35"/>
      <w:bookmarkEnd w:id="36"/>
      <w:r w:rsidRPr="000238BA">
        <w:rPr>
          <w:color w:val="auto"/>
          <w:lang w:val="en-CA"/>
        </w:rPr>
        <w:t>s</w:t>
      </w:r>
      <w:r w:rsidR="00DB5041" w:rsidRPr="000238BA">
        <w:rPr>
          <w:color w:val="auto"/>
          <w:lang w:val="en-CA"/>
        </w:rPr>
        <w:t xml:space="preserve"> –</w:t>
      </w:r>
      <w:r w:rsidR="00773842" w:rsidRPr="000238BA">
        <w:rPr>
          <w:color w:val="auto"/>
          <w:lang w:val="en-CA"/>
        </w:rPr>
        <w:t xml:space="preserve"> </w:t>
      </w:r>
      <w:r w:rsidR="00DB5041" w:rsidRPr="000238BA">
        <w:rPr>
          <w:color w:val="auto"/>
          <w:lang w:val="en-CA"/>
        </w:rPr>
        <w:t>Activities/Leads</w:t>
      </w:r>
      <w:bookmarkEnd w:id="37"/>
    </w:p>
    <w:p w14:paraId="6B060FF9" w14:textId="5FA8DE34" w:rsidR="008E68FC" w:rsidRPr="000238BA" w:rsidRDefault="008E68FC" w:rsidP="008E68FC">
      <w:pPr>
        <w:rPr>
          <w:color w:val="auto"/>
          <w:lang w:val="en-CA"/>
        </w:rPr>
      </w:pPr>
      <w:r w:rsidRPr="000238BA">
        <w:rPr>
          <w:color w:val="auto"/>
          <w:lang w:val="en-CA"/>
        </w:rPr>
        <w:t>Due to the global pandemic related to COVID-19, the timelines identified for each activity and their respective deliverables will be reviewed and revised in partnership with each of the Leads</w:t>
      </w:r>
      <w:r w:rsidR="000411FC" w:rsidRPr="000238BA">
        <w:rPr>
          <w:color w:val="auto"/>
          <w:lang w:val="en-CA"/>
        </w:rPr>
        <w:t xml:space="preserve">.  </w:t>
      </w:r>
      <w:r w:rsidRPr="000238BA">
        <w:rPr>
          <w:color w:val="auto"/>
          <w:lang w:val="en-CA"/>
        </w:rPr>
        <w:t>The OGS will remain flexible to accommodate the business units</w:t>
      </w:r>
      <w:r w:rsidR="00503785" w:rsidRPr="000238BA">
        <w:rPr>
          <w:color w:val="auto"/>
          <w:lang w:val="en-CA"/>
        </w:rPr>
        <w:t>.</w:t>
      </w:r>
    </w:p>
    <w:p w14:paraId="7FCB9206" w14:textId="7AD9E05B" w:rsidR="00D71445" w:rsidRDefault="00876AF0" w:rsidP="00D71445">
      <w:pPr>
        <w:pStyle w:val="Heading2"/>
        <w:ind w:left="-851"/>
        <w:rPr>
          <w:lang w:val="en-CA"/>
        </w:rPr>
      </w:pPr>
      <w:bookmarkStart w:id="38" w:name="_Toc50038539"/>
      <w:r>
        <w:rPr>
          <w:lang w:val="en-CA"/>
        </w:rPr>
        <w:t>1.0 Create an “open by d</w:t>
      </w:r>
      <w:r w:rsidR="00D71445">
        <w:rPr>
          <w:lang w:val="en-CA"/>
        </w:rPr>
        <w:t>efault</w:t>
      </w:r>
      <w:r>
        <w:rPr>
          <w:lang w:val="en-CA"/>
        </w:rPr>
        <w:t>” c</w:t>
      </w:r>
      <w:r w:rsidR="00D71445">
        <w:rPr>
          <w:lang w:val="en-CA"/>
        </w:rPr>
        <w:t>ulture</w:t>
      </w:r>
      <w:bookmarkEnd w:id="38"/>
    </w:p>
    <w:p w14:paraId="3FADFF5E" w14:textId="06AF3940" w:rsidR="00D71445" w:rsidRPr="000238BA" w:rsidRDefault="00D71445" w:rsidP="00D71445">
      <w:pPr>
        <w:pStyle w:val="Heading3"/>
        <w:ind w:left="-851"/>
        <w:rPr>
          <w:color w:val="auto"/>
          <w:lang w:val="en-CA"/>
        </w:rPr>
      </w:pPr>
      <w:bookmarkStart w:id="39" w:name="_Toc30058979"/>
      <w:bookmarkStart w:id="40" w:name="_Toc30682130"/>
      <w:bookmarkStart w:id="41" w:name="_Toc44404788"/>
      <w:bookmarkStart w:id="42" w:name="_Toc49347537"/>
      <w:bookmarkStart w:id="43" w:name="_Toc49945961"/>
      <w:bookmarkStart w:id="44" w:name="_Toc50038540"/>
      <w:r w:rsidRPr="000238BA">
        <w:rPr>
          <w:color w:val="auto"/>
          <w:lang w:val="en-CA"/>
        </w:rPr>
        <w:t xml:space="preserve">1.1 </w:t>
      </w:r>
      <w:bookmarkEnd w:id="39"/>
      <w:r w:rsidR="00F61DB3" w:rsidRPr="000238BA">
        <w:rPr>
          <w:bCs/>
          <w:color w:val="auto"/>
          <w:lang w:val="en-CA"/>
        </w:rPr>
        <w:t>Clarify OpenGov roles and responsibilities, requirements and processes</w:t>
      </w:r>
      <w:bookmarkEnd w:id="40"/>
      <w:bookmarkEnd w:id="41"/>
      <w:bookmarkEnd w:id="42"/>
      <w:bookmarkEnd w:id="43"/>
      <w:bookmarkEnd w:id="44"/>
    </w:p>
    <w:tbl>
      <w:tblPr>
        <w:tblStyle w:val="TableGrid"/>
        <w:tblW w:w="10916" w:type="dxa"/>
        <w:tblInd w:w="-856" w:type="dxa"/>
        <w:tblLayout w:type="fixed"/>
        <w:tblLook w:val="04A0" w:firstRow="1" w:lastRow="0" w:firstColumn="1" w:lastColumn="0" w:noHBand="0" w:noVBand="1"/>
        <w:tblDescription w:val="This table has 6 columns and 17 rows and has no split or merged cells."/>
      </w:tblPr>
      <w:tblGrid>
        <w:gridCol w:w="2411"/>
        <w:gridCol w:w="3969"/>
        <w:gridCol w:w="992"/>
        <w:gridCol w:w="992"/>
        <w:gridCol w:w="1276"/>
        <w:gridCol w:w="1276"/>
      </w:tblGrid>
      <w:tr w:rsidR="000238BA" w:rsidRPr="001F4DFC" w14:paraId="00F6D68D" w14:textId="77777777" w:rsidTr="005B2774">
        <w:trPr>
          <w:trHeight w:val="685"/>
          <w:tblHeader/>
        </w:trPr>
        <w:tc>
          <w:tcPr>
            <w:tcW w:w="2411" w:type="dxa"/>
            <w:tcBorders>
              <w:bottom w:val="single" w:sz="4" w:space="0" w:color="auto"/>
            </w:tcBorders>
            <w:shd w:val="clear" w:color="auto" w:fill="D9D9D9" w:themeFill="background1" w:themeFillShade="D9"/>
          </w:tcPr>
          <w:p w14:paraId="112A977D" w14:textId="77777777" w:rsidR="00164803" w:rsidRPr="001F4DFC" w:rsidRDefault="00164803" w:rsidP="00D71445">
            <w:pPr>
              <w:jc w:val="center"/>
              <w:rPr>
                <w:b/>
                <w:color w:val="auto"/>
                <w:lang w:val="en-CA"/>
              </w:rPr>
            </w:pPr>
            <w:r w:rsidRPr="001F4DFC">
              <w:rPr>
                <w:b/>
                <w:color w:val="auto"/>
                <w:lang w:val="en-CA"/>
              </w:rPr>
              <w:t>Activities</w:t>
            </w:r>
          </w:p>
        </w:tc>
        <w:tc>
          <w:tcPr>
            <w:tcW w:w="3969" w:type="dxa"/>
            <w:shd w:val="clear" w:color="auto" w:fill="D9D9D9" w:themeFill="background1" w:themeFillShade="D9"/>
          </w:tcPr>
          <w:p w14:paraId="2A023DD3" w14:textId="77777777" w:rsidR="00164803" w:rsidRPr="001F4DFC" w:rsidRDefault="00164803" w:rsidP="00D71445">
            <w:pPr>
              <w:jc w:val="center"/>
              <w:rPr>
                <w:b/>
                <w:color w:val="auto"/>
                <w:lang w:val="en-CA"/>
              </w:rPr>
            </w:pPr>
            <w:r w:rsidRPr="001F4DFC">
              <w:rPr>
                <w:b/>
                <w:color w:val="auto"/>
                <w:lang w:val="en-CA"/>
              </w:rPr>
              <w:t>Deliverables</w:t>
            </w:r>
          </w:p>
        </w:tc>
        <w:tc>
          <w:tcPr>
            <w:tcW w:w="992" w:type="dxa"/>
            <w:shd w:val="clear" w:color="auto" w:fill="D9D9D9" w:themeFill="background1" w:themeFillShade="D9"/>
          </w:tcPr>
          <w:p w14:paraId="330A8FF6" w14:textId="77777777" w:rsidR="00164803" w:rsidRPr="001F4DFC" w:rsidRDefault="00164803" w:rsidP="00D71445">
            <w:pPr>
              <w:jc w:val="center"/>
              <w:rPr>
                <w:b/>
                <w:color w:val="auto"/>
                <w:lang w:val="en-CA"/>
              </w:rPr>
            </w:pPr>
            <w:r w:rsidRPr="001F4DFC">
              <w:rPr>
                <w:b/>
                <w:color w:val="auto"/>
                <w:lang w:val="en-CA"/>
              </w:rPr>
              <w:t>Lead</w:t>
            </w:r>
          </w:p>
        </w:tc>
        <w:tc>
          <w:tcPr>
            <w:tcW w:w="992" w:type="dxa"/>
            <w:shd w:val="clear" w:color="auto" w:fill="D9D9D9" w:themeFill="background1" w:themeFillShade="D9"/>
          </w:tcPr>
          <w:p w14:paraId="37418EB5" w14:textId="77777777" w:rsidR="00164803" w:rsidRPr="001F4DFC" w:rsidRDefault="00164803" w:rsidP="00D71445">
            <w:pPr>
              <w:jc w:val="center"/>
              <w:rPr>
                <w:b/>
                <w:color w:val="auto"/>
                <w:lang w:val="en-CA"/>
              </w:rPr>
            </w:pPr>
            <w:r w:rsidRPr="001F4DFC">
              <w:rPr>
                <w:b/>
                <w:color w:val="auto"/>
                <w:lang w:val="en-CA"/>
              </w:rPr>
              <w:t>Support</w:t>
            </w:r>
          </w:p>
        </w:tc>
        <w:tc>
          <w:tcPr>
            <w:tcW w:w="1276" w:type="dxa"/>
            <w:shd w:val="clear" w:color="auto" w:fill="D9D9D9" w:themeFill="background1" w:themeFillShade="D9"/>
          </w:tcPr>
          <w:p w14:paraId="22A5839E" w14:textId="77777777" w:rsidR="00164803" w:rsidRPr="001F4DFC" w:rsidRDefault="00164803" w:rsidP="00D71445">
            <w:pPr>
              <w:jc w:val="center"/>
              <w:rPr>
                <w:b/>
                <w:color w:val="auto"/>
                <w:lang w:val="en-CA"/>
              </w:rPr>
            </w:pPr>
            <w:r w:rsidRPr="001F4DFC">
              <w:rPr>
                <w:b/>
                <w:color w:val="auto"/>
                <w:lang w:val="en-CA"/>
              </w:rPr>
              <w:t>Timeline Start Date</w:t>
            </w:r>
          </w:p>
        </w:tc>
        <w:tc>
          <w:tcPr>
            <w:tcW w:w="1276" w:type="dxa"/>
            <w:shd w:val="clear" w:color="auto" w:fill="D9D9D9" w:themeFill="background1" w:themeFillShade="D9"/>
          </w:tcPr>
          <w:p w14:paraId="42B6FC38" w14:textId="77777777" w:rsidR="00164803" w:rsidRPr="001F4DFC" w:rsidRDefault="00164803" w:rsidP="00D71445">
            <w:pPr>
              <w:jc w:val="center"/>
              <w:rPr>
                <w:b/>
                <w:color w:val="auto"/>
                <w:lang w:val="en-CA"/>
              </w:rPr>
            </w:pPr>
            <w:r w:rsidRPr="001F4DFC">
              <w:rPr>
                <w:b/>
                <w:color w:val="auto"/>
                <w:lang w:val="en-CA"/>
              </w:rPr>
              <w:t>Timeline End Date</w:t>
            </w:r>
          </w:p>
        </w:tc>
      </w:tr>
      <w:tr w:rsidR="000238BA" w:rsidRPr="001F4DFC" w14:paraId="70E82DE9" w14:textId="77777777" w:rsidTr="003D56FC">
        <w:trPr>
          <w:trHeight w:val="992"/>
        </w:trPr>
        <w:tc>
          <w:tcPr>
            <w:tcW w:w="2411" w:type="dxa"/>
            <w:tcBorders>
              <w:bottom w:val="single" w:sz="4" w:space="0" w:color="auto"/>
            </w:tcBorders>
          </w:tcPr>
          <w:p w14:paraId="22513EBD" w14:textId="59D6FA20" w:rsidR="00164803" w:rsidRPr="001F4DFC" w:rsidRDefault="00164803" w:rsidP="003D56FC">
            <w:pPr>
              <w:rPr>
                <w:color w:val="auto"/>
                <w:lang w:val="en-CA"/>
              </w:rPr>
            </w:pPr>
            <w:r w:rsidRPr="001F4DFC">
              <w:rPr>
                <w:color w:val="auto"/>
                <w:lang w:val="en-CA"/>
              </w:rPr>
              <w:t>1.1.1</w:t>
            </w:r>
            <w:r w:rsidR="000411FC" w:rsidRPr="001F4DFC">
              <w:rPr>
                <w:color w:val="auto"/>
                <w:lang w:val="en-CA"/>
              </w:rPr>
              <w:t xml:space="preserve">.  </w:t>
            </w:r>
            <w:r w:rsidRPr="001F4DFC">
              <w:rPr>
                <w:bCs/>
                <w:color w:val="auto"/>
                <w:lang w:val="en-CA"/>
              </w:rPr>
              <w:t xml:space="preserve">Clarify roles and with </w:t>
            </w:r>
            <w:r w:rsidR="003D56FC" w:rsidRPr="001F4DFC">
              <w:rPr>
                <w:bCs/>
                <w:color w:val="auto"/>
                <w:lang w:val="en-CA"/>
              </w:rPr>
              <w:t xml:space="preserve">responsibilities </w:t>
            </w:r>
            <w:r w:rsidRPr="001F4DFC">
              <w:rPr>
                <w:bCs/>
                <w:color w:val="auto"/>
                <w:lang w:val="en-CA"/>
              </w:rPr>
              <w:t>respect to OpenGov</w:t>
            </w:r>
          </w:p>
        </w:tc>
        <w:tc>
          <w:tcPr>
            <w:tcW w:w="3969" w:type="dxa"/>
          </w:tcPr>
          <w:p w14:paraId="41EC541A" w14:textId="619F503F" w:rsidR="00164803" w:rsidRPr="001F4DFC" w:rsidRDefault="00164803" w:rsidP="00987F9B">
            <w:pPr>
              <w:rPr>
                <w:color w:val="auto"/>
                <w:lang w:val="en-CA"/>
              </w:rPr>
            </w:pPr>
            <w:r w:rsidRPr="001F4DFC">
              <w:rPr>
                <w:color w:val="auto"/>
                <w:lang w:val="en-CA"/>
              </w:rPr>
              <w:t>1.1.1.1</w:t>
            </w:r>
            <w:r w:rsidR="000411FC" w:rsidRPr="001F4DFC">
              <w:rPr>
                <w:color w:val="auto"/>
                <w:lang w:val="en-CA"/>
              </w:rPr>
              <w:t xml:space="preserve">.  </w:t>
            </w:r>
            <w:r w:rsidRPr="001F4DFC">
              <w:rPr>
                <w:color w:val="auto"/>
                <w:lang w:val="en-CA"/>
              </w:rPr>
              <w:t>Documented roles and responsibilities for open data </w:t>
            </w:r>
          </w:p>
        </w:tc>
        <w:tc>
          <w:tcPr>
            <w:tcW w:w="992" w:type="dxa"/>
          </w:tcPr>
          <w:p w14:paraId="2263444C" w14:textId="50C9A3E2" w:rsidR="00164803" w:rsidRPr="001F4DFC" w:rsidRDefault="00164803" w:rsidP="007B7800">
            <w:pPr>
              <w:rPr>
                <w:color w:val="auto"/>
                <w:lang w:val="en-CA"/>
              </w:rPr>
            </w:pPr>
            <w:r w:rsidRPr="001F4DFC">
              <w:rPr>
                <w:color w:val="auto"/>
                <w:lang w:val="en-CA"/>
              </w:rPr>
              <w:t>OGS</w:t>
            </w:r>
          </w:p>
        </w:tc>
        <w:tc>
          <w:tcPr>
            <w:tcW w:w="992" w:type="dxa"/>
          </w:tcPr>
          <w:p w14:paraId="0FA04BA7" w14:textId="7EC6863F" w:rsidR="00164803" w:rsidRPr="001F4DFC" w:rsidRDefault="00164803" w:rsidP="00B743B0">
            <w:pPr>
              <w:rPr>
                <w:color w:val="auto"/>
                <w:lang w:val="en-CA"/>
              </w:rPr>
            </w:pPr>
            <w:r w:rsidRPr="001F4DFC">
              <w:rPr>
                <w:color w:val="auto"/>
                <w:lang w:val="en-CA"/>
              </w:rPr>
              <w:t xml:space="preserve">ITSD </w:t>
            </w:r>
          </w:p>
        </w:tc>
        <w:tc>
          <w:tcPr>
            <w:tcW w:w="1276" w:type="dxa"/>
          </w:tcPr>
          <w:p w14:paraId="24321FE1" w14:textId="67D91D4F" w:rsidR="00164803" w:rsidRPr="001F4DFC" w:rsidRDefault="00164803" w:rsidP="00514749">
            <w:pPr>
              <w:rPr>
                <w:color w:val="auto"/>
                <w:lang w:val="en-CA"/>
              </w:rPr>
            </w:pPr>
            <w:r w:rsidRPr="001F4DFC">
              <w:rPr>
                <w:color w:val="auto"/>
                <w:lang w:val="en-CA"/>
              </w:rPr>
              <w:t>Apr</w:t>
            </w:r>
            <w:r w:rsidR="000411FC" w:rsidRPr="001F4DFC">
              <w:rPr>
                <w:color w:val="auto"/>
                <w:lang w:val="en-CA"/>
              </w:rPr>
              <w:t xml:space="preserve">.  </w:t>
            </w:r>
            <w:r w:rsidRPr="001F4DFC">
              <w:rPr>
                <w:color w:val="auto"/>
                <w:lang w:val="en-CA"/>
              </w:rPr>
              <w:t>2020</w:t>
            </w:r>
          </w:p>
        </w:tc>
        <w:tc>
          <w:tcPr>
            <w:tcW w:w="1276" w:type="dxa"/>
          </w:tcPr>
          <w:p w14:paraId="31FDCE82" w14:textId="097F1C9C" w:rsidR="00164803" w:rsidRPr="001F4DFC" w:rsidRDefault="00FD76A3" w:rsidP="00514749">
            <w:pPr>
              <w:rPr>
                <w:color w:val="auto"/>
                <w:lang w:val="en-CA"/>
              </w:rPr>
            </w:pPr>
            <w:r w:rsidRPr="001F4DFC">
              <w:rPr>
                <w:color w:val="auto"/>
                <w:lang w:val="en-CA"/>
              </w:rPr>
              <w:t xml:space="preserve">Sept. </w:t>
            </w:r>
            <w:r w:rsidR="00164803" w:rsidRPr="001F4DFC">
              <w:rPr>
                <w:color w:val="auto"/>
                <w:lang w:val="en-CA"/>
              </w:rPr>
              <w:t>2020</w:t>
            </w:r>
          </w:p>
        </w:tc>
      </w:tr>
      <w:tr w:rsidR="00C64175" w:rsidRPr="001F4DFC" w14:paraId="17754E0C" w14:textId="77777777" w:rsidTr="003D56FC">
        <w:tc>
          <w:tcPr>
            <w:tcW w:w="2411" w:type="dxa"/>
            <w:tcBorders>
              <w:top w:val="single" w:sz="4" w:space="0" w:color="auto"/>
              <w:bottom w:val="single" w:sz="4" w:space="0" w:color="auto"/>
            </w:tcBorders>
          </w:tcPr>
          <w:p w14:paraId="163637F0" w14:textId="5624D6E7" w:rsidR="00C64175" w:rsidRPr="001F4DFC" w:rsidRDefault="00C64175" w:rsidP="00C64175">
            <w:pPr>
              <w:rPr>
                <w:color w:val="auto"/>
                <w:lang w:val="en-CA"/>
              </w:rPr>
            </w:pPr>
            <w:r w:rsidRPr="001F4DFC">
              <w:rPr>
                <w:color w:val="auto"/>
                <w:lang w:val="en-CA"/>
              </w:rPr>
              <w:lastRenderedPageBreak/>
              <w:t>1.1.1.  Clarify roles and with responsibilities respect to OpenGov</w:t>
            </w:r>
          </w:p>
        </w:tc>
        <w:tc>
          <w:tcPr>
            <w:tcW w:w="3969" w:type="dxa"/>
          </w:tcPr>
          <w:p w14:paraId="34B242A3" w14:textId="6229333B" w:rsidR="00C64175" w:rsidRPr="001F4DFC" w:rsidRDefault="00C64175" w:rsidP="00C64175">
            <w:pPr>
              <w:rPr>
                <w:color w:val="auto"/>
                <w:lang w:val="en-CA"/>
              </w:rPr>
            </w:pPr>
            <w:r w:rsidRPr="001F4DFC">
              <w:rPr>
                <w:color w:val="auto"/>
                <w:lang w:val="en-CA"/>
              </w:rPr>
              <w:t>1.1.1.2.  Documented roles and responsibilities for open information</w:t>
            </w:r>
          </w:p>
        </w:tc>
        <w:tc>
          <w:tcPr>
            <w:tcW w:w="992" w:type="dxa"/>
          </w:tcPr>
          <w:p w14:paraId="35B34699" w14:textId="21192BE7" w:rsidR="00C64175" w:rsidRPr="001F4DFC" w:rsidRDefault="00C64175" w:rsidP="00C64175">
            <w:pPr>
              <w:rPr>
                <w:color w:val="auto"/>
                <w:lang w:val="en-CA"/>
              </w:rPr>
            </w:pPr>
            <w:r w:rsidRPr="001F4DFC">
              <w:rPr>
                <w:color w:val="auto"/>
                <w:lang w:val="en-CA"/>
              </w:rPr>
              <w:t xml:space="preserve">ITSD </w:t>
            </w:r>
          </w:p>
        </w:tc>
        <w:tc>
          <w:tcPr>
            <w:tcW w:w="992" w:type="dxa"/>
          </w:tcPr>
          <w:p w14:paraId="066692C7" w14:textId="040FC024" w:rsidR="00C64175" w:rsidRPr="001F4DFC" w:rsidRDefault="00C64175" w:rsidP="00C64175">
            <w:pPr>
              <w:rPr>
                <w:color w:val="auto"/>
                <w:lang w:val="en-CA"/>
              </w:rPr>
            </w:pPr>
            <w:r w:rsidRPr="001F4DFC">
              <w:rPr>
                <w:color w:val="auto"/>
                <w:lang w:val="en-CA"/>
              </w:rPr>
              <w:t>OGS</w:t>
            </w:r>
          </w:p>
        </w:tc>
        <w:tc>
          <w:tcPr>
            <w:tcW w:w="1276" w:type="dxa"/>
          </w:tcPr>
          <w:p w14:paraId="7A174E6E" w14:textId="018EC760" w:rsidR="00C64175" w:rsidRPr="001F4DFC" w:rsidRDefault="00C64175" w:rsidP="00C64175">
            <w:pPr>
              <w:rPr>
                <w:color w:val="auto"/>
                <w:lang w:val="en-CA"/>
              </w:rPr>
            </w:pPr>
            <w:r w:rsidRPr="001F4DFC">
              <w:rPr>
                <w:color w:val="auto"/>
                <w:lang w:val="en-CA"/>
              </w:rPr>
              <w:t>Jan. 2021</w:t>
            </w:r>
          </w:p>
        </w:tc>
        <w:tc>
          <w:tcPr>
            <w:tcW w:w="1276" w:type="dxa"/>
          </w:tcPr>
          <w:p w14:paraId="6B28CE0A" w14:textId="14A7C675" w:rsidR="00C64175" w:rsidRPr="001F4DFC" w:rsidRDefault="00C64175" w:rsidP="00C64175">
            <w:pPr>
              <w:rPr>
                <w:color w:val="auto"/>
                <w:lang w:val="en-CA"/>
              </w:rPr>
            </w:pPr>
            <w:r w:rsidRPr="001F4DFC">
              <w:rPr>
                <w:color w:val="auto"/>
                <w:lang w:val="en-CA"/>
              </w:rPr>
              <w:t>Mar. 2021</w:t>
            </w:r>
          </w:p>
        </w:tc>
      </w:tr>
      <w:tr w:rsidR="000238BA" w:rsidRPr="001F4DFC" w14:paraId="0B242287" w14:textId="77777777" w:rsidTr="003D56FC">
        <w:tc>
          <w:tcPr>
            <w:tcW w:w="2411" w:type="dxa"/>
            <w:tcBorders>
              <w:top w:val="single" w:sz="4" w:space="0" w:color="auto"/>
              <w:bottom w:val="single" w:sz="4" w:space="0" w:color="auto"/>
            </w:tcBorders>
          </w:tcPr>
          <w:p w14:paraId="0A3FD1F1" w14:textId="5E5543EB" w:rsidR="00164803" w:rsidRPr="001F4DFC" w:rsidRDefault="003D56FC" w:rsidP="007B7800">
            <w:pPr>
              <w:rPr>
                <w:color w:val="auto"/>
                <w:lang w:val="en-CA"/>
              </w:rPr>
            </w:pPr>
            <w:r w:rsidRPr="001F4DFC">
              <w:rPr>
                <w:color w:val="auto"/>
                <w:lang w:val="en-CA"/>
              </w:rPr>
              <w:t xml:space="preserve">1.1.1.  </w:t>
            </w:r>
            <w:r w:rsidRPr="001F4DFC">
              <w:rPr>
                <w:bCs/>
                <w:color w:val="auto"/>
                <w:lang w:val="en-CA"/>
              </w:rPr>
              <w:t>Clarify roles and with responsibilities respect to OpenGov</w:t>
            </w:r>
          </w:p>
        </w:tc>
        <w:tc>
          <w:tcPr>
            <w:tcW w:w="3969" w:type="dxa"/>
          </w:tcPr>
          <w:p w14:paraId="552EED95" w14:textId="5EFAA4E9" w:rsidR="00164803" w:rsidRPr="001F4DFC" w:rsidRDefault="00164803" w:rsidP="007B7800">
            <w:pPr>
              <w:rPr>
                <w:color w:val="auto"/>
                <w:lang w:val="en-CA"/>
              </w:rPr>
            </w:pPr>
            <w:r w:rsidRPr="001F4DFC">
              <w:rPr>
                <w:color w:val="auto"/>
                <w:lang w:val="en-CA"/>
              </w:rPr>
              <w:t>1.1.1.3</w:t>
            </w:r>
            <w:r w:rsidR="000411FC" w:rsidRPr="001F4DFC">
              <w:rPr>
                <w:color w:val="auto"/>
                <w:lang w:val="en-CA"/>
              </w:rPr>
              <w:t xml:space="preserve">.  </w:t>
            </w:r>
            <w:r w:rsidRPr="001F4DFC">
              <w:rPr>
                <w:color w:val="auto"/>
                <w:lang w:val="en-CA"/>
              </w:rPr>
              <w:t>Revised Open PSC governance model</w:t>
            </w:r>
          </w:p>
        </w:tc>
        <w:tc>
          <w:tcPr>
            <w:tcW w:w="992" w:type="dxa"/>
          </w:tcPr>
          <w:p w14:paraId="045D4E3D" w14:textId="77777777" w:rsidR="00164803" w:rsidRPr="001F4DFC" w:rsidRDefault="00164803" w:rsidP="007B7800">
            <w:pPr>
              <w:rPr>
                <w:color w:val="auto"/>
                <w:lang w:val="en-CA"/>
              </w:rPr>
            </w:pPr>
            <w:r w:rsidRPr="001F4DFC">
              <w:rPr>
                <w:color w:val="auto"/>
                <w:lang w:val="en-CA"/>
              </w:rPr>
              <w:t>OGS</w:t>
            </w:r>
          </w:p>
        </w:tc>
        <w:tc>
          <w:tcPr>
            <w:tcW w:w="992" w:type="dxa"/>
          </w:tcPr>
          <w:p w14:paraId="0A8F3D39" w14:textId="2A675D6E" w:rsidR="00164803" w:rsidRPr="001F4DFC" w:rsidRDefault="00764C2C" w:rsidP="007B7800">
            <w:pPr>
              <w:rPr>
                <w:color w:val="auto"/>
                <w:lang w:val="en-CA"/>
              </w:rPr>
            </w:pPr>
            <w:r w:rsidRPr="001F4DFC">
              <w:rPr>
                <w:color w:val="auto"/>
                <w:lang w:val="en-CA"/>
              </w:rPr>
              <w:t>ITSD</w:t>
            </w:r>
          </w:p>
        </w:tc>
        <w:tc>
          <w:tcPr>
            <w:tcW w:w="1276" w:type="dxa"/>
          </w:tcPr>
          <w:p w14:paraId="29C3C21D" w14:textId="0E33AA6B" w:rsidR="00164803" w:rsidRPr="001F4DFC" w:rsidRDefault="00164803" w:rsidP="007B7800">
            <w:pPr>
              <w:rPr>
                <w:color w:val="auto"/>
                <w:lang w:val="en-CA"/>
              </w:rPr>
            </w:pPr>
            <w:r w:rsidRPr="001F4DFC">
              <w:rPr>
                <w:color w:val="auto"/>
                <w:lang w:val="en-CA"/>
              </w:rPr>
              <w:t>Jan</w:t>
            </w:r>
            <w:r w:rsidR="000411FC" w:rsidRPr="001F4DFC">
              <w:rPr>
                <w:color w:val="auto"/>
                <w:lang w:val="en-CA"/>
              </w:rPr>
              <w:t xml:space="preserve">.  </w:t>
            </w:r>
            <w:r w:rsidRPr="001F4DFC">
              <w:rPr>
                <w:color w:val="auto"/>
                <w:lang w:val="en-CA"/>
              </w:rPr>
              <w:t>2020</w:t>
            </w:r>
          </w:p>
        </w:tc>
        <w:tc>
          <w:tcPr>
            <w:tcW w:w="1276" w:type="dxa"/>
          </w:tcPr>
          <w:p w14:paraId="55FAA1F5" w14:textId="5A2E6EC3" w:rsidR="00164803" w:rsidRPr="001F4DFC" w:rsidRDefault="00FD76A3" w:rsidP="007B7800">
            <w:pPr>
              <w:rPr>
                <w:color w:val="auto"/>
                <w:lang w:val="en-CA"/>
              </w:rPr>
            </w:pPr>
            <w:r w:rsidRPr="001F4DFC">
              <w:rPr>
                <w:color w:val="auto"/>
                <w:lang w:val="en-CA"/>
              </w:rPr>
              <w:t>Mar. 2022</w:t>
            </w:r>
          </w:p>
        </w:tc>
      </w:tr>
      <w:tr w:rsidR="00A66F85" w:rsidRPr="001F4DFC" w14:paraId="3AB21751" w14:textId="77777777" w:rsidTr="005F5AFE">
        <w:trPr>
          <w:trHeight w:val="1463"/>
        </w:trPr>
        <w:tc>
          <w:tcPr>
            <w:tcW w:w="2411" w:type="dxa"/>
            <w:tcBorders>
              <w:top w:val="single" w:sz="4" w:space="0" w:color="auto"/>
            </w:tcBorders>
          </w:tcPr>
          <w:p w14:paraId="3FA16B19" w14:textId="081B6CB6" w:rsidR="00A66F85" w:rsidRPr="001F4DFC" w:rsidRDefault="00A66F85" w:rsidP="007B7800">
            <w:pPr>
              <w:rPr>
                <w:color w:val="auto"/>
                <w:lang w:val="en-CA"/>
              </w:rPr>
            </w:pPr>
            <w:r w:rsidRPr="001F4DFC">
              <w:rPr>
                <w:color w:val="auto"/>
                <w:lang w:val="en-CA"/>
              </w:rPr>
              <w:t xml:space="preserve">1.1.1.  </w:t>
            </w:r>
            <w:r w:rsidRPr="001F4DFC">
              <w:rPr>
                <w:bCs/>
                <w:color w:val="auto"/>
                <w:lang w:val="en-CA"/>
              </w:rPr>
              <w:t>Clarify roles and with responsibilities respect to OpenGov</w:t>
            </w:r>
          </w:p>
        </w:tc>
        <w:tc>
          <w:tcPr>
            <w:tcW w:w="3969" w:type="dxa"/>
          </w:tcPr>
          <w:p w14:paraId="2E968410" w14:textId="1FFF3B90" w:rsidR="00A66F85" w:rsidRPr="001F4DFC" w:rsidRDefault="00A66F85" w:rsidP="007E2B21">
            <w:pPr>
              <w:rPr>
                <w:color w:val="auto"/>
                <w:lang w:val="en-CA"/>
              </w:rPr>
            </w:pPr>
            <w:r w:rsidRPr="001F4DFC">
              <w:rPr>
                <w:color w:val="auto"/>
                <w:lang w:val="en-CA"/>
              </w:rPr>
              <w:t>1.1.1.4. Revised Terms of Reference for committees that support OpenGov (e.g.  OpenGov Working Group, Information Management Working Group, DOGAB, etc.)</w:t>
            </w:r>
          </w:p>
        </w:tc>
        <w:tc>
          <w:tcPr>
            <w:tcW w:w="992" w:type="dxa"/>
          </w:tcPr>
          <w:p w14:paraId="2F8C8AFF" w14:textId="77777777" w:rsidR="00A66F85" w:rsidRPr="001F4DFC" w:rsidRDefault="00A66F85" w:rsidP="007B7800">
            <w:pPr>
              <w:rPr>
                <w:color w:val="auto"/>
                <w:lang w:val="en-CA"/>
              </w:rPr>
            </w:pPr>
            <w:r w:rsidRPr="001F4DFC">
              <w:rPr>
                <w:color w:val="auto"/>
                <w:lang w:val="en-CA"/>
              </w:rPr>
              <w:t>OGS</w:t>
            </w:r>
          </w:p>
          <w:p w14:paraId="5F551574" w14:textId="2A40F872" w:rsidR="00A66F85" w:rsidRPr="001F4DFC" w:rsidRDefault="00A66F85" w:rsidP="007B7800">
            <w:pPr>
              <w:rPr>
                <w:color w:val="auto"/>
                <w:lang w:val="en-CA"/>
              </w:rPr>
            </w:pPr>
            <w:r w:rsidRPr="001F4DFC">
              <w:rPr>
                <w:color w:val="auto"/>
                <w:lang w:val="en-CA"/>
              </w:rPr>
              <w:t>ITSD</w:t>
            </w:r>
          </w:p>
        </w:tc>
        <w:tc>
          <w:tcPr>
            <w:tcW w:w="992" w:type="dxa"/>
          </w:tcPr>
          <w:p w14:paraId="5E24F375" w14:textId="5FCCA6A5" w:rsidR="00A66F85" w:rsidRPr="001F4DFC" w:rsidRDefault="008F5E7A" w:rsidP="008F5E7A">
            <w:pPr>
              <w:rPr>
                <w:color w:val="auto"/>
                <w:lang w:val="en-CA"/>
              </w:rPr>
            </w:pPr>
            <w:r w:rsidRPr="001F4DFC">
              <w:rPr>
                <w:color w:val="auto"/>
                <w:lang w:val="en-CA"/>
              </w:rPr>
              <w:t>None</w:t>
            </w:r>
          </w:p>
        </w:tc>
        <w:tc>
          <w:tcPr>
            <w:tcW w:w="1276" w:type="dxa"/>
          </w:tcPr>
          <w:p w14:paraId="0AF6AE38" w14:textId="048798C2" w:rsidR="00A66F85" w:rsidRPr="001F4DFC" w:rsidRDefault="00E503A4" w:rsidP="00514749">
            <w:pPr>
              <w:rPr>
                <w:color w:val="auto"/>
                <w:lang w:val="en-CA"/>
              </w:rPr>
            </w:pPr>
            <w:r w:rsidRPr="001F4DFC">
              <w:rPr>
                <w:color w:val="auto"/>
                <w:lang w:val="en-CA"/>
              </w:rPr>
              <w:t xml:space="preserve">OGS: </w:t>
            </w:r>
            <w:r w:rsidRPr="001F4DFC">
              <w:rPr>
                <w:color w:val="auto"/>
                <w:lang w:val="en-CA"/>
              </w:rPr>
              <w:br/>
            </w:r>
            <w:r w:rsidR="00A66F85" w:rsidRPr="001F4DFC">
              <w:rPr>
                <w:color w:val="auto"/>
                <w:lang w:val="en-CA"/>
              </w:rPr>
              <w:t>Apr.  2020</w:t>
            </w:r>
          </w:p>
          <w:p w14:paraId="78B47425" w14:textId="5F5326D5" w:rsidR="00A66F85" w:rsidRPr="001F4DFC" w:rsidRDefault="00E503A4" w:rsidP="00C64175">
            <w:pPr>
              <w:rPr>
                <w:color w:val="auto"/>
                <w:lang w:val="en-CA"/>
              </w:rPr>
            </w:pPr>
            <w:r w:rsidRPr="001F4DFC">
              <w:rPr>
                <w:color w:val="auto"/>
                <w:lang w:val="en-CA"/>
              </w:rPr>
              <w:t xml:space="preserve">ITSD: </w:t>
            </w:r>
            <w:r w:rsidRPr="001F4DFC">
              <w:rPr>
                <w:color w:val="auto"/>
                <w:lang w:val="en-CA"/>
              </w:rPr>
              <w:br/>
            </w:r>
            <w:r w:rsidR="00C64175" w:rsidRPr="001F4DFC">
              <w:rPr>
                <w:color w:val="auto"/>
                <w:lang w:val="en-CA"/>
              </w:rPr>
              <w:t>Jan. 2021</w:t>
            </w:r>
          </w:p>
        </w:tc>
        <w:tc>
          <w:tcPr>
            <w:tcW w:w="1276" w:type="dxa"/>
          </w:tcPr>
          <w:p w14:paraId="0D0B3EBB" w14:textId="7126B54B" w:rsidR="00A66F85" w:rsidRPr="001F4DFC" w:rsidRDefault="00E503A4" w:rsidP="00514749">
            <w:pPr>
              <w:rPr>
                <w:color w:val="auto"/>
                <w:lang w:val="en-CA"/>
              </w:rPr>
            </w:pPr>
            <w:r w:rsidRPr="001F4DFC">
              <w:rPr>
                <w:color w:val="auto"/>
                <w:lang w:val="en-CA"/>
              </w:rPr>
              <w:t xml:space="preserve">OGS: </w:t>
            </w:r>
            <w:r w:rsidRPr="001F4DFC">
              <w:rPr>
                <w:color w:val="auto"/>
                <w:lang w:val="en-CA"/>
              </w:rPr>
              <w:br/>
            </w:r>
            <w:r w:rsidR="00A66F85" w:rsidRPr="001F4DFC">
              <w:rPr>
                <w:color w:val="auto"/>
                <w:lang w:val="en-CA"/>
              </w:rPr>
              <w:t>Apr.  2020</w:t>
            </w:r>
          </w:p>
          <w:p w14:paraId="3DD8A155" w14:textId="3DF7C05D" w:rsidR="00A66F85" w:rsidRPr="001F4DFC" w:rsidRDefault="00E503A4" w:rsidP="00C64175">
            <w:pPr>
              <w:rPr>
                <w:color w:val="auto"/>
                <w:lang w:val="en-CA"/>
              </w:rPr>
            </w:pPr>
            <w:r w:rsidRPr="001F4DFC">
              <w:rPr>
                <w:color w:val="auto"/>
                <w:lang w:val="en-CA"/>
              </w:rPr>
              <w:t>ITSD:</w:t>
            </w:r>
            <w:r w:rsidRPr="001F4DFC">
              <w:rPr>
                <w:color w:val="auto"/>
                <w:lang w:val="en-CA"/>
              </w:rPr>
              <w:br/>
            </w:r>
            <w:r w:rsidR="00C64175" w:rsidRPr="001F4DFC">
              <w:rPr>
                <w:color w:val="auto"/>
                <w:lang w:val="en-CA"/>
              </w:rPr>
              <w:t>Mar</w:t>
            </w:r>
            <w:r w:rsidR="00A66F85" w:rsidRPr="001F4DFC">
              <w:rPr>
                <w:color w:val="auto"/>
                <w:lang w:val="en-CA"/>
              </w:rPr>
              <w:t>.  202</w:t>
            </w:r>
            <w:r w:rsidR="00C64175" w:rsidRPr="001F4DFC">
              <w:rPr>
                <w:color w:val="auto"/>
                <w:lang w:val="en-CA"/>
              </w:rPr>
              <w:t>1</w:t>
            </w:r>
          </w:p>
        </w:tc>
      </w:tr>
      <w:tr w:rsidR="00E503A4" w:rsidRPr="001F4DFC" w14:paraId="17A85958" w14:textId="77777777" w:rsidTr="005F5AFE">
        <w:trPr>
          <w:trHeight w:val="981"/>
        </w:trPr>
        <w:tc>
          <w:tcPr>
            <w:tcW w:w="2411" w:type="dxa"/>
          </w:tcPr>
          <w:p w14:paraId="044D4573" w14:textId="6CE6E94F" w:rsidR="00E503A4" w:rsidRPr="001F4DFC" w:rsidRDefault="00E503A4" w:rsidP="007B7800">
            <w:pPr>
              <w:rPr>
                <w:color w:val="auto"/>
                <w:lang w:val="en-CA"/>
              </w:rPr>
            </w:pPr>
            <w:r w:rsidRPr="001F4DFC">
              <w:rPr>
                <w:color w:val="auto"/>
                <w:lang w:val="en-CA"/>
              </w:rPr>
              <w:t>1.1.2.  Clarify OpenGov requirements and processes</w:t>
            </w:r>
          </w:p>
        </w:tc>
        <w:tc>
          <w:tcPr>
            <w:tcW w:w="3969" w:type="dxa"/>
          </w:tcPr>
          <w:p w14:paraId="236E0D4B" w14:textId="7012B4C7" w:rsidR="00E503A4" w:rsidRPr="001F4DFC" w:rsidRDefault="00E503A4" w:rsidP="007B7800">
            <w:pPr>
              <w:rPr>
                <w:color w:val="auto"/>
                <w:lang w:val="en-CA"/>
              </w:rPr>
            </w:pPr>
            <w:r w:rsidRPr="001F4DFC">
              <w:rPr>
                <w:color w:val="auto"/>
                <w:lang w:val="en-CA"/>
              </w:rPr>
              <w:t>1.1.2.1.  Finalized open data and open information processes</w:t>
            </w:r>
          </w:p>
        </w:tc>
        <w:tc>
          <w:tcPr>
            <w:tcW w:w="992" w:type="dxa"/>
          </w:tcPr>
          <w:p w14:paraId="7CA0E390" w14:textId="77777777" w:rsidR="00E503A4" w:rsidRPr="001F4DFC" w:rsidRDefault="00E503A4" w:rsidP="007B7800">
            <w:pPr>
              <w:rPr>
                <w:color w:val="auto"/>
                <w:lang w:val="en-CA"/>
              </w:rPr>
            </w:pPr>
            <w:r w:rsidRPr="001F4DFC">
              <w:rPr>
                <w:color w:val="auto"/>
                <w:lang w:val="en-CA"/>
              </w:rPr>
              <w:t>OGS</w:t>
            </w:r>
          </w:p>
          <w:p w14:paraId="5000B8C8" w14:textId="258C1025" w:rsidR="00E503A4" w:rsidRPr="001F4DFC" w:rsidRDefault="00E503A4" w:rsidP="00B743B0">
            <w:pPr>
              <w:rPr>
                <w:color w:val="auto"/>
                <w:lang w:val="en-CA"/>
              </w:rPr>
            </w:pPr>
            <w:r w:rsidRPr="001F4DFC">
              <w:rPr>
                <w:color w:val="auto"/>
                <w:lang w:val="en-CA"/>
              </w:rPr>
              <w:t xml:space="preserve">ITSD </w:t>
            </w:r>
          </w:p>
        </w:tc>
        <w:tc>
          <w:tcPr>
            <w:tcW w:w="992" w:type="dxa"/>
          </w:tcPr>
          <w:p w14:paraId="46BDB5E2" w14:textId="735D1044" w:rsidR="00E503A4" w:rsidRPr="001F4DFC" w:rsidRDefault="008F5E7A" w:rsidP="007B7800">
            <w:pPr>
              <w:rPr>
                <w:color w:val="auto"/>
                <w:lang w:val="en-CA"/>
              </w:rPr>
            </w:pPr>
            <w:r w:rsidRPr="001F4DFC">
              <w:rPr>
                <w:color w:val="auto"/>
                <w:lang w:val="en-CA"/>
              </w:rPr>
              <w:t>None</w:t>
            </w:r>
          </w:p>
        </w:tc>
        <w:tc>
          <w:tcPr>
            <w:tcW w:w="1276" w:type="dxa"/>
          </w:tcPr>
          <w:p w14:paraId="20F5FC57" w14:textId="134E124E" w:rsidR="00E503A4" w:rsidRPr="001F4DFC" w:rsidRDefault="00E503A4" w:rsidP="00514749">
            <w:pPr>
              <w:rPr>
                <w:color w:val="auto"/>
                <w:lang w:val="en-CA"/>
              </w:rPr>
            </w:pPr>
            <w:r w:rsidRPr="001F4DFC">
              <w:rPr>
                <w:color w:val="auto"/>
                <w:lang w:val="en-CA"/>
              </w:rPr>
              <w:t xml:space="preserve">OGS: </w:t>
            </w:r>
            <w:r w:rsidRPr="001F4DFC">
              <w:rPr>
                <w:color w:val="auto"/>
                <w:lang w:val="en-CA"/>
              </w:rPr>
              <w:br/>
              <w:t>Apr.  2020</w:t>
            </w:r>
          </w:p>
          <w:p w14:paraId="17DE56A5" w14:textId="29728494" w:rsidR="00E503A4" w:rsidRPr="001F4DFC" w:rsidRDefault="00E503A4" w:rsidP="00A05BE3">
            <w:pPr>
              <w:rPr>
                <w:color w:val="auto"/>
                <w:lang w:val="en-CA"/>
              </w:rPr>
            </w:pPr>
            <w:r w:rsidRPr="001F4DFC">
              <w:rPr>
                <w:color w:val="auto"/>
                <w:lang w:val="en-CA"/>
              </w:rPr>
              <w:t>ITSD:</w:t>
            </w:r>
            <w:r w:rsidRPr="001F4DFC">
              <w:rPr>
                <w:color w:val="auto"/>
                <w:lang w:val="en-CA"/>
              </w:rPr>
              <w:br/>
              <w:t>Apr.  2020</w:t>
            </w:r>
          </w:p>
          <w:p w14:paraId="112F0CF9" w14:textId="6C5C8FAD" w:rsidR="00E503A4" w:rsidRPr="001F4DFC" w:rsidRDefault="00E503A4" w:rsidP="00A05BE3">
            <w:pPr>
              <w:rPr>
                <w:color w:val="auto"/>
                <w:lang w:val="en-CA"/>
              </w:rPr>
            </w:pPr>
          </w:p>
        </w:tc>
        <w:tc>
          <w:tcPr>
            <w:tcW w:w="1276" w:type="dxa"/>
          </w:tcPr>
          <w:p w14:paraId="614EEA35" w14:textId="2954E607" w:rsidR="00E503A4" w:rsidRPr="001F4DFC" w:rsidRDefault="00E503A4" w:rsidP="007B7800">
            <w:pPr>
              <w:rPr>
                <w:color w:val="auto"/>
                <w:lang w:val="en-CA"/>
              </w:rPr>
            </w:pPr>
            <w:r w:rsidRPr="001F4DFC">
              <w:rPr>
                <w:color w:val="auto"/>
                <w:lang w:val="en-CA"/>
              </w:rPr>
              <w:t>OGS:</w:t>
            </w:r>
            <w:r w:rsidRPr="001F4DFC">
              <w:rPr>
                <w:color w:val="auto"/>
                <w:lang w:val="en-CA"/>
              </w:rPr>
              <w:br/>
              <w:t>Sept.  2020</w:t>
            </w:r>
          </w:p>
          <w:p w14:paraId="551166FA" w14:textId="3909603A" w:rsidR="00E503A4" w:rsidRPr="001F4DFC" w:rsidRDefault="00E503A4" w:rsidP="00514749">
            <w:pPr>
              <w:rPr>
                <w:color w:val="auto"/>
                <w:lang w:val="en-CA"/>
              </w:rPr>
            </w:pPr>
            <w:r w:rsidRPr="001F4DFC">
              <w:rPr>
                <w:color w:val="auto"/>
                <w:lang w:val="en-CA"/>
              </w:rPr>
              <w:t>ITSD:</w:t>
            </w:r>
            <w:r w:rsidRPr="001F4DFC">
              <w:rPr>
                <w:color w:val="auto"/>
                <w:lang w:val="en-CA"/>
              </w:rPr>
              <w:br/>
              <w:t>Sept.  2020</w:t>
            </w:r>
          </w:p>
        </w:tc>
      </w:tr>
      <w:tr w:rsidR="00E503A4" w:rsidRPr="001F4DFC" w14:paraId="1BCC3866" w14:textId="77777777" w:rsidTr="005F5AFE">
        <w:trPr>
          <w:trHeight w:val="953"/>
        </w:trPr>
        <w:tc>
          <w:tcPr>
            <w:tcW w:w="2411" w:type="dxa"/>
          </w:tcPr>
          <w:p w14:paraId="4BD6A76F" w14:textId="4E678099" w:rsidR="00E503A4" w:rsidRPr="001F4DFC" w:rsidRDefault="00E503A4" w:rsidP="007B7800">
            <w:pPr>
              <w:rPr>
                <w:color w:val="auto"/>
                <w:lang w:val="en-CA"/>
              </w:rPr>
            </w:pPr>
            <w:r w:rsidRPr="001F4DFC">
              <w:rPr>
                <w:color w:val="auto"/>
                <w:lang w:val="en-CA"/>
              </w:rPr>
              <w:br w:type="page"/>
              <w:t>1.1.2.  Clarify OpenGov requirements and processes</w:t>
            </w:r>
          </w:p>
        </w:tc>
        <w:tc>
          <w:tcPr>
            <w:tcW w:w="3969" w:type="dxa"/>
          </w:tcPr>
          <w:p w14:paraId="04E21DE0" w14:textId="71CDA730" w:rsidR="00E503A4" w:rsidRPr="001F4DFC" w:rsidRDefault="00E503A4" w:rsidP="007B7800">
            <w:pPr>
              <w:rPr>
                <w:color w:val="auto"/>
                <w:lang w:val="en-CA"/>
              </w:rPr>
            </w:pPr>
            <w:r w:rsidRPr="001F4DFC">
              <w:rPr>
                <w:color w:val="auto"/>
                <w:lang w:val="en-CA"/>
              </w:rPr>
              <w:t>1.1.2.2.  Updated Reference material (user guides) on publication requirements</w:t>
            </w:r>
          </w:p>
        </w:tc>
        <w:tc>
          <w:tcPr>
            <w:tcW w:w="992" w:type="dxa"/>
          </w:tcPr>
          <w:p w14:paraId="17D46F16" w14:textId="77777777" w:rsidR="00E503A4" w:rsidRPr="001F4DFC" w:rsidRDefault="00E503A4" w:rsidP="007B7800">
            <w:pPr>
              <w:rPr>
                <w:color w:val="auto"/>
                <w:lang w:val="en-CA"/>
              </w:rPr>
            </w:pPr>
            <w:r w:rsidRPr="001F4DFC">
              <w:rPr>
                <w:color w:val="auto"/>
                <w:lang w:val="en-CA"/>
              </w:rPr>
              <w:t>OGS</w:t>
            </w:r>
          </w:p>
          <w:p w14:paraId="71A0D7F7" w14:textId="3F29BB06" w:rsidR="00E503A4" w:rsidRPr="001F4DFC" w:rsidRDefault="00E503A4" w:rsidP="005770B8">
            <w:pPr>
              <w:rPr>
                <w:color w:val="auto"/>
                <w:lang w:val="en-CA"/>
              </w:rPr>
            </w:pPr>
            <w:r w:rsidRPr="001F4DFC">
              <w:rPr>
                <w:color w:val="auto"/>
                <w:lang w:val="en-CA"/>
              </w:rPr>
              <w:t xml:space="preserve">ITSD </w:t>
            </w:r>
          </w:p>
        </w:tc>
        <w:tc>
          <w:tcPr>
            <w:tcW w:w="992" w:type="dxa"/>
          </w:tcPr>
          <w:p w14:paraId="428A0469" w14:textId="18A403D0" w:rsidR="00E503A4" w:rsidRPr="001F4DFC" w:rsidRDefault="008F5E7A" w:rsidP="007B7800">
            <w:pPr>
              <w:rPr>
                <w:color w:val="auto"/>
                <w:lang w:val="en-CA"/>
              </w:rPr>
            </w:pPr>
            <w:r w:rsidRPr="001F4DFC">
              <w:rPr>
                <w:color w:val="auto"/>
                <w:lang w:val="en-CA"/>
              </w:rPr>
              <w:t>None</w:t>
            </w:r>
          </w:p>
        </w:tc>
        <w:tc>
          <w:tcPr>
            <w:tcW w:w="1276" w:type="dxa"/>
          </w:tcPr>
          <w:p w14:paraId="3FC61525" w14:textId="37BD6810" w:rsidR="00E503A4" w:rsidRPr="001F4DFC" w:rsidRDefault="00E503A4" w:rsidP="00514749">
            <w:pPr>
              <w:rPr>
                <w:color w:val="auto"/>
                <w:lang w:val="en-CA"/>
              </w:rPr>
            </w:pPr>
            <w:r w:rsidRPr="001F4DFC">
              <w:rPr>
                <w:color w:val="auto"/>
                <w:lang w:val="en-CA"/>
              </w:rPr>
              <w:t>OGS:</w:t>
            </w:r>
            <w:r w:rsidRPr="001F4DFC">
              <w:rPr>
                <w:color w:val="auto"/>
                <w:lang w:val="en-CA"/>
              </w:rPr>
              <w:br/>
              <w:t>Apr.  2020</w:t>
            </w:r>
          </w:p>
          <w:p w14:paraId="2D25F7F8" w14:textId="1FA332A7" w:rsidR="00E503A4" w:rsidRPr="001F4DFC" w:rsidRDefault="00E503A4" w:rsidP="005770B8">
            <w:pPr>
              <w:rPr>
                <w:color w:val="auto"/>
                <w:lang w:val="en-CA"/>
              </w:rPr>
            </w:pPr>
            <w:r w:rsidRPr="001F4DFC">
              <w:rPr>
                <w:color w:val="auto"/>
                <w:lang w:val="en-CA"/>
              </w:rPr>
              <w:t>ITSD:</w:t>
            </w:r>
            <w:r w:rsidRPr="001F4DFC">
              <w:rPr>
                <w:color w:val="auto"/>
                <w:lang w:val="en-CA"/>
              </w:rPr>
              <w:br/>
            </w:r>
            <w:r w:rsidR="00C64175" w:rsidRPr="001F4DFC">
              <w:rPr>
                <w:color w:val="auto"/>
                <w:lang w:val="en-CA"/>
              </w:rPr>
              <w:t>Jan. 2021</w:t>
            </w:r>
          </w:p>
          <w:p w14:paraId="4F12BC1A" w14:textId="35933336" w:rsidR="00E503A4" w:rsidRPr="001F4DFC" w:rsidRDefault="00E503A4" w:rsidP="005770B8">
            <w:pPr>
              <w:rPr>
                <w:color w:val="auto"/>
                <w:lang w:val="en-CA"/>
              </w:rPr>
            </w:pPr>
          </w:p>
        </w:tc>
        <w:tc>
          <w:tcPr>
            <w:tcW w:w="1276" w:type="dxa"/>
          </w:tcPr>
          <w:p w14:paraId="4C32050F" w14:textId="24E8AB8E" w:rsidR="00E503A4" w:rsidRPr="001F4DFC" w:rsidRDefault="00E503A4" w:rsidP="007B7800">
            <w:pPr>
              <w:rPr>
                <w:color w:val="auto"/>
                <w:lang w:val="en-CA"/>
              </w:rPr>
            </w:pPr>
            <w:r w:rsidRPr="001F4DFC">
              <w:rPr>
                <w:color w:val="auto"/>
                <w:lang w:val="en-CA"/>
              </w:rPr>
              <w:t>OGS:</w:t>
            </w:r>
            <w:r w:rsidRPr="001F4DFC">
              <w:rPr>
                <w:color w:val="auto"/>
                <w:lang w:val="en-CA"/>
              </w:rPr>
              <w:br/>
            </w:r>
            <w:r w:rsidR="005B637F" w:rsidRPr="001F4DFC">
              <w:rPr>
                <w:color w:val="auto"/>
                <w:lang w:val="en-CA"/>
              </w:rPr>
              <w:t>Oct</w:t>
            </w:r>
            <w:r w:rsidRPr="001F4DFC">
              <w:rPr>
                <w:color w:val="auto"/>
                <w:lang w:val="en-CA"/>
              </w:rPr>
              <w:t>.  2020</w:t>
            </w:r>
          </w:p>
          <w:p w14:paraId="1CC71062" w14:textId="493B31CC" w:rsidR="00E503A4" w:rsidRPr="001F4DFC" w:rsidRDefault="00E503A4" w:rsidP="00C64175">
            <w:pPr>
              <w:rPr>
                <w:color w:val="auto"/>
                <w:lang w:val="en-CA"/>
              </w:rPr>
            </w:pPr>
            <w:r w:rsidRPr="001F4DFC">
              <w:rPr>
                <w:color w:val="auto"/>
                <w:lang w:val="en-CA"/>
              </w:rPr>
              <w:t>ITSD:</w:t>
            </w:r>
            <w:r w:rsidRPr="001F4DFC">
              <w:rPr>
                <w:color w:val="auto"/>
                <w:lang w:val="en-CA"/>
              </w:rPr>
              <w:br/>
            </w:r>
            <w:r w:rsidR="00C64175" w:rsidRPr="001F4DFC">
              <w:rPr>
                <w:color w:val="auto"/>
                <w:lang w:val="en-CA"/>
              </w:rPr>
              <w:t>Mar. 2021</w:t>
            </w:r>
          </w:p>
        </w:tc>
      </w:tr>
      <w:tr w:rsidR="00E503A4" w:rsidRPr="001F4DFC" w14:paraId="674B895D" w14:textId="77777777" w:rsidTr="005F5AFE">
        <w:trPr>
          <w:trHeight w:val="2341"/>
        </w:trPr>
        <w:tc>
          <w:tcPr>
            <w:tcW w:w="2411" w:type="dxa"/>
          </w:tcPr>
          <w:p w14:paraId="35524D00" w14:textId="73BD3DD4" w:rsidR="00E503A4" w:rsidRPr="001F4DFC" w:rsidRDefault="00E503A4" w:rsidP="00164803">
            <w:pPr>
              <w:rPr>
                <w:color w:val="auto"/>
                <w:lang w:val="en-CA"/>
              </w:rPr>
            </w:pPr>
            <w:r w:rsidRPr="001F4DFC">
              <w:rPr>
                <w:color w:val="auto"/>
                <w:lang w:val="en-CA"/>
              </w:rPr>
              <w:t>1.1.2.  Clarify OpenGov requirements and processes</w:t>
            </w:r>
          </w:p>
        </w:tc>
        <w:tc>
          <w:tcPr>
            <w:tcW w:w="3969" w:type="dxa"/>
          </w:tcPr>
          <w:p w14:paraId="5A7FB394" w14:textId="0D0A205C" w:rsidR="00E503A4" w:rsidRPr="001F4DFC" w:rsidRDefault="00E503A4" w:rsidP="00164803">
            <w:pPr>
              <w:rPr>
                <w:color w:val="auto"/>
                <w:lang w:val="en-CA"/>
              </w:rPr>
            </w:pPr>
            <w:r w:rsidRPr="001F4DFC">
              <w:rPr>
                <w:color w:val="auto"/>
                <w:lang w:val="en-CA"/>
              </w:rPr>
              <w:t>1.1.2.3. Finalized guidance documents to help employees identify assets to be released on the OpenGov portal developed (e.g., guidelines, checklists, decision trees, scenarios, etc.)</w:t>
            </w:r>
          </w:p>
          <w:p w14:paraId="04CFCEF9" w14:textId="77777777" w:rsidR="00E503A4" w:rsidRPr="001F4DFC" w:rsidRDefault="00E503A4" w:rsidP="00164803">
            <w:pPr>
              <w:rPr>
                <w:color w:val="auto"/>
                <w:lang w:val="en-CA"/>
              </w:rPr>
            </w:pPr>
          </w:p>
          <w:p w14:paraId="37D67DB8" w14:textId="77777777" w:rsidR="00E503A4" w:rsidRPr="001F4DFC" w:rsidRDefault="00E503A4" w:rsidP="00164803">
            <w:pPr>
              <w:rPr>
                <w:color w:val="auto"/>
                <w:lang w:val="en-CA"/>
              </w:rPr>
            </w:pPr>
          </w:p>
          <w:p w14:paraId="3160D59D" w14:textId="77777777" w:rsidR="00E503A4" w:rsidRPr="001F4DFC" w:rsidRDefault="00E503A4" w:rsidP="00164803">
            <w:pPr>
              <w:rPr>
                <w:color w:val="auto"/>
                <w:lang w:val="en-CA"/>
              </w:rPr>
            </w:pPr>
          </w:p>
        </w:tc>
        <w:tc>
          <w:tcPr>
            <w:tcW w:w="992" w:type="dxa"/>
            <w:tcBorders>
              <w:top w:val="single" w:sz="4" w:space="0" w:color="000000"/>
            </w:tcBorders>
          </w:tcPr>
          <w:p w14:paraId="70191173" w14:textId="77777777" w:rsidR="00E503A4" w:rsidRPr="001F4DFC" w:rsidRDefault="00E503A4" w:rsidP="00164803">
            <w:pPr>
              <w:rPr>
                <w:color w:val="auto"/>
                <w:lang w:val="en-CA"/>
              </w:rPr>
            </w:pPr>
            <w:r w:rsidRPr="001F4DFC">
              <w:rPr>
                <w:color w:val="auto"/>
                <w:lang w:val="en-CA"/>
              </w:rPr>
              <w:t>OGS</w:t>
            </w:r>
          </w:p>
          <w:p w14:paraId="6AEFAEFD" w14:textId="4B9C6289" w:rsidR="00E503A4" w:rsidRPr="001F4DFC" w:rsidRDefault="00E503A4" w:rsidP="005770B8">
            <w:pPr>
              <w:rPr>
                <w:color w:val="auto"/>
                <w:lang w:val="en-CA"/>
              </w:rPr>
            </w:pPr>
            <w:r w:rsidRPr="001F4DFC">
              <w:rPr>
                <w:color w:val="auto"/>
                <w:lang w:val="en-CA"/>
              </w:rPr>
              <w:t xml:space="preserve">ITSD </w:t>
            </w:r>
          </w:p>
        </w:tc>
        <w:tc>
          <w:tcPr>
            <w:tcW w:w="992" w:type="dxa"/>
            <w:tcBorders>
              <w:top w:val="single" w:sz="4" w:space="0" w:color="000000"/>
            </w:tcBorders>
          </w:tcPr>
          <w:p w14:paraId="081920A4" w14:textId="2A38023F" w:rsidR="00E503A4" w:rsidRPr="001F4DFC" w:rsidRDefault="008F5E7A" w:rsidP="00164803">
            <w:pPr>
              <w:rPr>
                <w:color w:val="auto"/>
                <w:lang w:val="en-CA"/>
              </w:rPr>
            </w:pPr>
            <w:r w:rsidRPr="001F4DFC">
              <w:rPr>
                <w:color w:val="auto"/>
                <w:lang w:val="en-CA"/>
              </w:rPr>
              <w:t>None</w:t>
            </w:r>
          </w:p>
        </w:tc>
        <w:tc>
          <w:tcPr>
            <w:tcW w:w="1276" w:type="dxa"/>
            <w:tcBorders>
              <w:top w:val="single" w:sz="4" w:space="0" w:color="000000"/>
            </w:tcBorders>
          </w:tcPr>
          <w:p w14:paraId="4513C12F" w14:textId="05BF3DC6" w:rsidR="00E503A4" w:rsidRPr="001F4DFC" w:rsidRDefault="00E503A4" w:rsidP="00514749">
            <w:pPr>
              <w:rPr>
                <w:color w:val="auto"/>
                <w:lang w:val="en-CA"/>
              </w:rPr>
            </w:pPr>
            <w:r w:rsidRPr="001F4DFC">
              <w:rPr>
                <w:color w:val="auto"/>
                <w:lang w:val="en-CA"/>
              </w:rPr>
              <w:t>OGS:</w:t>
            </w:r>
            <w:r w:rsidRPr="001F4DFC">
              <w:rPr>
                <w:color w:val="auto"/>
                <w:lang w:val="en-CA"/>
              </w:rPr>
              <w:br/>
              <w:t>Jul.  2020</w:t>
            </w:r>
          </w:p>
          <w:p w14:paraId="21E70A88" w14:textId="14B1864F" w:rsidR="00E503A4" w:rsidRPr="001F4DFC" w:rsidRDefault="00E503A4" w:rsidP="005770B8">
            <w:pPr>
              <w:rPr>
                <w:color w:val="auto"/>
                <w:lang w:val="en-CA"/>
              </w:rPr>
            </w:pPr>
            <w:r w:rsidRPr="001F4DFC">
              <w:rPr>
                <w:color w:val="auto"/>
                <w:lang w:val="en-CA"/>
              </w:rPr>
              <w:t>ITSD:</w:t>
            </w:r>
            <w:r w:rsidRPr="001F4DFC">
              <w:rPr>
                <w:color w:val="auto"/>
                <w:lang w:val="en-CA"/>
              </w:rPr>
              <w:br/>
              <w:t>Apr.  2021</w:t>
            </w:r>
          </w:p>
          <w:p w14:paraId="4705E974" w14:textId="3E0A794E" w:rsidR="00E503A4" w:rsidRPr="001F4DFC" w:rsidRDefault="00E503A4" w:rsidP="005770B8">
            <w:pPr>
              <w:rPr>
                <w:color w:val="auto"/>
                <w:lang w:val="en-CA"/>
              </w:rPr>
            </w:pPr>
          </w:p>
        </w:tc>
        <w:tc>
          <w:tcPr>
            <w:tcW w:w="1276" w:type="dxa"/>
            <w:tcBorders>
              <w:top w:val="single" w:sz="4" w:space="0" w:color="000000"/>
            </w:tcBorders>
          </w:tcPr>
          <w:p w14:paraId="14AD20EE" w14:textId="4CD6B0C1" w:rsidR="00E503A4" w:rsidRPr="001F4DFC" w:rsidRDefault="00E503A4" w:rsidP="00164803">
            <w:pPr>
              <w:rPr>
                <w:color w:val="auto"/>
                <w:lang w:val="en-CA"/>
              </w:rPr>
            </w:pPr>
            <w:r w:rsidRPr="001F4DFC">
              <w:rPr>
                <w:color w:val="auto"/>
                <w:lang w:val="en-CA"/>
              </w:rPr>
              <w:t>OGS:</w:t>
            </w:r>
            <w:r w:rsidRPr="001F4DFC">
              <w:rPr>
                <w:color w:val="auto"/>
                <w:lang w:val="en-CA"/>
              </w:rPr>
              <w:br/>
            </w:r>
            <w:r w:rsidR="005B637F" w:rsidRPr="001F4DFC">
              <w:rPr>
                <w:color w:val="auto"/>
                <w:lang w:val="en-CA"/>
              </w:rPr>
              <w:t>Oct</w:t>
            </w:r>
            <w:r w:rsidRPr="001F4DFC">
              <w:rPr>
                <w:color w:val="auto"/>
                <w:lang w:val="en-CA"/>
              </w:rPr>
              <w:t>.  2020</w:t>
            </w:r>
          </w:p>
          <w:p w14:paraId="48D9D19E" w14:textId="38001273" w:rsidR="00E503A4" w:rsidRPr="001F4DFC" w:rsidRDefault="00E503A4" w:rsidP="00440C7D">
            <w:pPr>
              <w:rPr>
                <w:color w:val="auto"/>
                <w:lang w:val="en-CA"/>
              </w:rPr>
            </w:pPr>
            <w:r w:rsidRPr="001F4DFC">
              <w:rPr>
                <w:color w:val="auto"/>
                <w:lang w:val="en-CA"/>
              </w:rPr>
              <w:t>ITSD:</w:t>
            </w:r>
            <w:r w:rsidRPr="001F4DFC">
              <w:rPr>
                <w:color w:val="auto"/>
                <w:lang w:val="en-CA"/>
              </w:rPr>
              <w:br/>
            </w:r>
            <w:r w:rsidR="00440C7D" w:rsidRPr="001F4DFC">
              <w:rPr>
                <w:color w:val="auto"/>
                <w:lang w:val="en-CA"/>
              </w:rPr>
              <w:t>Mar. 2022</w:t>
            </w:r>
          </w:p>
        </w:tc>
      </w:tr>
      <w:tr w:rsidR="00E503A4" w:rsidRPr="001F4DFC" w14:paraId="61E00135" w14:textId="77777777" w:rsidTr="005F5AFE">
        <w:trPr>
          <w:trHeight w:val="1120"/>
        </w:trPr>
        <w:tc>
          <w:tcPr>
            <w:tcW w:w="2411" w:type="dxa"/>
          </w:tcPr>
          <w:p w14:paraId="4B23E30B" w14:textId="3DF9DC76" w:rsidR="00E503A4" w:rsidRPr="001F4DFC" w:rsidRDefault="00E503A4" w:rsidP="00164803">
            <w:pPr>
              <w:rPr>
                <w:color w:val="auto"/>
                <w:lang w:val="en-CA"/>
              </w:rPr>
            </w:pPr>
            <w:r w:rsidRPr="001F4DFC">
              <w:rPr>
                <w:color w:val="auto"/>
                <w:lang w:val="en-CA"/>
              </w:rPr>
              <w:t>1.1.2.  Clarify OpenGov requirements and processes</w:t>
            </w:r>
          </w:p>
        </w:tc>
        <w:tc>
          <w:tcPr>
            <w:tcW w:w="3969" w:type="dxa"/>
          </w:tcPr>
          <w:p w14:paraId="3AC9F45D" w14:textId="189B5F03" w:rsidR="00E503A4" w:rsidRPr="001F4DFC" w:rsidRDefault="00E503A4" w:rsidP="00164803">
            <w:pPr>
              <w:rPr>
                <w:color w:val="auto"/>
                <w:lang w:val="en-CA"/>
              </w:rPr>
            </w:pPr>
            <w:r w:rsidRPr="001F4DFC">
              <w:rPr>
                <w:color w:val="auto"/>
                <w:lang w:val="en-CA"/>
              </w:rPr>
              <w:t>1.1.2.4.  Training materials on how to make data and information accessible developed</w:t>
            </w:r>
          </w:p>
        </w:tc>
        <w:tc>
          <w:tcPr>
            <w:tcW w:w="992" w:type="dxa"/>
            <w:tcBorders>
              <w:top w:val="single" w:sz="4" w:space="0" w:color="000000"/>
            </w:tcBorders>
          </w:tcPr>
          <w:p w14:paraId="428673E2" w14:textId="77777777" w:rsidR="00E503A4" w:rsidRPr="001F4DFC" w:rsidRDefault="00E503A4" w:rsidP="00164803">
            <w:pPr>
              <w:rPr>
                <w:color w:val="auto"/>
                <w:lang w:val="en-CA"/>
              </w:rPr>
            </w:pPr>
            <w:r w:rsidRPr="001F4DFC">
              <w:rPr>
                <w:color w:val="auto"/>
                <w:lang w:val="en-CA"/>
              </w:rPr>
              <w:t>OGS</w:t>
            </w:r>
          </w:p>
          <w:p w14:paraId="70B065AE" w14:textId="3B188B74" w:rsidR="00E503A4" w:rsidRPr="001F4DFC" w:rsidRDefault="00E503A4" w:rsidP="005770B8">
            <w:pPr>
              <w:rPr>
                <w:color w:val="auto"/>
                <w:lang w:val="en-CA"/>
              </w:rPr>
            </w:pPr>
            <w:r w:rsidRPr="001F4DFC">
              <w:rPr>
                <w:color w:val="auto"/>
                <w:lang w:val="en-CA"/>
              </w:rPr>
              <w:t xml:space="preserve">ITSD </w:t>
            </w:r>
          </w:p>
        </w:tc>
        <w:tc>
          <w:tcPr>
            <w:tcW w:w="992" w:type="dxa"/>
            <w:tcBorders>
              <w:top w:val="single" w:sz="4" w:space="0" w:color="000000"/>
            </w:tcBorders>
          </w:tcPr>
          <w:p w14:paraId="6737441E" w14:textId="77777777" w:rsidR="00E503A4" w:rsidRPr="001F4DFC" w:rsidRDefault="00E503A4" w:rsidP="00164803">
            <w:pPr>
              <w:rPr>
                <w:color w:val="auto"/>
                <w:lang w:val="en-CA"/>
              </w:rPr>
            </w:pPr>
            <w:r w:rsidRPr="001F4DFC">
              <w:rPr>
                <w:color w:val="auto"/>
                <w:lang w:val="en-CA"/>
              </w:rPr>
              <w:t>CPAD</w:t>
            </w:r>
          </w:p>
          <w:p w14:paraId="3A39B282" w14:textId="6EE60D1F" w:rsidR="00E503A4" w:rsidRPr="001F4DFC" w:rsidRDefault="00E503A4" w:rsidP="005770B8">
            <w:pPr>
              <w:rPr>
                <w:color w:val="auto"/>
                <w:lang w:val="en-CA"/>
              </w:rPr>
            </w:pPr>
          </w:p>
        </w:tc>
        <w:tc>
          <w:tcPr>
            <w:tcW w:w="1276" w:type="dxa"/>
            <w:tcBorders>
              <w:top w:val="single" w:sz="4" w:space="0" w:color="000000"/>
            </w:tcBorders>
          </w:tcPr>
          <w:p w14:paraId="3BE5FBDA" w14:textId="61956007" w:rsidR="00E503A4" w:rsidRPr="001F4DFC" w:rsidRDefault="00E503A4" w:rsidP="00164803">
            <w:pPr>
              <w:rPr>
                <w:color w:val="auto"/>
                <w:lang w:val="en-CA"/>
              </w:rPr>
            </w:pPr>
            <w:r w:rsidRPr="001F4DFC">
              <w:rPr>
                <w:color w:val="auto"/>
                <w:lang w:val="en-CA"/>
              </w:rPr>
              <w:t>OGS:</w:t>
            </w:r>
            <w:r w:rsidRPr="001F4DFC">
              <w:rPr>
                <w:color w:val="auto"/>
                <w:lang w:val="en-CA"/>
              </w:rPr>
              <w:br/>
              <w:t>Sept.  2020</w:t>
            </w:r>
          </w:p>
          <w:p w14:paraId="5281E716" w14:textId="10CBE4BE" w:rsidR="00E503A4" w:rsidRPr="001F4DFC" w:rsidRDefault="00E503A4" w:rsidP="00440C7D">
            <w:pPr>
              <w:rPr>
                <w:color w:val="auto"/>
                <w:lang w:val="en-CA"/>
              </w:rPr>
            </w:pPr>
            <w:r w:rsidRPr="001F4DFC">
              <w:rPr>
                <w:color w:val="auto"/>
                <w:lang w:val="en-CA"/>
              </w:rPr>
              <w:t>ITSD:</w:t>
            </w:r>
            <w:r w:rsidRPr="001F4DFC">
              <w:rPr>
                <w:color w:val="auto"/>
                <w:lang w:val="en-CA"/>
              </w:rPr>
              <w:br/>
            </w:r>
            <w:r w:rsidR="00440C7D" w:rsidRPr="001F4DFC">
              <w:rPr>
                <w:color w:val="auto"/>
                <w:lang w:val="en-CA"/>
              </w:rPr>
              <w:t>Jan. 202</w:t>
            </w:r>
            <w:r w:rsidR="00F73D15" w:rsidRPr="001F4DFC">
              <w:rPr>
                <w:color w:val="auto"/>
                <w:lang w:val="en-CA"/>
              </w:rPr>
              <w:t>1</w:t>
            </w:r>
          </w:p>
        </w:tc>
        <w:tc>
          <w:tcPr>
            <w:tcW w:w="1276" w:type="dxa"/>
            <w:tcBorders>
              <w:top w:val="single" w:sz="4" w:space="0" w:color="000000"/>
            </w:tcBorders>
          </w:tcPr>
          <w:p w14:paraId="7C31799C" w14:textId="42F3FE42" w:rsidR="00E503A4" w:rsidRPr="001F4DFC" w:rsidRDefault="00E503A4" w:rsidP="00164803">
            <w:pPr>
              <w:rPr>
                <w:color w:val="auto"/>
                <w:lang w:val="en-CA"/>
              </w:rPr>
            </w:pPr>
            <w:r w:rsidRPr="001F4DFC">
              <w:rPr>
                <w:color w:val="auto"/>
                <w:lang w:val="en-CA"/>
              </w:rPr>
              <w:t>OGS:</w:t>
            </w:r>
            <w:r w:rsidRPr="001F4DFC">
              <w:rPr>
                <w:color w:val="auto"/>
                <w:lang w:val="en-CA"/>
              </w:rPr>
              <w:br/>
            </w:r>
            <w:r w:rsidR="005B637F" w:rsidRPr="001F4DFC">
              <w:rPr>
                <w:color w:val="auto"/>
                <w:lang w:val="en-CA"/>
              </w:rPr>
              <w:t>Nov.</w:t>
            </w:r>
            <w:r w:rsidRPr="001F4DFC">
              <w:rPr>
                <w:color w:val="auto"/>
                <w:lang w:val="en-CA"/>
              </w:rPr>
              <w:t xml:space="preserve">  2020</w:t>
            </w:r>
          </w:p>
          <w:p w14:paraId="5C8B2A3B" w14:textId="3B0D2648" w:rsidR="00E503A4" w:rsidRPr="001F4DFC" w:rsidRDefault="00E503A4" w:rsidP="005770B8">
            <w:pPr>
              <w:rPr>
                <w:color w:val="auto"/>
                <w:lang w:val="en-CA"/>
              </w:rPr>
            </w:pPr>
            <w:r w:rsidRPr="001F4DFC">
              <w:rPr>
                <w:color w:val="auto"/>
                <w:lang w:val="en-CA"/>
              </w:rPr>
              <w:t>ITSD:</w:t>
            </w:r>
            <w:r w:rsidRPr="001F4DFC">
              <w:rPr>
                <w:color w:val="auto"/>
                <w:lang w:val="en-CA"/>
              </w:rPr>
              <w:br/>
              <w:t xml:space="preserve">Mar.  2021 </w:t>
            </w:r>
          </w:p>
        </w:tc>
      </w:tr>
      <w:tr w:rsidR="000238BA" w:rsidRPr="001F4DFC" w14:paraId="25F188E6" w14:textId="77777777" w:rsidTr="007A197F">
        <w:trPr>
          <w:trHeight w:val="555"/>
        </w:trPr>
        <w:tc>
          <w:tcPr>
            <w:tcW w:w="2411" w:type="dxa"/>
          </w:tcPr>
          <w:p w14:paraId="23204444" w14:textId="358B6AD1" w:rsidR="00164803" w:rsidRPr="001F4DFC" w:rsidRDefault="004B7AE8" w:rsidP="00164803">
            <w:pPr>
              <w:rPr>
                <w:color w:val="auto"/>
                <w:lang w:val="en-CA"/>
              </w:rPr>
            </w:pPr>
            <w:r w:rsidRPr="001F4DFC">
              <w:rPr>
                <w:color w:val="auto"/>
                <w:lang w:val="en-CA"/>
              </w:rPr>
              <w:t>1.1.2.  Clarify OpenGov requirements and processes</w:t>
            </w:r>
          </w:p>
        </w:tc>
        <w:tc>
          <w:tcPr>
            <w:tcW w:w="3969" w:type="dxa"/>
          </w:tcPr>
          <w:p w14:paraId="27E7A8AA" w14:textId="767465C2" w:rsidR="00164803" w:rsidRPr="001F4DFC" w:rsidRDefault="00164803" w:rsidP="00164803">
            <w:pPr>
              <w:rPr>
                <w:color w:val="auto"/>
                <w:lang w:val="en-CA"/>
              </w:rPr>
            </w:pPr>
            <w:r w:rsidRPr="001F4DFC">
              <w:rPr>
                <w:color w:val="auto"/>
                <w:lang w:val="en-CA"/>
              </w:rPr>
              <w:t>1.1.2.5</w:t>
            </w:r>
            <w:r w:rsidR="000411FC" w:rsidRPr="001F4DFC">
              <w:rPr>
                <w:color w:val="auto"/>
                <w:lang w:val="en-CA"/>
              </w:rPr>
              <w:t xml:space="preserve">.  </w:t>
            </w:r>
            <w:r w:rsidRPr="001F4DFC">
              <w:rPr>
                <w:color w:val="auto"/>
                <w:lang w:val="en-CA"/>
              </w:rPr>
              <w:t>Guidance for publication lifetime of data and information published on the Open Government Portal developed</w:t>
            </w:r>
          </w:p>
        </w:tc>
        <w:tc>
          <w:tcPr>
            <w:tcW w:w="992" w:type="dxa"/>
            <w:tcBorders>
              <w:top w:val="single" w:sz="4" w:space="0" w:color="000000"/>
            </w:tcBorders>
          </w:tcPr>
          <w:p w14:paraId="7D3E51ED" w14:textId="261FED46" w:rsidR="00164803" w:rsidRPr="001F4DFC" w:rsidRDefault="00B743B0" w:rsidP="00B743B0">
            <w:pPr>
              <w:rPr>
                <w:color w:val="auto"/>
                <w:lang w:val="en-CA"/>
              </w:rPr>
            </w:pPr>
            <w:r w:rsidRPr="001F4DFC">
              <w:rPr>
                <w:color w:val="auto"/>
                <w:lang w:val="en-CA"/>
              </w:rPr>
              <w:t xml:space="preserve">ITSD </w:t>
            </w:r>
          </w:p>
        </w:tc>
        <w:tc>
          <w:tcPr>
            <w:tcW w:w="992" w:type="dxa"/>
            <w:tcBorders>
              <w:top w:val="single" w:sz="4" w:space="0" w:color="000000"/>
            </w:tcBorders>
          </w:tcPr>
          <w:p w14:paraId="5AD9FEF0" w14:textId="704DBA78" w:rsidR="00164803" w:rsidRPr="001F4DFC" w:rsidRDefault="00164803" w:rsidP="00164803">
            <w:pPr>
              <w:rPr>
                <w:color w:val="auto"/>
                <w:lang w:val="en-CA"/>
              </w:rPr>
            </w:pPr>
            <w:r w:rsidRPr="001F4DFC">
              <w:rPr>
                <w:color w:val="auto"/>
                <w:lang w:val="en-CA"/>
              </w:rPr>
              <w:t>CPAD</w:t>
            </w:r>
          </w:p>
        </w:tc>
        <w:tc>
          <w:tcPr>
            <w:tcW w:w="1276" w:type="dxa"/>
            <w:tcBorders>
              <w:top w:val="single" w:sz="4" w:space="0" w:color="000000"/>
            </w:tcBorders>
          </w:tcPr>
          <w:p w14:paraId="7816112E" w14:textId="7EE842BC" w:rsidR="00164803" w:rsidRPr="001F4DFC" w:rsidRDefault="005770B8" w:rsidP="00514749">
            <w:pPr>
              <w:rPr>
                <w:color w:val="auto"/>
                <w:lang w:val="en-CA"/>
              </w:rPr>
            </w:pPr>
            <w:r w:rsidRPr="001F4DFC">
              <w:rPr>
                <w:color w:val="auto"/>
                <w:lang w:val="en-CA"/>
              </w:rPr>
              <w:t>Mar</w:t>
            </w:r>
            <w:r w:rsidR="000411FC" w:rsidRPr="001F4DFC">
              <w:rPr>
                <w:color w:val="auto"/>
                <w:lang w:val="en-CA"/>
              </w:rPr>
              <w:t xml:space="preserve">.  </w:t>
            </w:r>
            <w:r w:rsidRPr="001F4DFC">
              <w:rPr>
                <w:color w:val="auto"/>
                <w:lang w:val="en-CA"/>
              </w:rPr>
              <w:t>2021</w:t>
            </w:r>
          </w:p>
        </w:tc>
        <w:tc>
          <w:tcPr>
            <w:tcW w:w="1276" w:type="dxa"/>
            <w:tcBorders>
              <w:top w:val="single" w:sz="4" w:space="0" w:color="000000"/>
            </w:tcBorders>
          </w:tcPr>
          <w:p w14:paraId="019E034E" w14:textId="6DD00F8E" w:rsidR="00164803" w:rsidRPr="001F4DFC" w:rsidRDefault="00164803" w:rsidP="00514749">
            <w:pPr>
              <w:rPr>
                <w:color w:val="auto"/>
                <w:lang w:val="en-CA"/>
              </w:rPr>
            </w:pPr>
            <w:r w:rsidRPr="001F4DFC">
              <w:rPr>
                <w:color w:val="auto"/>
                <w:lang w:val="en-CA"/>
              </w:rPr>
              <w:t>Mar</w:t>
            </w:r>
            <w:r w:rsidR="000411FC" w:rsidRPr="001F4DFC">
              <w:rPr>
                <w:color w:val="auto"/>
                <w:lang w:val="en-CA"/>
              </w:rPr>
              <w:t xml:space="preserve">.  </w:t>
            </w:r>
            <w:r w:rsidRPr="001F4DFC">
              <w:rPr>
                <w:color w:val="auto"/>
                <w:lang w:val="en-CA"/>
              </w:rPr>
              <w:t xml:space="preserve">2022 </w:t>
            </w:r>
          </w:p>
        </w:tc>
      </w:tr>
      <w:tr w:rsidR="000238BA" w:rsidRPr="001F4DFC" w14:paraId="3E71A7A0" w14:textId="77777777" w:rsidTr="007A197F">
        <w:trPr>
          <w:trHeight w:val="555"/>
        </w:trPr>
        <w:tc>
          <w:tcPr>
            <w:tcW w:w="2411" w:type="dxa"/>
          </w:tcPr>
          <w:p w14:paraId="7A8862C5" w14:textId="115B4BEC" w:rsidR="00164803" w:rsidRPr="001F4DFC" w:rsidRDefault="00164803" w:rsidP="00164803">
            <w:pPr>
              <w:rPr>
                <w:color w:val="auto"/>
                <w:lang w:val="en-CA"/>
              </w:rPr>
            </w:pPr>
            <w:r w:rsidRPr="001F4DFC">
              <w:rPr>
                <w:color w:val="auto"/>
                <w:lang w:val="en-CA"/>
              </w:rPr>
              <w:lastRenderedPageBreak/>
              <w:t>1.1.3</w:t>
            </w:r>
            <w:r w:rsidR="000411FC" w:rsidRPr="001F4DFC">
              <w:rPr>
                <w:color w:val="auto"/>
                <w:lang w:val="en-CA"/>
              </w:rPr>
              <w:t xml:space="preserve">.  </w:t>
            </w:r>
            <w:r w:rsidRPr="001F4DFC">
              <w:rPr>
                <w:color w:val="auto"/>
                <w:lang w:val="en-CA"/>
              </w:rPr>
              <w:t>Communicate OpenGov roles and responsibilities, requirements and processes</w:t>
            </w:r>
          </w:p>
        </w:tc>
        <w:tc>
          <w:tcPr>
            <w:tcW w:w="3969" w:type="dxa"/>
          </w:tcPr>
          <w:p w14:paraId="5D421E45" w14:textId="1D9BF112" w:rsidR="00164803" w:rsidRPr="001F4DFC" w:rsidRDefault="00164803" w:rsidP="00164803">
            <w:pPr>
              <w:rPr>
                <w:color w:val="auto"/>
                <w:lang w:val="en-CA"/>
              </w:rPr>
            </w:pPr>
            <w:r w:rsidRPr="001F4DFC">
              <w:rPr>
                <w:color w:val="auto"/>
                <w:lang w:val="en-CA"/>
              </w:rPr>
              <w:t>1.1.3.1</w:t>
            </w:r>
            <w:r w:rsidR="000411FC" w:rsidRPr="001F4DFC">
              <w:rPr>
                <w:color w:val="auto"/>
                <w:lang w:val="en-CA"/>
              </w:rPr>
              <w:t xml:space="preserve">.  </w:t>
            </w:r>
            <w:r w:rsidRPr="001F4DFC">
              <w:rPr>
                <w:color w:val="auto"/>
                <w:lang w:val="en-CA"/>
              </w:rPr>
              <w:t>Intracom page to host OpenGov information created</w:t>
            </w:r>
          </w:p>
        </w:tc>
        <w:tc>
          <w:tcPr>
            <w:tcW w:w="992" w:type="dxa"/>
            <w:tcBorders>
              <w:top w:val="single" w:sz="4" w:space="0" w:color="000000"/>
            </w:tcBorders>
          </w:tcPr>
          <w:p w14:paraId="67B4B3E1" w14:textId="77777777" w:rsidR="00164803" w:rsidRPr="001F4DFC" w:rsidRDefault="00164803" w:rsidP="00164803">
            <w:pPr>
              <w:rPr>
                <w:color w:val="auto"/>
                <w:lang w:val="en-CA"/>
              </w:rPr>
            </w:pPr>
            <w:r w:rsidRPr="001F4DFC">
              <w:rPr>
                <w:color w:val="auto"/>
                <w:lang w:val="en-CA"/>
              </w:rPr>
              <w:t>OGS</w:t>
            </w:r>
          </w:p>
          <w:p w14:paraId="4C901CE6" w14:textId="1A65A877" w:rsidR="009A0277" w:rsidRPr="001F4DFC" w:rsidRDefault="009A0277" w:rsidP="00164803">
            <w:pPr>
              <w:rPr>
                <w:color w:val="auto"/>
                <w:lang w:val="en-CA"/>
              </w:rPr>
            </w:pPr>
            <w:r w:rsidRPr="001F4DFC">
              <w:rPr>
                <w:color w:val="auto"/>
                <w:lang w:val="en-CA"/>
              </w:rPr>
              <w:t>ITSD</w:t>
            </w:r>
          </w:p>
        </w:tc>
        <w:tc>
          <w:tcPr>
            <w:tcW w:w="992" w:type="dxa"/>
            <w:tcBorders>
              <w:top w:val="single" w:sz="4" w:space="0" w:color="000000"/>
            </w:tcBorders>
          </w:tcPr>
          <w:p w14:paraId="4FB1899B" w14:textId="268B417B" w:rsidR="00164803" w:rsidRPr="001F4DFC" w:rsidRDefault="009A0277" w:rsidP="009A0277">
            <w:pPr>
              <w:rPr>
                <w:color w:val="auto"/>
                <w:lang w:val="en-CA"/>
              </w:rPr>
            </w:pPr>
            <w:r w:rsidRPr="001F4DFC">
              <w:rPr>
                <w:color w:val="auto"/>
                <w:lang w:val="en-CA"/>
              </w:rPr>
              <w:t>CPAD</w:t>
            </w:r>
            <w:r w:rsidR="00164803" w:rsidRPr="001F4DFC">
              <w:rPr>
                <w:color w:val="auto"/>
                <w:lang w:val="en-CA"/>
              </w:rPr>
              <w:t xml:space="preserve"> </w:t>
            </w:r>
          </w:p>
        </w:tc>
        <w:tc>
          <w:tcPr>
            <w:tcW w:w="1276" w:type="dxa"/>
            <w:tcBorders>
              <w:top w:val="single" w:sz="4" w:space="0" w:color="000000"/>
            </w:tcBorders>
          </w:tcPr>
          <w:p w14:paraId="68F8E848" w14:textId="6B7F4B95" w:rsidR="00164803" w:rsidRPr="001F4DFC" w:rsidRDefault="009A0277" w:rsidP="00164803">
            <w:pPr>
              <w:rPr>
                <w:color w:val="auto"/>
                <w:lang w:val="en-CA"/>
              </w:rPr>
            </w:pPr>
            <w:r w:rsidRPr="001F4DFC">
              <w:rPr>
                <w:color w:val="auto"/>
                <w:lang w:val="en-CA"/>
              </w:rPr>
              <w:t>Oct</w:t>
            </w:r>
            <w:r w:rsidR="000411FC" w:rsidRPr="001F4DFC">
              <w:rPr>
                <w:color w:val="auto"/>
                <w:lang w:val="en-CA"/>
              </w:rPr>
              <w:t xml:space="preserve">.  </w:t>
            </w:r>
            <w:r w:rsidR="00164803" w:rsidRPr="001F4DFC">
              <w:rPr>
                <w:color w:val="auto"/>
                <w:lang w:val="en-CA"/>
              </w:rPr>
              <w:t>2020</w:t>
            </w:r>
          </w:p>
        </w:tc>
        <w:tc>
          <w:tcPr>
            <w:tcW w:w="1276" w:type="dxa"/>
            <w:tcBorders>
              <w:top w:val="single" w:sz="4" w:space="0" w:color="000000"/>
            </w:tcBorders>
          </w:tcPr>
          <w:p w14:paraId="2FF3FE5B" w14:textId="0B958E1C" w:rsidR="00164803" w:rsidRPr="001F4DFC" w:rsidRDefault="009A0277" w:rsidP="00164803">
            <w:pPr>
              <w:rPr>
                <w:color w:val="auto"/>
                <w:lang w:val="en-CA"/>
              </w:rPr>
            </w:pPr>
            <w:r w:rsidRPr="001F4DFC">
              <w:rPr>
                <w:color w:val="auto"/>
                <w:lang w:val="en-CA"/>
              </w:rPr>
              <w:t>Mar</w:t>
            </w:r>
            <w:r w:rsidR="000411FC" w:rsidRPr="001F4DFC">
              <w:rPr>
                <w:color w:val="auto"/>
                <w:lang w:val="en-CA"/>
              </w:rPr>
              <w:t xml:space="preserve">.  </w:t>
            </w:r>
            <w:r w:rsidR="00164803" w:rsidRPr="001F4DFC">
              <w:rPr>
                <w:color w:val="auto"/>
                <w:lang w:val="en-CA"/>
              </w:rPr>
              <w:t>2021</w:t>
            </w:r>
          </w:p>
        </w:tc>
      </w:tr>
      <w:tr w:rsidR="000238BA" w:rsidRPr="001F4DFC" w14:paraId="4CE498C9" w14:textId="77777777" w:rsidTr="007A197F">
        <w:trPr>
          <w:trHeight w:val="555"/>
        </w:trPr>
        <w:tc>
          <w:tcPr>
            <w:tcW w:w="2411" w:type="dxa"/>
          </w:tcPr>
          <w:p w14:paraId="48935EE1" w14:textId="4EE9905F" w:rsidR="00164803" w:rsidRPr="001F4DFC" w:rsidRDefault="004B7AE8" w:rsidP="00164803">
            <w:pPr>
              <w:rPr>
                <w:color w:val="auto"/>
                <w:lang w:val="en-CA"/>
              </w:rPr>
            </w:pPr>
            <w:r w:rsidRPr="001F4DFC">
              <w:rPr>
                <w:color w:val="auto"/>
                <w:lang w:val="en-CA"/>
              </w:rPr>
              <w:t>1.1.3.  Communicate OpenGov roles and responsibilities, requirements and processes</w:t>
            </w:r>
          </w:p>
        </w:tc>
        <w:tc>
          <w:tcPr>
            <w:tcW w:w="3969" w:type="dxa"/>
          </w:tcPr>
          <w:p w14:paraId="58ABBE2B" w14:textId="66C5BE42" w:rsidR="00164803" w:rsidRPr="001F4DFC" w:rsidRDefault="00164803" w:rsidP="00164803">
            <w:pPr>
              <w:rPr>
                <w:color w:val="auto"/>
                <w:lang w:val="en-CA"/>
              </w:rPr>
            </w:pPr>
            <w:r w:rsidRPr="001F4DFC">
              <w:rPr>
                <w:color w:val="auto"/>
                <w:lang w:val="en-CA"/>
              </w:rPr>
              <w:t>1.1.3.2</w:t>
            </w:r>
            <w:r w:rsidR="000411FC" w:rsidRPr="001F4DFC">
              <w:rPr>
                <w:color w:val="auto"/>
                <w:lang w:val="en-CA"/>
              </w:rPr>
              <w:t xml:space="preserve">.  </w:t>
            </w:r>
            <w:r w:rsidRPr="001F4DFC">
              <w:rPr>
                <w:color w:val="auto"/>
                <w:lang w:val="en-CA"/>
              </w:rPr>
              <w:t>Integrated Outreach and Communication Plan related to OpenGov (e.g., roles and responsibilities, requirements, processes) created</w:t>
            </w:r>
          </w:p>
        </w:tc>
        <w:tc>
          <w:tcPr>
            <w:tcW w:w="992" w:type="dxa"/>
            <w:tcBorders>
              <w:top w:val="single" w:sz="4" w:space="0" w:color="000000"/>
              <w:bottom w:val="single" w:sz="4" w:space="0" w:color="000000"/>
            </w:tcBorders>
          </w:tcPr>
          <w:p w14:paraId="4FAB6F0E" w14:textId="6765A106" w:rsidR="00164803" w:rsidRPr="001F4DFC" w:rsidRDefault="00164803" w:rsidP="00164803">
            <w:pPr>
              <w:rPr>
                <w:color w:val="auto"/>
                <w:lang w:val="en-CA"/>
              </w:rPr>
            </w:pPr>
            <w:r w:rsidRPr="001F4DFC">
              <w:rPr>
                <w:color w:val="auto"/>
                <w:lang w:val="en-CA"/>
              </w:rPr>
              <w:t>OGS</w:t>
            </w:r>
          </w:p>
        </w:tc>
        <w:tc>
          <w:tcPr>
            <w:tcW w:w="992" w:type="dxa"/>
            <w:tcBorders>
              <w:top w:val="single" w:sz="4" w:space="0" w:color="000000"/>
              <w:bottom w:val="single" w:sz="4" w:space="0" w:color="000000"/>
            </w:tcBorders>
          </w:tcPr>
          <w:p w14:paraId="7ED05A74" w14:textId="0544F887" w:rsidR="00164803" w:rsidRPr="001F4DFC" w:rsidRDefault="00B743B0" w:rsidP="00B743B0">
            <w:pPr>
              <w:rPr>
                <w:color w:val="auto"/>
                <w:lang w:val="en-CA"/>
              </w:rPr>
            </w:pPr>
            <w:r w:rsidRPr="001F4DFC">
              <w:rPr>
                <w:color w:val="auto"/>
                <w:lang w:val="en-CA"/>
              </w:rPr>
              <w:t xml:space="preserve">ITSD </w:t>
            </w:r>
          </w:p>
        </w:tc>
        <w:tc>
          <w:tcPr>
            <w:tcW w:w="1276" w:type="dxa"/>
            <w:tcBorders>
              <w:top w:val="single" w:sz="4" w:space="0" w:color="000000"/>
              <w:bottom w:val="single" w:sz="4" w:space="0" w:color="000000"/>
            </w:tcBorders>
          </w:tcPr>
          <w:p w14:paraId="1A2B0356" w14:textId="473AEA1A" w:rsidR="00164803" w:rsidRPr="001F4DFC" w:rsidRDefault="00164803" w:rsidP="00514749">
            <w:pPr>
              <w:rPr>
                <w:color w:val="auto"/>
                <w:lang w:val="en-CA"/>
              </w:rPr>
            </w:pPr>
            <w:r w:rsidRPr="001F4DFC">
              <w:rPr>
                <w:color w:val="auto"/>
                <w:lang w:val="en-CA"/>
              </w:rPr>
              <w:t>Apr</w:t>
            </w:r>
            <w:r w:rsidR="000411FC" w:rsidRPr="001F4DFC">
              <w:rPr>
                <w:color w:val="auto"/>
                <w:lang w:val="en-CA"/>
              </w:rPr>
              <w:t xml:space="preserve">.  </w:t>
            </w:r>
            <w:r w:rsidRPr="001F4DFC">
              <w:rPr>
                <w:color w:val="auto"/>
                <w:lang w:val="en-CA"/>
              </w:rPr>
              <w:t>2020</w:t>
            </w:r>
          </w:p>
        </w:tc>
        <w:tc>
          <w:tcPr>
            <w:tcW w:w="1276" w:type="dxa"/>
            <w:tcBorders>
              <w:top w:val="single" w:sz="4" w:space="0" w:color="000000"/>
              <w:bottom w:val="single" w:sz="4" w:space="0" w:color="000000"/>
            </w:tcBorders>
          </w:tcPr>
          <w:p w14:paraId="7F2BC2FE" w14:textId="47431FDE" w:rsidR="00164803" w:rsidRPr="001F4DFC" w:rsidRDefault="00F73D15" w:rsidP="00395886">
            <w:pPr>
              <w:rPr>
                <w:color w:val="auto"/>
                <w:lang w:val="en-CA"/>
              </w:rPr>
            </w:pPr>
            <w:r w:rsidRPr="001F4DFC">
              <w:rPr>
                <w:color w:val="auto"/>
                <w:lang w:val="en-CA"/>
              </w:rPr>
              <w:t>Oct.</w:t>
            </w:r>
            <w:r w:rsidR="000411FC" w:rsidRPr="001F4DFC">
              <w:rPr>
                <w:color w:val="auto"/>
                <w:lang w:val="en-CA"/>
              </w:rPr>
              <w:t xml:space="preserve">  </w:t>
            </w:r>
            <w:r w:rsidR="00164803" w:rsidRPr="001F4DFC">
              <w:rPr>
                <w:color w:val="auto"/>
                <w:lang w:val="en-CA"/>
              </w:rPr>
              <w:t>2020</w:t>
            </w:r>
          </w:p>
        </w:tc>
      </w:tr>
      <w:tr w:rsidR="000238BA" w:rsidRPr="001F4DFC" w14:paraId="614D79D8" w14:textId="77777777" w:rsidTr="007A197F">
        <w:trPr>
          <w:trHeight w:val="555"/>
        </w:trPr>
        <w:tc>
          <w:tcPr>
            <w:tcW w:w="2411" w:type="dxa"/>
          </w:tcPr>
          <w:p w14:paraId="777A5F83" w14:textId="5210DE7F" w:rsidR="00164803" w:rsidRPr="001F4DFC" w:rsidRDefault="00963E2F" w:rsidP="00164803">
            <w:pPr>
              <w:rPr>
                <w:color w:val="auto"/>
                <w:lang w:val="en-CA"/>
              </w:rPr>
            </w:pPr>
            <w:r w:rsidRPr="001F4DFC">
              <w:rPr>
                <w:color w:val="auto"/>
                <w:lang w:val="en-CA"/>
              </w:rPr>
              <w:t>1.1.4</w:t>
            </w:r>
            <w:r w:rsidR="000411FC" w:rsidRPr="001F4DFC">
              <w:rPr>
                <w:color w:val="auto"/>
                <w:lang w:val="en-CA"/>
              </w:rPr>
              <w:t xml:space="preserve">.  </w:t>
            </w:r>
            <w:r w:rsidRPr="001F4DFC">
              <w:rPr>
                <w:color w:val="auto"/>
                <w:lang w:val="en-CA"/>
              </w:rPr>
              <w:t>Measure p</w:t>
            </w:r>
            <w:r w:rsidR="00164803" w:rsidRPr="001F4DFC">
              <w:rPr>
                <w:color w:val="auto"/>
                <w:lang w:val="en-CA"/>
              </w:rPr>
              <w:t>rogress</w:t>
            </w:r>
          </w:p>
        </w:tc>
        <w:tc>
          <w:tcPr>
            <w:tcW w:w="3969" w:type="dxa"/>
          </w:tcPr>
          <w:p w14:paraId="2CAF10A3" w14:textId="35573EBF" w:rsidR="00164803" w:rsidRPr="001F4DFC" w:rsidRDefault="00164803" w:rsidP="00164803">
            <w:pPr>
              <w:rPr>
                <w:color w:val="auto"/>
                <w:lang w:val="en-CA"/>
              </w:rPr>
            </w:pPr>
            <w:r w:rsidRPr="001F4DFC">
              <w:rPr>
                <w:color w:val="auto"/>
                <w:lang w:val="en-CA"/>
              </w:rPr>
              <w:t>1.1.4.1</w:t>
            </w:r>
            <w:r w:rsidR="000411FC" w:rsidRPr="001F4DFC">
              <w:rPr>
                <w:color w:val="auto"/>
                <w:lang w:val="en-CA"/>
              </w:rPr>
              <w:t xml:space="preserve">.  </w:t>
            </w:r>
            <w:r w:rsidRPr="001F4DFC">
              <w:rPr>
                <w:color w:val="auto"/>
                <w:lang w:val="en-CA"/>
              </w:rPr>
              <w:t xml:space="preserve">Survey to assess employees’ </w:t>
            </w:r>
            <w:r w:rsidR="009A0277" w:rsidRPr="001F4DFC">
              <w:rPr>
                <w:color w:val="auto"/>
                <w:lang w:val="en-CA"/>
              </w:rPr>
              <w:t xml:space="preserve">baseline </w:t>
            </w:r>
            <w:r w:rsidRPr="001F4DFC">
              <w:rPr>
                <w:color w:val="auto"/>
                <w:lang w:val="en-CA"/>
              </w:rPr>
              <w:t>awareness of OpenGov roles and responsibilities, requirements and processes administered</w:t>
            </w:r>
          </w:p>
        </w:tc>
        <w:tc>
          <w:tcPr>
            <w:tcW w:w="992" w:type="dxa"/>
            <w:tcBorders>
              <w:top w:val="single" w:sz="4" w:space="0" w:color="000000"/>
              <w:bottom w:val="single" w:sz="4" w:space="0" w:color="000000"/>
            </w:tcBorders>
          </w:tcPr>
          <w:p w14:paraId="531E145B" w14:textId="43821B16" w:rsidR="00164803" w:rsidRPr="001F4DFC" w:rsidRDefault="00164803" w:rsidP="00164803">
            <w:pPr>
              <w:rPr>
                <w:color w:val="auto"/>
                <w:lang w:val="en-CA"/>
              </w:rPr>
            </w:pPr>
            <w:r w:rsidRPr="001F4DFC">
              <w:rPr>
                <w:color w:val="auto"/>
                <w:lang w:val="en-CA"/>
              </w:rPr>
              <w:t>OGS</w:t>
            </w:r>
          </w:p>
        </w:tc>
        <w:tc>
          <w:tcPr>
            <w:tcW w:w="992" w:type="dxa"/>
            <w:tcBorders>
              <w:top w:val="single" w:sz="4" w:space="0" w:color="000000"/>
              <w:bottom w:val="single" w:sz="4" w:space="0" w:color="000000"/>
            </w:tcBorders>
          </w:tcPr>
          <w:p w14:paraId="43FFCA6A" w14:textId="6AC829CB" w:rsidR="00164803" w:rsidRPr="001F4DFC" w:rsidRDefault="009A0277" w:rsidP="00164803">
            <w:pPr>
              <w:rPr>
                <w:color w:val="auto"/>
                <w:lang w:val="en-CA"/>
              </w:rPr>
            </w:pPr>
            <w:r w:rsidRPr="001F4DFC">
              <w:rPr>
                <w:color w:val="auto"/>
                <w:lang w:val="en-CA"/>
              </w:rPr>
              <w:t>DSAD</w:t>
            </w:r>
          </w:p>
        </w:tc>
        <w:tc>
          <w:tcPr>
            <w:tcW w:w="1276" w:type="dxa"/>
            <w:tcBorders>
              <w:top w:val="single" w:sz="4" w:space="0" w:color="000000"/>
              <w:bottom w:val="single" w:sz="4" w:space="0" w:color="000000"/>
            </w:tcBorders>
          </w:tcPr>
          <w:p w14:paraId="470518CD" w14:textId="29045886" w:rsidR="00164803" w:rsidRPr="001F4DFC" w:rsidRDefault="00F73D15" w:rsidP="00514749">
            <w:pPr>
              <w:rPr>
                <w:color w:val="auto"/>
                <w:lang w:val="en-CA"/>
              </w:rPr>
            </w:pPr>
            <w:r w:rsidRPr="001F4DFC">
              <w:rPr>
                <w:color w:val="auto"/>
                <w:lang w:val="en-CA"/>
              </w:rPr>
              <w:t>Sept</w:t>
            </w:r>
            <w:r w:rsidR="000411FC" w:rsidRPr="001F4DFC">
              <w:rPr>
                <w:color w:val="auto"/>
                <w:lang w:val="en-CA"/>
              </w:rPr>
              <w:t xml:space="preserve">.  </w:t>
            </w:r>
            <w:r w:rsidR="00164803" w:rsidRPr="001F4DFC">
              <w:rPr>
                <w:color w:val="auto"/>
                <w:lang w:val="en-CA"/>
              </w:rPr>
              <w:t>2020</w:t>
            </w:r>
          </w:p>
        </w:tc>
        <w:tc>
          <w:tcPr>
            <w:tcW w:w="1276" w:type="dxa"/>
            <w:tcBorders>
              <w:top w:val="single" w:sz="4" w:space="0" w:color="000000"/>
              <w:bottom w:val="single" w:sz="4" w:space="0" w:color="000000"/>
            </w:tcBorders>
          </w:tcPr>
          <w:p w14:paraId="29955793" w14:textId="75D0EB3E" w:rsidR="00164803" w:rsidRPr="001F4DFC" w:rsidRDefault="00F73D15" w:rsidP="00164803">
            <w:pPr>
              <w:rPr>
                <w:color w:val="auto"/>
                <w:lang w:val="en-CA"/>
              </w:rPr>
            </w:pPr>
            <w:r w:rsidRPr="001F4DFC">
              <w:rPr>
                <w:color w:val="auto"/>
                <w:lang w:val="en-CA"/>
              </w:rPr>
              <w:t>Oct.</w:t>
            </w:r>
            <w:r w:rsidR="00164803" w:rsidRPr="001F4DFC">
              <w:rPr>
                <w:color w:val="auto"/>
                <w:lang w:val="en-CA"/>
              </w:rPr>
              <w:t xml:space="preserve"> 2020</w:t>
            </w:r>
          </w:p>
        </w:tc>
      </w:tr>
      <w:tr w:rsidR="000238BA" w:rsidRPr="001F4DFC" w14:paraId="65B6F415" w14:textId="77777777" w:rsidTr="007A197F">
        <w:trPr>
          <w:trHeight w:val="555"/>
        </w:trPr>
        <w:tc>
          <w:tcPr>
            <w:tcW w:w="2411" w:type="dxa"/>
          </w:tcPr>
          <w:p w14:paraId="4DAC5DEA" w14:textId="6AD53125" w:rsidR="00164803" w:rsidRPr="001F4DFC" w:rsidRDefault="004B7AE8" w:rsidP="00164803">
            <w:pPr>
              <w:rPr>
                <w:color w:val="auto"/>
                <w:lang w:val="en-CA"/>
              </w:rPr>
            </w:pPr>
            <w:r w:rsidRPr="001F4DFC">
              <w:rPr>
                <w:color w:val="auto"/>
                <w:lang w:val="en-CA"/>
              </w:rPr>
              <w:t>1.1.4.  Measure progress</w:t>
            </w:r>
          </w:p>
        </w:tc>
        <w:tc>
          <w:tcPr>
            <w:tcW w:w="3969" w:type="dxa"/>
          </w:tcPr>
          <w:p w14:paraId="689BAE26" w14:textId="6C56C288" w:rsidR="00164803" w:rsidRPr="001F4DFC" w:rsidRDefault="00164803" w:rsidP="00164803">
            <w:pPr>
              <w:rPr>
                <w:color w:val="auto"/>
                <w:lang w:val="en-CA"/>
              </w:rPr>
            </w:pPr>
            <w:r w:rsidRPr="001F4DFC">
              <w:rPr>
                <w:color w:val="auto"/>
                <w:lang w:val="en-CA"/>
              </w:rPr>
              <w:t>1.1.4.2</w:t>
            </w:r>
            <w:r w:rsidR="000411FC" w:rsidRPr="001F4DFC">
              <w:rPr>
                <w:color w:val="auto"/>
                <w:lang w:val="en-CA"/>
              </w:rPr>
              <w:t xml:space="preserve">.  </w:t>
            </w:r>
            <w:r w:rsidRPr="001F4DFC">
              <w:rPr>
                <w:color w:val="auto"/>
                <w:lang w:val="en-CA"/>
              </w:rPr>
              <w:t>Survey findings analysed and addressed to enhance OpenGov at the PSC</w:t>
            </w:r>
          </w:p>
        </w:tc>
        <w:tc>
          <w:tcPr>
            <w:tcW w:w="992" w:type="dxa"/>
            <w:tcBorders>
              <w:top w:val="single" w:sz="4" w:space="0" w:color="000000"/>
            </w:tcBorders>
          </w:tcPr>
          <w:p w14:paraId="3774E755" w14:textId="6DEFAD41" w:rsidR="00164803" w:rsidRPr="001F4DFC" w:rsidRDefault="00164803" w:rsidP="00164803">
            <w:pPr>
              <w:rPr>
                <w:color w:val="auto"/>
                <w:lang w:val="en-CA"/>
              </w:rPr>
            </w:pPr>
            <w:r w:rsidRPr="001F4DFC">
              <w:rPr>
                <w:color w:val="auto"/>
                <w:lang w:val="en-CA"/>
              </w:rPr>
              <w:t>OGS</w:t>
            </w:r>
          </w:p>
        </w:tc>
        <w:tc>
          <w:tcPr>
            <w:tcW w:w="992" w:type="dxa"/>
            <w:tcBorders>
              <w:top w:val="single" w:sz="4" w:space="0" w:color="000000"/>
            </w:tcBorders>
          </w:tcPr>
          <w:p w14:paraId="1ADB8791" w14:textId="1ED67A45" w:rsidR="00164803" w:rsidRPr="001F4DFC" w:rsidRDefault="00164803" w:rsidP="00164803">
            <w:pPr>
              <w:rPr>
                <w:color w:val="auto"/>
                <w:lang w:val="en-CA"/>
              </w:rPr>
            </w:pPr>
            <w:r w:rsidRPr="001F4DFC">
              <w:rPr>
                <w:color w:val="auto"/>
                <w:lang w:val="en-CA"/>
              </w:rPr>
              <w:t>DSAD</w:t>
            </w:r>
          </w:p>
        </w:tc>
        <w:tc>
          <w:tcPr>
            <w:tcW w:w="1276" w:type="dxa"/>
            <w:tcBorders>
              <w:top w:val="single" w:sz="4" w:space="0" w:color="000000"/>
            </w:tcBorders>
          </w:tcPr>
          <w:p w14:paraId="72EC776D" w14:textId="57025461" w:rsidR="00164803" w:rsidRPr="001F4DFC" w:rsidRDefault="00F73D15" w:rsidP="00514749">
            <w:pPr>
              <w:rPr>
                <w:color w:val="auto"/>
                <w:lang w:val="en-CA"/>
              </w:rPr>
            </w:pPr>
            <w:r w:rsidRPr="001F4DFC">
              <w:rPr>
                <w:color w:val="auto"/>
                <w:lang w:val="en-CA"/>
              </w:rPr>
              <w:t>Oct</w:t>
            </w:r>
            <w:r w:rsidR="000411FC" w:rsidRPr="001F4DFC">
              <w:rPr>
                <w:color w:val="auto"/>
                <w:lang w:val="en-CA"/>
              </w:rPr>
              <w:t xml:space="preserve">.  </w:t>
            </w:r>
            <w:r w:rsidR="00164803" w:rsidRPr="001F4DFC">
              <w:rPr>
                <w:color w:val="auto"/>
                <w:lang w:val="en-CA"/>
              </w:rPr>
              <w:t>2020</w:t>
            </w:r>
          </w:p>
        </w:tc>
        <w:tc>
          <w:tcPr>
            <w:tcW w:w="1276" w:type="dxa"/>
            <w:tcBorders>
              <w:top w:val="single" w:sz="4" w:space="0" w:color="000000"/>
            </w:tcBorders>
          </w:tcPr>
          <w:p w14:paraId="74AE81D0" w14:textId="060791C2" w:rsidR="00164803" w:rsidRPr="001F4DFC" w:rsidRDefault="00F73D15" w:rsidP="00F73D15">
            <w:pPr>
              <w:rPr>
                <w:color w:val="auto"/>
                <w:lang w:val="en-CA"/>
              </w:rPr>
            </w:pPr>
            <w:r w:rsidRPr="001F4DFC">
              <w:rPr>
                <w:color w:val="auto"/>
                <w:lang w:val="en-CA"/>
              </w:rPr>
              <w:t>Nov</w:t>
            </w:r>
            <w:r w:rsidR="000411FC" w:rsidRPr="001F4DFC">
              <w:rPr>
                <w:color w:val="auto"/>
                <w:lang w:val="en-CA"/>
              </w:rPr>
              <w:t xml:space="preserve">.  </w:t>
            </w:r>
            <w:r w:rsidR="00164803" w:rsidRPr="001F4DFC">
              <w:rPr>
                <w:color w:val="auto"/>
                <w:lang w:val="en-CA"/>
              </w:rPr>
              <w:t>2020</w:t>
            </w:r>
          </w:p>
        </w:tc>
      </w:tr>
      <w:tr w:rsidR="000238BA" w:rsidRPr="001F4DFC" w14:paraId="5D4FCC11" w14:textId="77777777" w:rsidTr="007A197F">
        <w:trPr>
          <w:trHeight w:val="555"/>
        </w:trPr>
        <w:tc>
          <w:tcPr>
            <w:tcW w:w="2411" w:type="dxa"/>
          </w:tcPr>
          <w:p w14:paraId="7DED4D15" w14:textId="0FCB38BA" w:rsidR="009A0277" w:rsidRPr="001F4DFC" w:rsidRDefault="004B7AE8" w:rsidP="00164803">
            <w:pPr>
              <w:rPr>
                <w:color w:val="auto"/>
                <w:lang w:val="en-CA"/>
              </w:rPr>
            </w:pPr>
            <w:r w:rsidRPr="001F4DFC">
              <w:rPr>
                <w:color w:val="auto"/>
                <w:lang w:val="en-CA"/>
              </w:rPr>
              <w:t>1.1.4.  Measure progress</w:t>
            </w:r>
          </w:p>
        </w:tc>
        <w:tc>
          <w:tcPr>
            <w:tcW w:w="3969" w:type="dxa"/>
          </w:tcPr>
          <w:p w14:paraId="13B326B4" w14:textId="19CE0393" w:rsidR="009A0277" w:rsidRPr="001F4DFC" w:rsidRDefault="009A0277" w:rsidP="009A0277">
            <w:pPr>
              <w:rPr>
                <w:color w:val="auto"/>
                <w:lang w:val="en-CA"/>
              </w:rPr>
            </w:pPr>
            <w:r w:rsidRPr="001F4DFC">
              <w:rPr>
                <w:color w:val="auto"/>
                <w:lang w:val="en-CA"/>
              </w:rPr>
              <w:t>1.1.4.3</w:t>
            </w:r>
            <w:r w:rsidR="000411FC" w:rsidRPr="001F4DFC">
              <w:rPr>
                <w:color w:val="auto"/>
                <w:lang w:val="en-CA"/>
              </w:rPr>
              <w:t xml:space="preserve">.  </w:t>
            </w:r>
            <w:r w:rsidRPr="001F4DFC">
              <w:rPr>
                <w:color w:val="auto"/>
                <w:lang w:val="en-CA"/>
              </w:rPr>
              <w:t>Follow up survey to assess employees’ awareness of OpenGov roles and responsibilities, requirements and processes administered</w:t>
            </w:r>
          </w:p>
        </w:tc>
        <w:tc>
          <w:tcPr>
            <w:tcW w:w="992" w:type="dxa"/>
            <w:tcBorders>
              <w:top w:val="single" w:sz="4" w:space="0" w:color="000000"/>
            </w:tcBorders>
          </w:tcPr>
          <w:p w14:paraId="5AE08102" w14:textId="7B6B9F38" w:rsidR="009A0277" w:rsidRPr="001F4DFC" w:rsidRDefault="009A0277" w:rsidP="00164803">
            <w:pPr>
              <w:rPr>
                <w:color w:val="auto"/>
                <w:lang w:val="en-CA"/>
              </w:rPr>
            </w:pPr>
            <w:r w:rsidRPr="001F4DFC">
              <w:rPr>
                <w:color w:val="auto"/>
                <w:lang w:val="en-CA"/>
              </w:rPr>
              <w:t>OGS</w:t>
            </w:r>
          </w:p>
        </w:tc>
        <w:tc>
          <w:tcPr>
            <w:tcW w:w="992" w:type="dxa"/>
            <w:tcBorders>
              <w:top w:val="single" w:sz="4" w:space="0" w:color="000000"/>
            </w:tcBorders>
          </w:tcPr>
          <w:p w14:paraId="71C21DB6" w14:textId="1BF833BB" w:rsidR="009A0277" w:rsidRPr="001F4DFC" w:rsidRDefault="009A0277" w:rsidP="00164803">
            <w:pPr>
              <w:rPr>
                <w:color w:val="auto"/>
                <w:lang w:val="en-CA"/>
              </w:rPr>
            </w:pPr>
            <w:r w:rsidRPr="001F4DFC">
              <w:rPr>
                <w:color w:val="auto"/>
                <w:lang w:val="en-CA"/>
              </w:rPr>
              <w:t>DSAD</w:t>
            </w:r>
          </w:p>
        </w:tc>
        <w:tc>
          <w:tcPr>
            <w:tcW w:w="1276" w:type="dxa"/>
            <w:tcBorders>
              <w:top w:val="single" w:sz="4" w:space="0" w:color="000000"/>
            </w:tcBorders>
          </w:tcPr>
          <w:p w14:paraId="3EFAD637" w14:textId="387EBDF8" w:rsidR="009A0277" w:rsidRPr="001F4DFC" w:rsidRDefault="009A0277" w:rsidP="00514749">
            <w:pPr>
              <w:rPr>
                <w:color w:val="auto"/>
                <w:lang w:val="en-CA"/>
              </w:rPr>
            </w:pPr>
            <w:r w:rsidRPr="001F4DFC">
              <w:rPr>
                <w:color w:val="auto"/>
                <w:lang w:val="en-CA"/>
              </w:rPr>
              <w:t>Mar</w:t>
            </w:r>
            <w:r w:rsidR="000411FC" w:rsidRPr="001F4DFC">
              <w:rPr>
                <w:color w:val="auto"/>
                <w:lang w:val="en-CA"/>
              </w:rPr>
              <w:t xml:space="preserve">.  </w:t>
            </w:r>
            <w:r w:rsidRPr="001F4DFC">
              <w:rPr>
                <w:color w:val="auto"/>
                <w:lang w:val="en-CA"/>
              </w:rPr>
              <w:t>2022</w:t>
            </w:r>
          </w:p>
        </w:tc>
        <w:tc>
          <w:tcPr>
            <w:tcW w:w="1276" w:type="dxa"/>
            <w:tcBorders>
              <w:top w:val="single" w:sz="4" w:space="0" w:color="000000"/>
            </w:tcBorders>
          </w:tcPr>
          <w:p w14:paraId="37F8C2A3" w14:textId="6591E328" w:rsidR="009A0277" w:rsidRPr="001F4DFC" w:rsidRDefault="009A0277" w:rsidP="00514749">
            <w:pPr>
              <w:rPr>
                <w:color w:val="auto"/>
                <w:lang w:val="en-CA"/>
              </w:rPr>
            </w:pPr>
            <w:r w:rsidRPr="001F4DFC">
              <w:rPr>
                <w:color w:val="auto"/>
                <w:lang w:val="en-CA"/>
              </w:rPr>
              <w:t>April 2022</w:t>
            </w:r>
          </w:p>
        </w:tc>
      </w:tr>
      <w:tr w:rsidR="000238BA" w:rsidRPr="001F4DFC" w14:paraId="226005A8" w14:textId="77777777" w:rsidTr="007A197F">
        <w:trPr>
          <w:trHeight w:val="555"/>
        </w:trPr>
        <w:tc>
          <w:tcPr>
            <w:tcW w:w="2411" w:type="dxa"/>
          </w:tcPr>
          <w:p w14:paraId="422F3DE3" w14:textId="024BFAC9" w:rsidR="00164803" w:rsidRPr="001F4DFC" w:rsidRDefault="004B7AE8" w:rsidP="00164803">
            <w:pPr>
              <w:rPr>
                <w:color w:val="auto"/>
                <w:lang w:val="en-CA"/>
              </w:rPr>
            </w:pPr>
            <w:r w:rsidRPr="001F4DFC">
              <w:rPr>
                <w:color w:val="auto"/>
                <w:lang w:val="en-CA"/>
              </w:rPr>
              <w:t>1.1.4.  Measure progress</w:t>
            </w:r>
          </w:p>
        </w:tc>
        <w:tc>
          <w:tcPr>
            <w:tcW w:w="3969" w:type="dxa"/>
          </w:tcPr>
          <w:p w14:paraId="29660A27" w14:textId="570A5351" w:rsidR="00164803" w:rsidRPr="001F4DFC" w:rsidRDefault="009A0277" w:rsidP="00164803">
            <w:pPr>
              <w:rPr>
                <w:color w:val="auto"/>
                <w:lang w:val="en-CA"/>
              </w:rPr>
            </w:pPr>
            <w:r w:rsidRPr="001F4DFC">
              <w:rPr>
                <w:color w:val="auto"/>
                <w:lang w:val="en-CA"/>
              </w:rPr>
              <w:t>1.1.4.4</w:t>
            </w:r>
            <w:r w:rsidR="000411FC" w:rsidRPr="001F4DFC">
              <w:rPr>
                <w:color w:val="auto"/>
                <w:lang w:val="en-CA"/>
              </w:rPr>
              <w:t xml:space="preserve">.  </w:t>
            </w:r>
            <w:r w:rsidR="00164803" w:rsidRPr="001F4DFC">
              <w:rPr>
                <w:color w:val="auto"/>
                <w:lang w:val="en-CA"/>
              </w:rPr>
              <w:t>OpenGov Maturity Model created to assess progression at the PSC</w:t>
            </w:r>
          </w:p>
        </w:tc>
        <w:tc>
          <w:tcPr>
            <w:tcW w:w="992" w:type="dxa"/>
            <w:tcBorders>
              <w:top w:val="single" w:sz="4" w:space="0" w:color="000000"/>
            </w:tcBorders>
          </w:tcPr>
          <w:p w14:paraId="4AA04818" w14:textId="280B9F39" w:rsidR="00164803" w:rsidRPr="001F4DFC" w:rsidRDefault="00164803" w:rsidP="00164803">
            <w:pPr>
              <w:rPr>
                <w:color w:val="auto"/>
                <w:lang w:val="en-CA"/>
              </w:rPr>
            </w:pPr>
            <w:r w:rsidRPr="001F4DFC">
              <w:rPr>
                <w:color w:val="auto"/>
                <w:lang w:val="en-CA"/>
              </w:rPr>
              <w:t>OGS</w:t>
            </w:r>
          </w:p>
        </w:tc>
        <w:tc>
          <w:tcPr>
            <w:tcW w:w="992" w:type="dxa"/>
            <w:tcBorders>
              <w:top w:val="single" w:sz="4" w:space="0" w:color="000000"/>
            </w:tcBorders>
          </w:tcPr>
          <w:p w14:paraId="01FA96F7" w14:textId="6BAE0376" w:rsidR="00164803" w:rsidRPr="001F4DFC" w:rsidRDefault="00B743B0" w:rsidP="00164803">
            <w:pPr>
              <w:rPr>
                <w:color w:val="auto"/>
                <w:lang w:val="en-CA"/>
              </w:rPr>
            </w:pPr>
            <w:r w:rsidRPr="001F4DFC">
              <w:rPr>
                <w:color w:val="auto"/>
                <w:lang w:val="en-CA"/>
              </w:rPr>
              <w:t>ITSD</w:t>
            </w:r>
          </w:p>
        </w:tc>
        <w:tc>
          <w:tcPr>
            <w:tcW w:w="1276" w:type="dxa"/>
            <w:tcBorders>
              <w:top w:val="single" w:sz="4" w:space="0" w:color="000000"/>
            </w:tcBorders>
          </w:tcPr>
          <w:p w14:paraId="057E37D5" w14:textId="0DBEC37F" w:rsidR="00164803" w:rsidRPr="001F4DFC" w:rsidRDefault="00164803" w:rsidP="00514749">
            <w:pPr>
              <w:rPr>
                <w:color w:val="auto"/>
                <w:lang w:val="en-CA"/>
              </w:rPr>
            </w:pPr>
            <w:r w:rsidRPr="001F4DFC">
              <w:rPr>
                <w:color w:val="auto"/>
                <w:lang w:val="en-CA"/>
              </w:rPr>
              <w:t>Apr</w:t>
            </w:r>
            <w:r w:rsidR="000411FC" w:rsidRPr="001F4DFC">
              <w:rPr>
                <w:color w:val="auto"/>
                <w:lang w:val="en-CA"/>
              </w:rPr>
              <w:t xml:space="preserve">.  </w:t>
            </w:r>
            <w:r w:rsidRPr="001F4DFC">
              <w:rPr>
                <w:color w:val="auto"/>
                <w:lang w:val="en-CA"/>
              </w:rPr>
              <w:t>2020</w:t>
            </w:r>
          </w:p>
        </w:tc>
        <w:tc>
          <w:tcPr>
            <w:tcW w:w="1276" w:type="dxa"/>
            <w:tcBorders>
              <w:top w:val="single" w:sz="4" w:space="0" w:color="000000"/>
            </w:tcBorders>
          </w:tcPr>
          <w:p w14:paraId="56309F67" w14:textId="4AEBCE88" w:rsidR="00164803" w:rsidRPr="001F4DFC" w:rsidRDefault="00164803" w:rsidP="00164803">
            <w:pPr>
              <w:rPr>
                <w:color w:val="auto"/>
                <w:lang w:val="en-CA"/>
              </w:rPr>
            </w:pPr>
            <w:r w:rsidRPr="001F4DFC">
              <w:rPr>
                <w:color w:val="auto"/>
                <w:lang w:val="en-CA"/>
              </w:rPr>
              <w:t>Dec</w:t>
            </w:r>
            <w:r w:rsidR="000411FC" w:rsidRPr="001F4DFC">
              <w:rPr>
                <w:color w:val="auto"/>
                <w:lang w:val="en-CA"/>
              </w:rPr>
              <w:t xml:space="preserve">.  </w:t>
            </w:r>
            <w:r w:rsidRPr="001F4DFC">
              <w:rPr>
                <w:color w:val="auto"/>
                <w:lang w:val="en-CA"/>
              </w:rPr>
              <w:t>2020</w:t>
            </w:r>
          </w:p>
        </w:tc>
      </w:tr>
    </w:tbl>
    <w:p w14:paraId="0D6C9C11" w14:textId="47D839D1" w:rsidR="0041491D" w:rsidRDefault="007247F5" w:rsidP="004162E8">
      <w:pPr>
        <w:pStyle w:val="Heading2"/>
        <w:ind w:left="-851"/>
        <w:rPr>
          <w:lang w:val="en-CA"/>
        </w:rPr>
      </w:pPr>
      <w:r>
        <w:rPr>
          <w:lang w:val="en-CA"/>
        </w:rPr>
        <w:br/>
      </w:r>
      <w:bookmarkStart w:id="45" w:name="_Toc50038541"/>
      <w:r w:rsidR="0041491D" w:rsidRPr="00162EC9">
        <w:rPr>
          <w:lang w:val="en-CA"/>
        </w:rPr>
        <w:t>2.</w:t>
      </w:r>
      <w:r w:rsidR="0041491D">
        <w:rPr>
          <w:lang w:val="en-CA"/>
        </w:rPr>
        <w:t>0</w:t>
      </w:r>
      <w:r w:rsidR="0041491D" w:rsidRPr="00162EC9">
        <w:rPr>
          <w:lang w:val="en-CA"/>
        </w:rPr>
        <w:t xml:space="preserve"> </w:t>
      </w:r>
      <w:r w:rsidR="00F16694">
        <w:rPr>
          <w:lang w:val="en-CA"/>
        </w:rPr>
        <w:t>Engage to provide value-added data and information</w:t>
      </w:r>
      <w:bookmarkEnd w:id="45"/>
    </w:p>
    <w:p w14:paraId="1AABEAD4" w14:textId="483010C2" w:rsidR="0041491D" w:rsidRPr="000238BA" w:rsidRDefault="0041491D" w:rsidP="0041491D">
      <w:pPr>
        <w:pStyle w:val="Heading3"/>
        <w:ind w:left="-851"/>
        <w:rPr>
          <w:color w:val="auto"/>
          <w:lang w:val="en-CA"/>
        </w:rPr>
      </w:pPr>
      <w:bookmarkStart w:id="46" w:name="_Toc30058982"/>
      <w:bookmarkStart w:id="47" w:name="_Toc30682132"/>
      <w:bookmarkStart w:id="48" w:name="_Toc44404790"/>
      <w:bookmarkStart w:id="49" w:name="_Toc49347539"/>
      <w:bookmarkStart w:id="50" w:name="_Toc49945963"/>
      <w:bookmarkStart w:id="51" w:name="_Toc50038542"/>
      <w:r w:rsidRPr="000238BA">
        <w:rPr>
          <w:color w:val="auto"/>
          <w:lang w:val="en-CA"/>
        </w:rPr>
        <w:t>2.1</w:t>
      </w:r>
      <w:r w:rsidR="000411FC" w:rsidRPr="000238BA">
        <w:rPr>
          <w:color w:val="auto"/>
          <w:lang w:val="en-CA"/>
        </w:rPr>
        <w:t xml:space="preserve">. </w:t>
      </w:r>
      <w:bookmarkEnd w:id="46"/>
      <w:r w:rsidR="00F16694" w:rsidRPr="000238BA">
        <w:rPr>
          <w:color w:val="auto"/>
          <w:lang w:val="en-CA"/>
        </w:rPr>
        <w:t>Enable ‘publish with a purpose’</w:t>
      </w:r>
      <w:bookmarkEnd w:id="47"/>
      <w:bookmarkEnd w:id="48"/>
      <w:bookmarkEnd w:id="49"/>
      <w:bookmarkEnd w:id="50"/>
      <w:bookmarkEnd w:id="51"/>
    </w:p>
    <w:tbl>
      <w:tblPr>
        <w:tblStyle w:val="TableGrid"/>
        <w:tblW w:w="10916" w:type="dxa"/>
        <w:tblInd w:w="-856" w:type="dxa"/>
        <w:tblLayout w:type="fixed"/>
        <w:tblLook w:val="04A0" w:firstRow="1" w:lastRow="0" w:firstColumn="1" w:lastColumn="0" w:noHBand="0" w:noVBand="1"/>
        <w:tblDescription w:val="This table has 6 columns and 19 rows and no split or merged cells."/>
      </w:tblPr>
      <w:tblGrid>
        <w:gridCol w:w="2411"/>
        <w:gridCol w:w="3969"/>
        <w:gridCol w:w="992"/>
        <w:gridCol w:w="992"/>
        <w:gridCol w:w="1276"/>
        <w:gridCol w:w="1276"/>
      </w:tblGrid>
      <w:tr w:rsidR="000238BA" w:rsidRPr="000238BA" w14:paraId="5D1000AD" w14:textId="77777777" w:rsidTr="005B2774">
        <w:trPr>
          <w:trHeight w:val="685"/>
          <w:tblHeader/>
        </w:trPr>
        <w:tc>
          <w:tcPr>
            <w:tcW w:w="2411" w:type="dxa"/>
            <w:shd w:val="clear" w:color="auto" w:fill="D9D9D9" w:themeFill="background1" w:themeFillShade="D9"/>
          </w:tcPr>
          <w:p w14:paraId="505C98C3" w14:textId="77777777" w:rsidR="00164803" w:rsidRPr="000238BA" w:rsidRDefault="00164803" w:rsidP="00232E05">
            <w:pPr>
              <w:jc w:val="center"/>
              <w:rPr>
                <w:b/>
                <w:color w:val="auto"/>
                <w:lang w:val="en-CA"/>
              </w:rPr>
            </w:pPr>
            <w:r w:rsidRPr="000238BA">
              <w:rPr>
                <w:b/>
                <w:color w:val="auto"/>
                <w:lang w:val="en-CA"/>
              </w:rPr>
              <w:t>Activities</w:t>
            </w:r>
          </w:p>
        </w:tc>
        <w:tc>
          <w:tcPr>
            <w:tcW w:w="3969" w:type="dxa"/>
            <w:shd w:val="clear" w:color="auto" w:fill="D9D9D9" w:themeFill="background1" w:themeFillShade="D9"/>
          </w:tcPr>
          <w:p w14:paraId="0B5D5133" w14:textId="77777777" w:rsidR="00164803" w:rsidRPr="000238BA" w:rsidRDefault="00164803" w:rsidP="00232E05">
            <w:pPr>
              <w:jc w:val="center"/>
              <w:rPr>
                <w:b/>
                <w:color w:val="auto"/>
                <w:lang w:val="en-CA"/>
              </w:rPr>
            </w:pPr>
            <w:r w:rsidRPr="000238BA">
              <w:rPr>
                <w:b/>
                <w:color w:val="auto"/>
                <w:lang w:val="en-CA"/>
              </w:rPr>
              <w:t>Deliverables</w:t>
            </w:r>
          </w:p>
        </w:tc>
        <w:tc>
          <w:tcPr>
            <w:tcW w:w="992" w:type="dxa"/>
            <w:shd w:val="clear" w:color="auto" w:fill="D9D9D9" w:themeFill="background1" w:themeFillShade="D9"/>
          </w:tcPr>
          <w:p w14:paraId="1600DBA2" w14:textId="77777777" w:rsidR="00164803" w:rsidRPr="000238BA" w:rsidRDefault="00164803" w:rsidP="00232E05">
            <w:pPr>
              <w:jc w:val="center"/>
              <w:rPr>
                <w:b/>
                <w:color w:val="auto"/>
                <w:lang w:val="en-CA"/>
              </w:rPr>
            </w:pPr>
            <w:r w:rsidRPr="000238BA">
              <w:rPr>
                <w:b/>
                <w:color w:val="auto"/>
                <w:lang w:val="en-CA"/>
              </w:rPr>
              <w:t>Lead</w:t>
            </w:r>
          </w:p>
        </w:tc>
        <w:tc>
          <w:tcPr>
            <w:tcW w:w="992" w:type="dxa"/>
            <w:shd w:val="clear" w:color="auto" w:fill="D9D9D9" w:themeFill="background1" w:themeFillShade="D9"/>
          </w:tcPr>
          <w:p w14:paraId="39F6A1FB" w14:textId="77777777" w:rsidR="00164803" w:rsidRPr="000238BA" w:rsidRDefault="00164803" w:rsidP="00232E05">
            <w:pPr>
              <w:jc w:val="center"/>
              <w:rPr>
                <w:b/>
                <w:color w:val="auto"/>
                <w:lang w:val="en-CA"/>
              </w:rPr>
            </w:pPr>
            <w:r w:rsidRPr="000238BA">
              <w:rPr>
                <w:b/>
                <w:color w:val="auto"/>
                <w:lang w:val="en-CA"/>
              </w:rPr>
              <w:t>Support</w:t>
            </w:r>
          </w:p>
        </w:tc>
        <w:tc>
          <w:tcPr>
            <w:tcW w:w="1276" w:type="dxa"/>
            <w:shd w:val="clear" w:color="auto" w:fill="D9D9D9" w:themeFill="background1" w:themeFillShade="D9"/>
          </w:tcPr>
          <w:p w14:paraId="2DF379DB" w14:textId="77777777" w:rsidR="00164803" w:rsidRPr="000238BA" w:rsidRDefault="00164803" w:rsidP="00232E05">
            <w:pPr>
              <w:jc w:val="center"/>
              <w:rPr>
                <w:b/>
                <w:color w:val="auto"/>
                <w:lang w:val="en-CA"/>
              </w:rPr>
            </w:pPr>
            <w:r w:rsidRPr="000238BA">
              <w:rPr>
                <w:b/>
                <w:color w:val="auto"/>
                <w:lang w:val="en-CA"/>
              </w:rPr>
              <w:t>Timeline Start Date</w:t>
            </w:r>
          </w:p>
        </w:tc>
        <w:tc>
          <w:tcPr>
            <w:tcW w:w="1276" w:type="dxa"/>
            <w:shd w:val="clear" w:color="auto" w:fill="D9D9D9" w:themeFill="background1" w:themeFillShade="D9"/>
          </w:tcPr>
          <w:p w14:paraId="70969CF3" w14:textId="77777777" w:rsidR="00164803" w:rsidRPr="000238BA" w:rsidRDefault="00164803" w:rsidP="00232E05">
            <w:pPr>
              <w:jc w:val="center"/>
              <w:rPr>
                <w:b/>
                <w:color w:val="auto"/>
                <w:lang w:val="en-CA"/>
              </w:rPr>
            </w:pPr>
            <w:r w:rsidRPr="000238BA">
              <w:rPr>
                <w:b/>
                <w:color w:val="auto"/>
                <w:lang w:val="en-CA"/>
              </w:rPr>
              <w:t>Timeline End Date</w:t>
            </w:r>
          </w:p>
        </w:tc>
      </w:tr>
      <w:tr w:rsidR="000238BA" w:rsidRPr="000238BA" w14:paraId="6CC53423" w14:textId="77777777" w:rsidTr="007A197F">
        <w:tc>
          <w:tcPr>
            <w:tcW w:w="2411" w:type="dxa"/>
          </w:tcPr>
          <w:p w14:paraId="49F6C3FD" w14:textId="4B4CEBE6" w:rsidR="00164803" w:rsidRPr="000238BA" w:rsidRDefault="00164803" w:rsidP="0041491D">
            <w:pPr>
              <w:rPr>
                <w:color w:val="auto"/>
                <w:lang w:val="en-CA"/>
              </w:rPr>
            </w:pPr>
            <w:r w:rsidRPr="000238BA">
              <w:rPr>
                <w:color w:val="auto"/>
                <w:lang w:val="en-CA"/>
              </w:rPr>
              <w:t>2.1.1</w:t>
            </w:r>
            <w:r w:rsidR="000411FC" w:rsidRPr="000238BA">
              <w:rPr>
                <w:color w:val="auto"/>
                <w:lang w:val="en-CA"/>
              </w:rPr>
              <w:t xml:space="preserve">.  </w:t>
            </w:r>
            <w:r w:rsidRPr="000238BA">
              <w:rPr>
                <w:color w:val="auto"/>
                <w:lang w:val="en-CA"/>
              </w:rPr>
              <w:t>Establish Themes of Interest based on analysis of PSC Resources</w:t>
            </w:r>
          </w:p>
        </w:tc>
        <w:tc>
          <w:tcPr>
            <w:tcW w:w="3969" w:type="dxa"/>
          </w:tcPr>
          <w:p w14:paraId="1F8D55BE" w14:textId="403B7898" w:rsidR="00164803" w:rsidRPr="000238BA" w:rsidRDefault="00164803" w:rsidP="0041491D">
            <w:pPr>
              <w:rPr>
                <w:color w:val="auto"/>
                <w:lang w:val="en-CA"/>
              </w:rPr>
            </w:pPr>
            <w:r w:rsidRPr="000238BA">
              <w:rPr>
                <w:color w:val="auto"/>
                <w:lang w:val="en-CA"/>
              </w:rPr>
              <w:t>2.1.1.1</w:t>
            </w:r>
            <w:r w:rsidR="000411FC" w:rsidRPr="000238BA">
              <w:rPr>
                <w:color w:val="auto"/>
                <w:lang w:val="en-CA"/>
              </w:rPr>
              <w:t xml:space="preserve">.  </w:t>
            </w:r>
            <w:r w:rsidRPr="000238BA">
              <w:rPr>
                <w:color w:val="auto"/>
                <w:lang w:val="en-CA"/>
              </w:rPr>
              <w:t xml:space="preserve">Assessment of the analytics for the OpenGov Portal completed </w:t>
            </w:r>
          </w:p>
        </w:tc>
        <w:tc>
          <w:tcPr>
            <w:tcW w:w="992" w:type="dxa"/>
          </w:tcPr>
          <w:p w14:paraId="0C1F0B1B" w14:textId="77777777" w:rsidR="00164803" w:rsidRPr="000238BA" w:rsidRDefault="00164803" w:rsidP="0041491D">
            <w:pPr>
              <w:rPr>
                <w:color w:val="auto"/>
              </w:rPr>
            </w:pPr>
            <w:r w:rsidRPr="000238BA">
              <w:rPr>
                <w:color w:val="auto"/>
              </w:rPr>
              <w:t>OGS</w:t>
            </w:r>
          </w:p>
          <w:p w14:paraId="1DF9BD50" w14:textId="77777777" w:rsidR="00164803" w:rsidRPr="000238BA" w:rsidRDefault="00164803" w:rsidP="0041491D">
            <w:pPr>
              <w:rPr>
                <w:color w:val="auto"/>
              </w:rPr>
            </w:pPr>
          </w:p>
          <w:p w14:paraId="10E069E0" w14:textId="77777777" w:rsidR="00164803" w:rsidRPr="000238BA" w:rsidRDefault="00164803" w:rsidP="0041491D">
            <w:pPr>
              <w:rPr>
                <w:color w:val="auto"/>
              </w:rPr>
            </w:pPr>
          </w:p>
        </w:tc>
        <w:tc>
          <w:tcPr>
            <w:tcW w:w="992" w:type="dxa"/>
          </w:tcPr>
          <w:p w14:paraId="36BB54CE" w14:textId="50C59BC4" w:rsidR="00164803" w:rsidRPr="000238BA" w:rsidRDefault="007247F5" w:rsidP="0041491D">
            <w:pPr>
              <w:rPr>
                <w:color w:val="auto"/>
              </w:rPr>
            </w:pPr>
            <w:r>
              <w:rPr>
                <w:color w:val="auto"/>
              </w:rPr>
              <w:t>None</w:t>
            </w:r>
          </w:p>
        </w:tc>
        <w:tc>
          <w:tcPr>
            <w:tcW w:w="1276" w:type="dxa"/>
          </w:tcPr>
          <w:p w14:paraId="66D98864" w14:textId="20691807" w:rsidR="00164803" w:rsidRPr="000238BA" w:rsidRDefault="00164803" w:rsidP="00514749">
            <w:pPr>
              <w:rPr>
                <w:color w:val="auto"/>
                <w:lang w:val="en-CA"/>
              </w:rPr>
            </w:pPr>
            <w:r w:rsidRPr="000238BA">
              <w:rPr>
                <w:color w:val="auto"/>
              </w:rPr>
              <w:t xml:space="preserve"> </w:t>
            </w:r>
            <w:r w:rsidRPr="000238BA">
              <w:rPr>
                <w:color w:val="auto"/>
                <w:lang w:val="en-CA"/>
              </w:rPr>
              <w:t>Apr</w:t>
            </w:r>
            <w:r w:rsidR="000411FC" w:rsidRPr="000238BA">
              <w:rPr>
                <w:color w:val="auto"/>
                <w:lang w:val="en-CA"/>
              </w:rPr>
              <w:t xml:space="preserve">.  </w:t>
            </w:r>
            <w:r w:rsidRPr="000238BA">
              <w:rPr>
                <w:color w:val="auto"/>
                <w:lang w:val="en-CA"/>
              </w:rPr>
              <w:t>2020</w:t>
            </w:r>
          </w:p>
        </w:tc>
        <w:tc>
          <w:tcPr>
            <w:tcW w:w="1276" w:type="dxa"/>
          </w:tcPr>
          <w:p w14:paraId="42525CF6" w14:textId="52E3411F" w:rsidR="00164803" w:rsidRPr="000238BA" w:rsidRDefault="00164803" w:rsidP="00721B1B">
            <w:pPr>
              <w:rPr>
                <w:color w:val="auto"/>
                <w:lang w:val="en-CA"/>
              </w:rPr>
            </w:pPr>
            <w:r w:rsidRPr="000238BA">
              <w:rPr>
                <w:color w:val="auto"/>
                <w:lang w:val="en-CA"/>
              </w:rPr>
              <w:t>May 2020</w:t>
            </w:r>
          </w:p>
        </w:tc>
      </w:tr>
      <w:tr w:rsidR="007247F5" w:rsidRPr="000238BA" w14:paraId="2815ECEC" w14:textId="77777777" w:rsidTr="007A197F">
        <w:tc>
          <w:tcPr>
            <w:tcW w:w="2411" w:type="dxa"/>
          </w:tcPr>
          <w:p w14:paraId="4DA1E16F" w14:textId="7DA48FFF" w:rsidR="007247F5" w:rsidRPr="000238BA" w:rsidRDefault="007247F5" w:rsidP="007247F5">
            <w:pPr>
              <w:rPr>
                <w:color w:val="auto"/>
                <w:lang w:val="en-CA"/>
              </w:rPr>
            </w:pPr>
            <w:r w:rsidRPr="00BC2CFC">
              <w:rPr>
                <w:color w:val="auto"/>
                <w:lang w:val="en-CA"/>
              </w:rPr>
              <w:t>2.1.1.  Establish Themes of Interest based on analysis of PSC Resources</w:t>
            </w:r>
          </w:p>
        </w:tc>
        <w:tc>
          <w:tcPr>
            <w:tcW w:w="3969" w:type="dxa"/>
          </w:tcPr>
          <w:p w14:paraId="5652503D" w14:textId="6C6336FE" w:rsidR="007247F5" w:rsidRPr="000238BA" w:rsidRDefault="007247F5" w:rsidP="007247F5">
            <w:pPr>
              <w:rPr>
                <w:color w:val="auto"/>
                <w:lang w:val="en-CA"/>
              </w:rPr>
            </w:pPr>
            <w:r w:rsidRPr="000238BA">
              <w:rPr>
                <w:color w:val="auto"/>
                <w:lang w:val="en-CA"/>
              </w:rPr>
              <w:t>2.1.1.2.  Assessment of the analytics for Canada.ca/PSC completed</w:t>
            </w:r>
          </w:p>
        </w:tc>
        <w:tc>
          <w:tcPr>
            <w:tcW w:w="992" w:type="dxa"/>
          </w:tcPr>
          <w:p w14:paraId="2EDD2A19" w14:textId="74E7EFD9" w:rsidR="007247F5" w:rsidRPr="000238BA" w:rsidRDefault="007247F5" w:rsidP="007247F5">
            <w:pPr>
              <w:rPr>
                <w:color w:val="auto"/>
                <w:lang w:val="en-CA"/>
              </w:rPr>
            </w:pPr>
            <w:r w:rsidRPr="000238BA">
              <w:rPr>
                <w:color w:val="auto"/>
                <w:lang w:val="en-CA"/>
              </w:rPr>
              <w:t>OGS</w:t>
            </w:r>
          </w:p>
        </w:tc>
        <w:tc>
          <w:tcPr>
            <w:tcW w:w="992" w:type="dxa"/>
          </w:tcPr>
          <w:p w14:paraId="75A4D72C" w14:textId="546AA17C" w:rsidR="007247F5" w:rsidRPr="000238BA" w:rsidRDefault="007247F5" w:rsidP="007247F5">
            <w:pPr>
              <w:rPr>
                <w:color w:val="auto"/>
                <w:lang w:val="en-CA"/>
              </w:rPr>
            </w:pPr>
            <w:r w:rsidRPr="006278A8">
              <w:rPr>
                <w:color w:val="auto"/>
              </w:rPr>
              <w:t>None</w:t>
            </w:r>
          </w:p>
        </w:tc>
        <w:tc>
          <w:tcPr>
            <w:tcW w:w="1276" w:type="dxa"/>
          </w:tcPr>
          <w:p w14:paraId="5237FDA3" w14:textId="31AD28A4" w:rsidR="007247F5" w:rsidRPr="000238BA" w:rsidRDefault="007247F5" w:rsidP="007247F5">
            <w:pPr>
              <w:rPr>
                <w:color w:val="auto"/>
                <w:lang w:val="en-CA"/>
              </w:rPr>
            </w:pPr>
            <w:r w:rsidRPr="000238BA">
              <w:rPr>
                <w:color w:val="auto"/>
                <w:lang w:val="en-CA"/>
              </w:rPr>
              <w:t xml:space="preserve"> Apr.  2020</w:t>
            </w:r>
          </w:p>
        </w:tc>
        <w:tc>
          <w:tcPr>
            <w:tcW w:w="1276" w:type="dxa"/>
          </w:tcPr>
          <w:p w14:paraId="490A3812" w14:textId="29222F49" w:rsidR="007247F5" w:rsidRPr="000238BA" w:rsidRDefault="007247F5" w:rsidP="007247F5">
            <w:pPr>
              <w:rPr>
                <w:color w:val="auto"/>
                <w:lang w:val="en-CA"/>
              </w:rPr>
            </w:pPr>
            <w:r w:rsidRPr="000238BA">
              <w:rPr>
                <w:color w:val="auto"/>
                <w:lang w:val="en-CA"/>
              </w:rPr>
              <w:t>May 2020</w:t>
            </w:r>
          </w:p>
        </w:tc>
      </w:tr>
      <w:tr w:rsidR="007247F5" w:rsidRPr="000238BA" w14:paraId="3D6947B5" w14:textId="77777777" w:rsidTr="007A197F">
        <w:tc>
          <w:tcPr>
            <w:tcW w:w="2411" w:type="dxa"/>
          </w:tcPr>
          <w:p w14:paraId="5336EB18" w14:textId="2D3537C7" w:rsidR="007247F5" w:rsidRPr="000238BA" w:rsidRDefault="007247F5" w:rsidP="007247F5">
            <w:pPr>
              <w:rPr>
                <w:color w:val="auto"/>
                <w:lang w:val="en-CA"/>
              </w:rPr>
            </w:pPr>
            <w:r w:rsidRPr="00BC2CFC">
              <w:rPr>
                <w:color w:val="auto"/>
                <w:lang w:val="en-CA"/>
              </w:rPr>
              <w:lastRenderedPageBreak/>
              <w:t>2.1.1.  Establish Themes of Interest based on analysis of PSC Resources</w:t>
            </w:r>
          </w:p>
        </w:tc>
        <w:tc>
          <w:tcPr>
            <w:tcW w:w="3969" w:type="dxa"/>
          </w:tcPr>
          <w:p w14:paraId="7CE5C6C4" w14:textId="32F5D759" w:rsidR="007247F5" w:rsidRPr="000238BA" w:rsidRDefault="007247F5" w:rsidP="007247F5">
            <w:pPr>
              <w:rPr>
                <w:color w:val="auto"/>
                <w:lang w:val="en-CA"/>
              </w:rPr>
            </w:pPr>
            <w:r w:rsidRPr="000238BA">
              <w:rPr>
                <w:color w:val="auto"/>
                <w:lang w:val="en-CA"/>
              </w:rPr>
              <w:t>2.1.1.3.  Analysis of the PSC’s ATIP requests completed</w:t>
            </w:r>
          </w:p>
        </w:tc>
        <w:tc>
          <w:tcPr>
            <w:tcW w:w="992" w:type="dxa"/>
          </w:tcPr>
          <w:p w14:paraId="16073F3F" w14:textId="00E942E9" w:rsidR="007247F5" w:rsidRPr="000238BA" w:rsidRDefault="007247F5" w:rsidP="007247F5">
            <w:pPr>
              <w:rPr>
                <w:color w:val="auto"/>
                <w:lang w:val="en-CA"/>
              </w:rPr>
            </w:pPr>
            <w:r w:rsidRPr="000238BA">
              <w:rPr>
                <w:color w:val="auto"/>
                <w:lang w:val="en-CA"/>
              </w:rPr>
              <w:t>OGS</w:t>
            </w:r>
          </w:p>
        </w:tc>
        <w:tc>
          <w:tcPr>
            <w:tcW w:w="992" w:type="dxa"/>
          </w:tcPr>
          <w:p w14:paraId="2F12190C" w14:textId="19C1F5A1" w:rsidR="007247F5" w:rsidRPr="000238BA" w:rsidRDefault="007247F5" w:rsidP="007247F5">
            <w:pPr>
              <w:rPr>
                <w:color w:val="auto"/>
                <w:lang w:val="en-CA"/>
              </w:rPr>
            </w:pPr>
            <w:r w:rsidRPr="006278A8">
              <w:rPr>
                <w:color w:val="auto"/>
              </w:rPr>
              <w:t>None</w:t>
            </w:r>
          </w:p>
        </w:tc>
        <w:tc>
          <w:tcPr>
            <w:tcW w:w="1276" w:type="dxa"/>
          </w:tcPr>
          <w:p w14:paraId="12B89C18" w14:textId="42F34318" w:rsidR="007247F5" w:rsidRPr="000238BA" w:rsidRDefault="007247F5" w:rsidP="007247F5">
            <w:pPr>
              <w:rPr>
                <w:color w:val="auto"/>
                <w:lang w:val="en-CA"/>
              </w:rPr>
            </w:pPr>
            <w:r w:rsidRPr="000238BA">
              <w:rPr>
                <w:color w:val="auto"/>
                <w:lang w:val="en-CA"/>
              </w:rPr>
              <w:t xml:space="preserve"> Apr.  2020</w:t>
            </w:r>
          </w:p>
        </w:tc>
        <w:tc>
          <w:tcPr>
            <w:tcW w:w="1276" w:type="dxa"/>
          </w:tcPr>
          <w:p w14:paraId="4F48F845" w14:textId="3FD9BFBF" w:rsidR="007247F5" w:rsidRPr="000238BA" w:rsidRDefault="007247F5" w:rsidP="007247F5">
            <w:pPr>
              <w:rPr>
                <w:color w:val="auto"/>
                <w:lang w:val="en-CA"/>
              </w:rPr>
            </w:pPr>
            <w:r w:rsidRPr="000238BA">
              <w:rPr>
                <w:color w:val="auto"/>
                <w:lang w:val="en-CA"/>
              </w:rPr>
              <w:t>May 2020</w:t>
            </w:r>
          </w:p>
        </w:tc>
      </w:tr>
      <w:tr w:rsidR="007247F5" w:rsidRPr="000238BA" w14:paraId="52424E50" w14:textId="77777777" w:rsidTr="007A197F">
        <w:tc>
          <w:tcPr>
            <w:tcW w:w="2411" w:type="dxa"/>
          </w:tcPr>
          <w:p w14:paraId="1B5110BB" w14:textId="6DA996CC" w:rsidR="007247F5" w:rsidRPr="000238BA" w:rsidRDefault="007247F5" w:rsidP="007247F5">
            <w:pPr>
              <w:rPr>
                <w:color w:val="auto"/>
                <w:lang w:val="en-CA"/>
              </w:rPr>
            </w:pPr>
            <w:r w:rsidRPr="00BC2CFC">
              <w:rPr>
                <w:color w:val="auto"/>
                <w:lang w:val="en-CA"/>
              </w:rPr>
              <w:t>2.1.1.  Establish Themes of Interest based on analysis of PSC Resources</w:t>
            </w:r>
          </w:p>
        </w:tc>
        <w:tc>
          <w:tcPr>
            <w:tcW w:w="3969" w:type="dxa"/>
          </w:tcPr>
          <w:p w14:paraId="0FFB8EA8" w14:textId="099D8C2F" w:rsidR="007247F5" w:rsidRPr="000238BA" w:rsidRDefault="007247F5" w:rsidP="007247F5">
            <w:pPr>
              <w:rPr>
                <w:color w:val="auto"/>
                <w:lang w:val="en-CA"/>
              </w:rPr>
            </w:pPr>
            <w:r w:rsidRPr="000238BA">
              <w:rPr>
                <w:color w:val="auto"/>
                <w:lang w:val="en-CA"/>
              </w:rPr>
              <w:t>2.1.1.4.  Assessment of phase I and II of OpenGov engagement plan completed</w:t>
            </w:r>
          </w:p>
        </w:tc>
        <w:tc>
          <w:tcPr>
            <w:tcW w:w="992" w:type="dxa"/>
          </w:tcPr>
          <w:p w14:paraId="409C89C4" w14:textId="0FB8877D" w:rsidR="007247F5" w:rsidRPr="000238BA" w:rsidRDefault="007247F5" w:rsidP="007247F5">
            <w:pPr>
              <w:rPr>
                <w:color w:val="auto"/>
                <w:lang w:val="en-CA"/>
              </w:rPr>
            </w:pPr>
            <w:r w:rsidRPr="000238BA">
              <w:rPr>
                <w:color w:val="auto"/>
                <w:lang w:val="en-CA"/>
              </w:rPr>
              <w:t>OGS</w:t>
            </w:r>
          </w:p>
        </w:tc>
        <w:tc>
          <w:tcPr>
            <w:tcW w:w="992" w:type="dxa"/>
          </w:tcPr>
          <w:p w14:paraId="505DE9A9" w14:textId="40F8E453" w:rsidR="007247F5" w:rsidRPr="000238BA" w:rsidRDefault="007247F5" w:rsidP="007247F5">
            <w:pPr>
              <w:rPr>
                <w:color w:val="auto"/>
                <w:lang w:val="en-CA"/>
              </w:rPr>
            </w:pPr>
            <w:r w:rsidRPr="006278A8">
              <w:rPr>
                <w:color w:val="auto"/>
              </w:rPr>
              <w:t>None</w:t>
            </w:r>
          </w:p>
        </w:tc>
        <w:tc>
          <w:tcPr>
            <w:tcW w:w="1276" w:type="dxa"/>
          </w:tcPr>
          <w:p w14:paraId="6A93A03F" w14:textId="2EC219B8" w:rsidR="007247F5" w:rsidRPr="000238BA" w:rsidRDefault="007247F5" w:rsidP="007247F5">
            <w:pPr>
              <w:rPr>
                <w:color w:val="auto"/>
                <w:lang w:val="en-CA"/>
              </w:rPr>
            </w:pPr>
            <w:r w:rsidRPr="000238BA">
              <w:rPr>
                <w:color w:val="auto"/>
                <w:lang w:val="en-CA"/>
              </w:rPr>
              <w:t>Apr.  2020</w:t>
            </w:r>
          </w:p>
        </w:tc>
        <w:tc>
          <w:tcPr>
            <w:tcW w:w="1276" w:type="dxa"/>
          </w:tcPr>
          <w:p w14:paraId="3C7792AA" w14:textId="1E9CD795" w:rsidR="007247F5" w:rsidRPr="000238BA" w:rsidRDefault="007247F5" w:rsidP="007247F5">
            <w:pPr>
              <w:rPr>
                <w:color w:val="auto"/>
                <w:lang w:val="en-CA"/>
              </w:rPr>
            </w:pPr>
            <w:r w:rsidRPr="000238BA">
              <w:rPr>
                <w:color w:val="auto"/>
                <w:lang w:val="en-CA"/>
              </w:rPr>
              <w:t>May.  2020</w:t>
            </w:r>
          </w:p>
        </w:tc>
      </w:tr>
      <w:tr w:rsidR="007247F5" w:rsidRPr="000238BA" w14:paraId="7FAE0E46" w14:textId="77777777" w:rsidTr="007A197F">
        <w:tc>
          <w:tcPr>
            <w:tcW w:w="2411" w:type="dxa"/>
          </w:tcPr>
          <w:p w14:paraId="5309B888" w14:textId="1E0AF138" w:rsidR="007247F5" w:rsidRPr="000238BA" w:rsidRDefault="007247F5" w:rsidP="007247F5">
            <w:pPr>
              <w:rPr>
                <w:color w:val="auto"/>
                <w:lang w:val="en-CA"/>
              </w:rPr>
            </w:pPr>
            <w:r w:rsidRPr="00BC2CFC">
              <w:rPr>
                <w:color w:val="auto"/>
                <w:lang w:val="en-CA"/>
              </w:rPr>
              <w:t>2.1.1.  Establish Themes of Interest based on analysis of PSC Resources</w:t>
            </w:r>
          </w:p>
        </w:tc>
        <w:tc>
          <w:tcPr>
            <w:tcW w:w="3969" w:type="dxa"/>
          </w:tcPr>
          <w:p w14:paraId="36F90DDA" w14:textId="6887D1CE" w:rsidR="007247F5" w:rsidRPr="000238BA" w:rsidRDefault="007247F5" w:rsidP="007247F5">
            <w:pPr>
              <w:rPr>
                <w:color w:val="auto"/>
                <w:lang w:val="en-CA"/>
              </w:rPr>
            </w:pPr>
            <w:r w:rsidRPr="000238BA">
              <w:rPr>
                <w:color w:val="auto"/>
                <w:lang w:val="en-CA"/>
              </w:rPr>
              <w:t>2.1.1.5.  Assessment of PSC Annual Reports completed</w:t>
            </w:r>
          </w:p>
        </w:tc>
        <w:tc>
          <w:tcPr>
            <w:tcW w:w="992" w:type="dxa"/>
          </w:tcPr>
          <w:p w14:paraId="0B9532E0" w14:textId="6F2417FC" w:rsidR="007247F5" w:rsidRPr="000238BA" w:rsidRDefault="007247F5" w:rsidP="007247F5">
            <w:pPr>
              <w:rPr>
                <w:color w:val="auto"/>
                <w:lang w:val="en-CA"/>
              </w:rPr>
            </w:pPr>
            <w:r w:rsidRPr="000238BA">
              <w:rPr>
                <w:color w:val="auto"/>
                <w:lang w:val="en-CA"/>
              </w:rPr>
              <w:t>OGS</w:t>
            </w:r>
          </w:p>
        </w:tc>
        <w:tc>
          <w:tcPr>
            <w:tcW w:w="992" w:type="dxa"/>
          </w:tcPr>
          <w:p w14:paraId="75CD6435" w14:textId="275C1EE4" w:rsidR="007247F5" w:rsidRPr="000238BA" w:rsidRDefault="007247F5" w:rsidP="007247F5">
            <w:pPr>
              <w:rPr>
                <w:color w:val="auto"/>
                <w:lang w:val="en-CA"/>
              </w:rPr>
            </w:pPr>
            <w:r w:rsidRPr="006278A8">
              <w:rPr>
                <w:color w:val="auto"/>
              </w:rPr>
              <w:t>None</w:t>
            </w:r>
          </w:p>
        </w:tc>
        <w:tc>
          <w:tcPr>
            <w:tcW w:w="1276" w:type="dxa"/>
          </w:tcPr>
          <w:p w14:paraId="4A8ECB90" w14:textId="3F9BF743" w:rsidR="007247F5" w:rsidRPr="000238BA" w:rsidRDefault="007247F5" w:rsidP="007247F5">
            <w:pPr>
              <w:rPr>
                <w:color w:val="auto"/>
                <w:lang w:val="en-CA"/>
              </w:rPr>
            </w:pPr>
            <w:r w:rsidRPr="000238BA">
              <w:rPr>
                <w:color w:val="auto"/>
                <w:lang w:val="en-CA"/>
              </w:rPr>
              <w:t>Apr.  2020</w:t>
            </w:r>
          </w:p>
        </w:tc>
        <w:tc>
          <w:tcPr>
            <w:tcW w:w="1276" w:type="dxa"/>
          </w:tcPr>
          <w:p w14:paraId="63243910" w14:textId="387C9457" w:rsidR="007247F5" w:rsidRPr="000238BA" w:rsidRDefault="007247F5" w:rsidP="007247F5">
            <w:pPr>
              <w:rPr>
                <w:color w:val="auto"/>
                <w:lang w:val="en-CA"/>
              </w:rPr>
            </w:pPr>
            <w:r w:rsidRPr="000238BA">
              <w:rPr>
                <w:color w:val="auto"/>
                <w:lang w:val="en-CA"/>
              </w:rPr>
              <w:t>May.  2020</w:t>
            </w:r>
          </w:p>
        </w:tc>
      </w:tr>
      <w:tr w:rsidR="004B7AE8" w:rsidRPr="000238BA" w14:paraId="394D5DFC" w14:textId="77777777" w:rsidTr="007A197F">
        <w:tc>
          <w:tcPr>
            <w:tcW w:w="2411" w:type="dxa"/>
          </w:tcPr>
          <w:p w14:paraId="71A70D8E" w14:textId="24D4B468" w:rsidR="004B7AE8" w:rsidRPr="000238BA" w:rsidRDefault="004B7AE8" w:rsidP="004B7AE8">
            <w:pPr>
              <w:rPr>
                <w:color w:val="auto"/>
                <w:lang w:val="en-CA"/>
              </w:rPr>
            </w:pPr>
            <w:r w:rsidRPr="00BC2CFC">
              <w:rPr>
                <w:color w:val="auto"/>
                <w:lang w:val="en-CA"/>
              </w:rPr>
              <w:t>2.1.1.  Establish Themes of Interest based on analysis of PSC Resources</w:t>
            </w:r>
          </w:p>
        </w:tc>
        <w:tc>
          <w:tcPr>
            <w:tcW w:w="3969" w:type="dxa"/>
          </w:tcPr>
          <w:p w14:paraId="30BFFCF8" w14:textId="09237F69" w:rsidR="004B7AE8" w:rsidRPr="000238BA" w:rsidRDefault="004B7AE8" w:rsidP="004B7AE8">
            <w:pPr>
              <w:rPr>
                <w:color w:val="auto"/>
                <w:lang w:val="en-CA"/>
              </w:rPr>
            </w:pPr>
            <w:r w:rsidRPr="000238BA">
              <w:rPr>
                <w:color w:val="auto"/>
                <w:lang w:val="en-CA"/>
              </w:rPr>
              <w:t>2.1.1.6.  Survey to solicit feedback from data requestors administered and analyzed</w:t>
            </w:r>
          </w:p>
        </w:tc>
        <w:tc>
          <w:tcPr>
            <w:tcW w:w="992" w:type="dxa"/>
          </w:tcPr>
          <w:p w14:paraId="50587DA6" w14:textId="56B91B57" w:rsidR="004B7AE8" w:rsidRPr="000238BA" w:rsidRDefault="004B7AE8" w:rsidP="004B7AE8">
            <w:pPr>
              <w:rPr>
                <w:color w:val="auto"/>
                <w:lang w:val="en-CA"/>
              </w:rPr>
            </w:pPr>
            <w:r w:rsidRPr="000238BA">
              <w:rPr>
                <w:color w:val="auto"/>
                <w:lang w:val="en-CA"/>
              </w:rPr>
              <w:t>OGS</w:t>
            </w:r>
          </w:p>
        </w:tc>
        <w:tc>
          <w:tcPr>
            <w:tcW w:w="992" w:type="dxa"/>
          </w:tcPr>
          <w:p w14:paraId="6DD9350D" w14:textId="6CA03D32" w:rsidR="004B7AE8" w:rsidRPr="000238BA" w:rsidRDefault="007247F5" w:rsidP="004B7AE8">
            <w:pPr>
              <w:rPr>
                <w:color w:val="auto"/>
                <w:lang w:val="en-CA"/>
              </w:rPr>
            </w:pPr>
            <w:r>
              <w:rPr>
                <w:color w:val="auto"/>
              </w:rPr>
              <w:t>None</w:t>
            </w:r>
          </w:p>
        </w:tc>
        <w:tc>
          <w:tcPr>
            <w:tcW w:w="1276" w:type="dxa"/>
          </w:tcPr>
          <w:p w14:paraId="499B51DE" w14:textId="4FE24BF1" w:rsidR="004B7AE8" w:rsidRPr="000238BA" w:rsidRDefault="004B7AE8" w:rsidP="004B7AE8">
            <w:pPr>
              <w:rPr>
                <w:color w:val="auto"/>
                <w:lang w:val="en-CA"/>
              </w:rPr>
            </w:pPr>
            <w:r w:rsidRPr="000238BA">
              <w:rPr>
                <w:color w:val="auto"/>
                <w:lang w:val="en-CA"/>
              </w:rPr>
              <w:t>Jan.  2020</w:t>
            </w:r>
          </w:p>
        </w:tc>
        <w:tc>
          <w:tcPr>
            <w:tcW w:w="1276" w:type="dxa"/>
          </w:tcPr>
          <w:p w14:paraId="66A093A7" w14:textId="5661B08E" w:rsidR="004B7AE8" w:rsidRPr="000238BA" w:rsidRDefault="00F73D15" w:rsidP="004B7AE8">
            <w:pPr>
              <w:rPr>
                <w:color w:val="auto"/>
                <w:lang w:val="en-CA"/>
              </w:rPr>
            </w:pPr>
            <w:r>
              <w:rPr>
                <w:color w:val="auto"/>
                <w:lang w:val="en-CA"/>
              </w:rPr>
              <w:t>Oct</w:t>
            </w:r>
            <w:r w:rsidR="004B7AE8" w:rsidRPr="000238BA">
              <w:rPr>
                <w:color w:val="auto"/>
                <w:lang w:val="en-CA"/>
              </w:rPr>
              <w:t>.  2020</w:t>
            </w:r>
          </w:p>
        </w:tc>
      </w:tr>
      <w:tr w:rsidR="004B7AE8" w:rsidRPr="000238BA" w14:paraId="3080D907" w14:textId="77777777" w:rsidTr="007A197F">
        <w:tc>
          <w:tcPr>
            <w:tcW w:w="2411" w:type="dxa"/>
          </w:tcPr>
          <w:p w14:paraId="5852F456" w14:textId="0F19C310" w:rsidR="004B7AE8" w:rsidRPr="000238BA" w:rsidRDefault="004B7AE8" w:rsidP="004B7AE8">
            <w:pPr>
              <w:rPr>
                <w:color w:val="auto"/>
                <w:lang w:val="en-CA"/>
              </w:rPr>
            </w:pPr>
            <w:r w:rsidRPr="00BC2CFC">
              <w:rPr>
                <w:color w:val="auto"/>
                <w:lang w:val="en-CA"/>
              </w:rPr>
              <w:t>2.1.1.  Establish Themes of Interest based on analysis of PSC Resources</w:t>
            </w:r>
          </w:p>
        </w:tc>
        <w:tc>
          <w:tcPr>
            <w:tcW w:w="3969" w:type="dxa"/>
          </w:tcPr>
          <w:p w14:paraId="01746C1A" w14:textId="6F2A84AD" w:rsidR="004B7AE8" w:rsidRPr="000238BA" w:rsidRDefault="004B7AE8" w:rsidP="004B7AE8">
            <w:pPr>
              <w:rPr>
                <w:color w:val="auto"/>
                <w:lang w:val="en-CA"/>
              </w:rPr>
            </w:pPr>
            <w:r w:rsidRPr="000238BA">
              <w:rPr>
                <w:color w:val="auto"/>
                <w:lang w:val="en-CA"/>
              </w:rPr>
              <w:t>2.1.1.7.  Themes of interest identified, documented</w:t>
            </w:r>
          </w:p>
        </w:tc>
        <w:tc>
          <w:tcPr>
            <w:tcW w:w="992" w:type="dxa"/>
          </w:tcPr>
          <w:p w14:paraId="6A63C14A" w14:textId="165AB359" w:rsidR="004B7AE8" w:rsidRPr="000238BA" w:rsidRDefault="004B7AE8" w:rsidP="004B7AE8">
            <w:pPr>
              <w:rPr>
                <w:color w:val="auto"/>
                <w:lang w:val="en-CA"/>
              </w:rPr>
            </w:pPr>
            <w:r w:rsidRPr="000238BA">
              <w:rPr>
                <w:color w:val="auto"/>
                <w:lang w:val="en-CA"/>
              </w:rPr>
              <w:t>OGS</w:t>
            </w:r>
          </w:p>
        </w:tc>
        <w:tc>
          <w:tcPr>
            <w:tcW w:w="992" w:type="dxa"/>
          </w:tcPr>
          <w:p w14:paraId="0FFB154B" w14:textId="1419E965" w:rsidR="004B7AE8" w:rsidRPr="000238BA" w:rsidRDefault="007247F5" w:rsidP="004B7AE8">
            <w:pPr>
              <w:rPr>
                <w:color w:val="auto"/>
                <w:lang w:val="en-CA"/>
              </w:rPr>
            </w:pPr>
            <w:r>
              <w:rPr>
                <w:color w:val="auto"/>
              </w:rPr>
              <w:t>None</w:t>
            </w:r>
          </w:p>
        </w:tc>
        <w:tc>
          <w:tcPr>
            <w:tcW w:w="1276" w:type="dxa"/>
          </w:tcPr>
          <w:p w14:paraId="189A7B4D" w14:textId="6684497C" w:rsidR="004B7AE8" w:rsidRPr="000238BA" w:rsidRDefault="004B7AE8" w:rsidP="004B7AE8">
            <w:pPr>
              <w:rPr>
                <w:color w:val="auto"/>
                <w:lang w:val="en-CA"/>
              </w:rPr>
            </w:pPr>
            <w:r w:rsidRPr="000238BA">
              <w:rPr>
                <w:color w:val="auto"/>
                <w:lang w:val="en-CA"/>
              </w:rPr>
              <w:t>Aug.  2020</w:t>
            </w:r>
          </w:p>
        </w:tc>
        <w:tc>
          <w:tcPr>
            <w:tcW w:w="1276" w:type="dxa"/>
          </w:tcPr>
          <w:p w14:paraId="7978F5F6" w14:textId="4375C62C" w:rsidR="004B7AE8" w:rsidRPr="000238BA" w:rsidRDefault="004B7AE8" w:rsidP="004B7AE8">
            <w:pPr>
              <w:rPr>
                <w:color w:val="auto"/>
                <w:lang w:val="en-CA"/>
              </w:rPr>
            </w:pPr>
            <w:r w:rsidRPr="000238BA">
              <w:rPr>
                <w:color w:val="auto"/>
                <w:lang w:val="en-CA"/>
              </w:rPr>
              <w:t>Sept.  2020</w:t>
            </w:r>
          </w:p>
        </w:tc>
      </w:tr>
      <w:tr w:rsidR="000238BA" w:rsidRPr="000238BA" w14:paraId="48261DD0" w14:textId="77777777" w:rsidTr="007A197F">
        <w:tc>
          <w:tcPr>
            <w:tcW w:w="2411" w:type="dxa"/>
          </w:tcPr>
          <w:p w14:paraId="646E1CB2" w14:textId="722642E0" w:rsidR="00164803" w:rsidRPr="000238BA" w:rsidRDefault="00164803" w:rsidP="00721B1B">
            <w:pPr>
              <w:rPr>
                <w:color w:val="auto"/>
                <w:lang w:val="en-CA"/>
              </w:rPr>
            </w:pPr>
            <w:r w:rsidRPr="000238BA">
              <w:rPr>
                <w:color w:val="auto"/>
                <w:lang w:val="en-CA"/>
              </w:rPr>
              <w:t>2.1.2</w:t>
            </w:r>
            <w:r w:rsidR="000411FC" w:rsidRPr="000238BA">
              <w:rPr>
                <w:color w:val="auto"/>
                <w:lang w:val="en-CA"/>
              </w:rPr>
              <w:t xml:space="preserve">.  </w:t>
            </w:r>
            <w:r w:rsidRPr="000238BA">
              <w:rPr>
                <w:color w:val="auto"/>
                <w:lang w:val="en-CA"/>
              </w:rPr>
              <w:t>Engage PSC employees to ‘publish with a purpose’</w:t>
            </w:r>
          </w:p>
        </w:tc>
        <w:tc>
          <w:tcPr>
            <w:tcW w:w="3969" w:type="dxa"/>
          </w:tcPr>
          <w:p w14:paraId="63962175" w14:textId="307AD5AC" w:rsidR="00164803" w:rsidRPr="000238BA" w:rsidRDefault="00164803" w:rsidP="00721B1B">
            <w:pPr>
              <w:rPr>
                <w:color w:val="auto"/>
                <w:lang w:val="en-CA"/>
              </w:rPr>
            </w:pPr>
            <w:r w:rsidRPr="000238BA">
              <w:rPr>
                <w:color w:val="auto"/>
                <w:lang w:val="en-CA"/>
              </w:rPr>
              <w:t>2.1.2.1</w:t>
            </w:r>
            <w:r w:rsidR="000411FC" w:rsidRPr="000238BA">
              <w:rPr>
                <w:color w:val="auto"/>
                <w:lang w:val="en-CA"/>
              </w:rPr>
              <w:t xml:space="preserve">.  </w:t>
            </w:r>
            <w:r w:rsidRPr="000238BA">
              <w:rPr>
                <w:color w:val="auto"/>
                <w:lang w:val="en-CA"/>
              </w:rPr>
              <w:t>Analytics on OpenGov assets are provided to business owners quarterly</w:t>
            </w:r>
          </w:p>
        </w:tc>
        <w:tc>
          <w:tcPr>
            <w:tcW w:w="992" w:type="dxa"/>
          </w:tcPr>
          <w:p w14:paraId="118E8183" w14:textId="309F0F89" w:rsidR="00164803" w:rsidRPr="000238BA" w:rsidRDefault="00164803" w:rsidP="00721B1B">
            <w:pPr>
              <w:rPr>
                <w:color w:val="auto"/>
                <w:lang w:val="en-CA"/>
              </w:rPr>
            </w:pPr>
            <w:r w:rsidRPr="000238BA">
              <w:rPr>
                <w:color w:val="auto"/>
                <w:lang w:val="en-CA"/>
              </w:rPr>
              <w:t>OGS</w:t>
            </w:r>
          </w:p>
        </w:tc>
        <w:tc>
          <w:tcPr>
            <w:tcW w:w="992" w:type="dxa"/>
          </w:tcPr>
          <w:p w14:paraId="230B49AC" w14:textId="7F7F5ABB" w:rsidR="00164803" w:rsidRPr="000238BA" w:rsidRDefault="003D7F0E" w:rsidP="00721B1B">
            <w:pPr>
              <w:rPr>
                <w:color w:val="auto"/>
                <w:lang w:val="en-CA"/>
              </w:rPr>
            </w:pPr>
            <w:r w:rsidRPr="000238BA">
              <w:rPr>
                <w:color w:val="auto"/>
                <w:lang w:val="en-CA"/>
              </w:rPr>
              <w:t>DSAD</w:t>
            </w:r>
          </w:p>
        </w:tc>
        <w:tc>
          <w:tcPr>
            <w:tcW w:w="1276" w:type="dxa"/>
          </w:tcPr>
          <w:p w14:paraId="7DE8B4C7" w14:textId="0F593C9E" w:rsidR="00164803" w:rsidRPr="000238BA" w:rsidRDefault="00164803" w:rsidP="002B440A">
            <w:pPr>
              <w:rPr>
                <w:color w:val="auto"/>
                <w:lang w:val="en-CA"/>
              </w:rPr>
            </w:pPr>
            <w:r w:rsidRPr="000238BA">
              <w:rPr>
                <w:color w:val="auto"/>
                <w:lang w:val="en-CA"/>
              </w:rPr>
              <w:t xml:space="preserve">End of each Quarter starting at End of Q1 2020 </w:t>
            </w:r>
          </w:p>
        </w:tc>
        <w:tc>
          <w:tcPr>
            <w:tcW w:w="1276" w:type="dxa"/>
          </w:tcPr>
          <w:p w14:paraId="636C2DCE" w14:textId="5EB8FD24" w:rsidR="00164803" w:rsidRPr="000238BA" w:rsidRDefault="00164803" w:rsidP="00514749">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2022</w:t>
            </w:r>
          </w:p>
        </w:tc>
      </w:tr>
      <w:tr w:rsidR="00F22997" w:rsidRPr="00F22997" w14:paraId="717E057A" w14:textId="77777777" w:rsidTr="007A197F">
        <w:tc>
          <w:tcPr>
            <w:tcW w:w="2411" w:type="dxa"/>
          </w:tcPr>
          <w:p w14:paraId="7AD01E54" w14:textId="00EF2202" w:rsidR="00F22997" w:rsidRPr="000238BA" w:rsidRDefault="00F22997" w:rsidP="00721B1B">
            <w:pPr>
              <w:rPr>
                <w:color w:val="auto"/>
                <w:lang w:val="en-CA"/>
              </w:rPr>
            </w:pPr>
            <w:r>
              <w:rPr>
                <w:color w:val="auto"/>
                <w:lang w:val="en-CA"/>
              </w:rPr>
              <w:t>2.1.2. Engage PSC employees to ‘publish with a purpose’</w:t>
            </w:r>
          </w:p>
        </w:tc>
        <w:tc>
          <w:tcPr>
            <w:tcW w:w="3969" w:type="dxa"/>
          </w:tcPr>
          <w:p w14:paraId="1D2880EB" w14:textId="78AF30E2" w:rsidR="00F22997" w:rsidRPr="000238BA" w:rsidRDefault="00F22997" w:rsidP="00721B1B">
            <w:pPr>
              <w:rPr>
                <w:color w:val="auto"/>
                <w:lang w:val="en-CA"/>
              </w:rPr>
            </w:pPr>
            <w:r w:rsidRPr="00F22997">
              <w:rPr>
                <w:color w:val="auto"/>
                <w:lang w:val="en-CA"/>
              </w:rPr>
              <w:t>2.1.2.2 Presentation of themes to SMCs, regions, directorates, etc.</w:t>
            </w:r>
          </w:p>
        </w:tc>
        <w:tc>
          <w:tcPr>
            <w:tcW w:w="992" w:type="dxa"/>
          </w:tcPr>
          <w:p w14:paraId="35E66959" w14:textId="71FFD955" w:rsidR="00F22997" w:rsidRPr="000238BA" w:rsidRDefault="000E694D" w:rsidP="00721B1B">
            <w:pPr>
              <w:rPr>
                <w:color w:val="auto"/>
                <w:lang w:val="en-CA"/>
              </w:rPr>
            </w:pPr>
            <w:r>
              <w:rPr>
                <w:color w:val="auto"/>
                <w:lang w:val="en-CA"/>
              </w:rPr>
              <w:t>OGS</w:t>
            </w:r>
          </w:p>
        </w:tc>
        <w:tc>
          <w:tcPr>
            <w:tcW w:w="992" w:type="dxa"/>
          </w:tcPr>
          <w:p w14:paraId="63645B17" w14:textId="35835734" w:rsidR="00F22997" w:rsidRPr="000238BA" w:rsidRDefault="000E694D" w:rsidP="00721B1B">
            <w:pPr>
              <w:rPr>
                <w:color w:val="auto"/>
                <w:lang w:val="en-CA"/>
              </w:rPr>
            </w:pPr>
            <w:r>
              <w:rPr>
                <w:color w:val="auto"/>
                <w:lang w:val="en-CA"/>
              </w:rPr>
              <w:t>None</w:t>
            </w:r>
          </w:p>
        </w:tc>
        <w:tc>
          <w:tcPr>
            <w:tcW w:w="1276" w:type="dxa"/>
          </w:tcPr>
          <w:p w14:paraId="1C076071" w14:textId="6F42C6A0" w:rsidR="00F22997" w:rsidRPr="000238BA" w:rsidRDefault="000E694D" w:rsidP="002B440A">
            <w:pPr>
              <w:rPr>
                <w:color w:val="auto"/>
                <w:lang w:val="en-CA"/>
              </w:rPr>
            </w:pPr>
            <w:r>
              <w:rPr>
                <w:color w:val="auto"/>
                <w:lang w:val="en-CA"/>
              </w:rPr>
              <w:t>Sept. 2020</w:t>
            </w:r>
          </w:p>
        </w:tc>
        <w:tc>
          <w:tcPr>
            <w:tcW w:w="1276" w:type="dxa"/>
          </w:tcPr>
          <w:p w14:paraId="620B95C8" w14:textId="68B0841E" w:rsidR="00F22997" w:rsidRPr="000238BA" w:rsidRDefault="000E694D" w:rsidP="00514749">
            <w:pPr>
              <w:rPr>
                <w:color w:val="auto"/>
                <w:lang w:val="en-CA"/>
              </w:rPr>
            </w:pPr>
            <w:r>
              <w:rPr>
                <w:color w:val="auto"/>
                <w:lang w:val="en-CA"/>
              </w:rPr>
              <w:t>Oct. 2020</w:t>
            </w:r>
          </w:p>
        </w:tc>
      </w:tr>
      <w:tr w:rsidR="007247F5" w:rsidRPr="000238BA" w14:paraId="31D2ED99" w14:textId="77777777" w:rsidTr="005F5AFE">
        <w:trPr>
          <w:trHeight w:val="878"/>
        </w:trPr>
        <w:tc>
          <w:tcPr>
            <w:tcW w:w="2411" w:type="dxa"/>
          </w:tcPr>
          <w:p w14:paraId="556281DD" w14:textId="59B5DAEC" w:rsidR="007247F5" w:rsidRPr="000238BA" w:rsidRDefault="007247F5" w:rsidP="004B7AE8">
            <w:pPr>
              <w:rPr>
                <w:color w:val="auto"/>
                <w:lang w:val="en-CA"/>
              </w:rPr>
            </w:pPr>
            <w:r w:rsidRPr="000238BA">
              <w:rPr>
                <w:color w:val="auto"/>
                <w:lang w:val="en-CA"/>
              </w:rPr>
              <w:t>2.1.2</w:t>
            </w:r>
            <w:r>
              <w:rPr>
                <w:color w:val="auto"/>
                <w:lang w:val="en-CA"/>
              </w:rPr>
              <w:t xml:space="preserve">.  </w:t>
            </w:r>
            <w:r w:rsidRPr="000238BA">
              <w:rPr>
                <w:color w:val="auto"/>
                <w:lang w:val="en-CA"/>
              </w:rPr>
              <w:t>Engage PSC employees to ‘publish with a purpose’</w:t>
            </w:r>
          </w:p>
        </w:tc>
        <w:tc>
          <w:tcPr>
            <w:tcW w:w="3969" w:type="dxa"/>
          </w:tcPr>
          <w:p w14:paraId="54423A8E" w14:textId="47A33450" w:rsidR="007247F5" w:rsidRPr="000238BA" w:rsidRDefault="007247F5" w:rsidP="000E694D">
            <w:pPr>
              <w:rPr>
                <w:color w:val="auto"/>
                <w:lang w:val="en-CA"/>
              </w:rPr>
            </w:pPr>
            <w:r w:rsidRPr="000238BA">
              <w:rPr>
                <w:color w:val="auto"/>
                <w:lang w:val="en-CA"/>
              </w:rPr>
              <w:t>2.1.2.</w:t>
            </w:r>
            <w:r w:rsidR="000E694D">
              <w:rPr>
                <w:color w:val="auto"/>
                <w:lang w:val="en-CA"/>
              </w:rPr>
              <w:t>3</w:t>
            </w:r>
            <w:r w:rsidRPr="000238BA">
              <w:rPr>
                <w:color w:val="auto"/>
                <w:lang w:val="en-CA"/>
              </w:rPr>
              <w:t>.  Host annual Open House</w:t>
            </w:r>
          </w:p>
        </w:tc>
        <w:tc>
          <w:tcPr>
            <w:tcW w:w="992" w:type="dxa"/>
          </w:tcPr>
          <w:p w14:paraId="0BCD494F" w14:textId="34E58A43" w:rsidR="007247F5" w:rsidRPr="000238BA" w:rsidRDefault="007247F5" w:rsidP="004B7AE8">
            <w:pPr>
              <w:rPr>
                <w:color w:val="auto"/>
                <w:lang w:val="en-CA"/>
              </w:rPr>
            </w:pPr>
            <w:r w:rsidRPr="000238BA">
              <w:rPr>
                <w:color w:val="auto"/>
                <w:lang w:val="en-CA"/>
              </w:rPr>
              <w:t>OGS</w:t>
            </w:r>
          </w:p>
        </w:tc>
        <w:tc>
          <w:tcPr>
            <w:tcW w:w="992" w:type="dxa"/>
          </w:tcPr>
          <w:p w14:paraId="5D820881" w14:textId="411B95FE" w:rsidR="007247F5" w:rsidRPr="000238BA" w:rsidRDefault="007247F5" w:rsidP="004B7AE8">
            <w:pPr>
              <w:rPr>
                <w:color w:val="auto"/>
                <w:lang w:val="en-CA"/>
              </w:rPr>
            </w:pPr>
            <w:r>
              <w:rPr>
                <w:color w:val="auto"/>
                <w:lang w:val="en-CA"/>
              </w:rPr>
              <w:t>None</w:t>
            </w:r>
          </w:p>
        </w:tc>
        <w:tc>
          <w:tcPr>
            <w:tcW w:w="1276" w:type="dxa"/>
          </w:tcPr>
          <w:p w14:paraId="2005FA9B" w14:textId="60CF8100" w:rsidR="007247F5" w:rsidRPr="000238BA" w:rsidRDefault="00F73D15" w:rsidP="004B7AE8">
            <w:pPr>
              <w:rPr>
                <w:color w:val="auto"/>
                <w:lang w:val="en-CA"/>
              </w:rPr>
            </w:pPr>
            <w:r>
              <w:rPr>
                <w:color w:val="auto"/>
                <w:lang w:val="en-CA"/>
              </w:rPr>
              <w:t>Nov</w:t>
            </w:r>
            <w:r w:rsidR="007247F5" w:rsidRPr="000238BA">
              <w:rPr>
                <w:color w:val="auto"/>
                <w:lang w:val="en-CA"/>
              </w:rPr>
              <w:t>.  2020</w:t>
            </w:r>
          </w:p>
          <w:p w14:paraId="233EDFF0" w14:textId="206BC794" w:rsidR="007247F5" w:rsidRPr="000238BA" w:rsidRDefault="007247F5" w:rsidP="004B7AE8">
            <w:pPr>
              <w:rPr>
                <w:color w:val="auto"/>
                <w:lang w:val="en-CA"/>
              </w:rPr>
            </w:pPr>
            <w:r w:rsidRPr="000238BA">
              <w:rPr>
                <w:color w:val="auto"/>
                <w:lang w:val="en-CA"/>
              </w:rPr>
              <w:t>Oct.  2021</w:t>
            </w:r>
          </w:p>
        </w:tc>
        <w:tc>
          <w:tcPr>
            <w:tcW w:w="1276" w:type="dxa"/>
          </w:tcPr>
          <w:p w14:paraId="288AA503" w14:textId="39A48F69" w:rsidR="007247F5" w:rsidRPr="000238BA" w:rsidRDefault="00F73D15" w:rsidP="004B7AE8">
            <w:pPr>
              <w:rPr>
                <w:color w:val="auto"/>
                <w:lang w:val="en-CA"/>
              </w:rPr>
            </w:pPr>
            <w:r>
              <w:rPr>
                <w:color w:val="auto"/>
                <w:lang w:val="en-CA"/>
              </w:rPr>
              <w:t>Nov</w:t>
            </w:r>
            <w:r w:rsidR="007247F5" w:rsidRPr="000238BA">
              <w:rPr>
                <w:color w:val="auto"/>
                <w:lang w:val="en-CA"/>
              </w:rPr>
              <w:t>.  2020</w:t>
            </w:r>
          </w:p>
          <w:p w14:paraId="3E21CD6F" w14:textId="69E93AA1" w:rsidR="007247F5" w:rsidRPr="000238BA" w:rsidRDefault="007247F5" w:rsidP="004B7AE8">
            <w:pPr>
              <w:rPr>
                <w:color w:val="auto"/>
                <w:lang w:val="en-CA"/>
              </w:rPr>
            </w:pPr>
            <w:r w:rsidRPr="000238BA">
              <w:rPr>
                <w:color w:val="auto"/>
                <w:lang w:val="en-CA"/>
              </w:rPr>
              <w:t>Oct.  2021</w:t>
            </w:r>
          </w:p>
        </w:tc>
      </w:tr>
      <w:tr w:rsidR="004B7AE8" w:rsidRPr="000238BA" w14:paraId="28AD9113" w14:textId="77777777" w:rsidTr="007A197F">
        <w:tc>
          <w:tcPr>
            <w:tcW w:w="2411" w:type="dxa"/>
          </w:tcPr>
          <w:p w14:paraId="03F1CAFF" w14:textId="0A2F2DB3" w:rsidR="004B7AE8" w:rsidRPr="000238BA" w:rsidRDefault="004B7AE8" w:rsidP="004B7AE8">
            <w:pPr>
              <w:rPr>
                <w:color w:val="auto"/>
                <w:lang w:val="en-CA"/>
              </w:rPr>
            </w:pPr>
            <w:r w:rsidRPr="000238BA">
              <w:rPr>
                <w:color w:val="auto"/>
                <w:lang w:val="en-CA"/>
              </w:rPr>
              <w:t>2.1.2.  Engage PSC employees to ‘publish with a purpose’</w:t>
            </w:r>
          </w:p>
        </w:tc>
        <w:tc>
          <w:tcPr>
            <w:tcW w:w="3969" w:type="dxa"/>
          </w:tcPr>
          <w:p w14:paraId="5B5730F1" w14:textId="2C3AA286" w:rsidR="004B7AE8" w:rsidRPr="000238BA" w:rsidRDefault="004B7AE8" w:rsidP="000E694D">
            <w:pPr>
              <w:rPr>
                <w:color w:val="auto"/>
                <w:lang w:val="en-CA"/>
              </w:rPr>
            </w:pPr>
            <w:r w:rsidRPr="000238BA">
              <w:rPr>
                <w:color w:val="auto"/>
                <w:lang w:val="en-CA"/>
              </w:rPr>
              <w:t>2.1.2.</w:t>
            </w:r>
            <w:r w:rsidR="000E694D">
              <w:rPr>
                <w:color w:val="auto"/>
                <w:lang w:val="en-CA"/>
              </w:rPr>
              <w:t>4</w:t>
            </w:r>
            <w:r w:rsidRPr="000238BA">
              <w:rPr>
                <w:color w:val="auto"/>
                <w:lang w:val="en-CA"/>
              </w:rPr>
              <w:t>.  OpenGov assets are identified through the Open Government Working Group</w:t>
            </w:r>
          </w:p>
        </w:tc>
        <w:tc>
          <w:tcPr>
            <w:tcW w:w="992" w:type="dxa"/>
          </w:tcPr>
          <w:p w14:paraId="3AFD63CB" w14:textId="64F5F432" w:rsidR="004B7AE8" w:rsidRPr="000238BA" w:rsidRDefault="004B7AE8" w:rsidP="004B7AE8">
            <w:pPr>
              <w:rPr>
                <w:color w:val="auto"/>
                <w:lang w:val="en-CA"/>
              </w:rPr>
            </w:pPr>
            <w:r w:rsidRPr="000238BA">
              <w:rPr>
                <w:color w:val="auto"/>
                <w:lang w:val="en-CA"/>
              </w:rPr>
              <w:t>OGS</w:t>
            </w:r>
          </w:p>
        </w:tc>
        <w:tc>
          <w:tcPr>
            <w:tcW w:w="992" w:type="dxa"/>
          </w:tcPr>
          <w:p w14:paraId="25EA3F36" w14:textId="5DDE173B" w:rsidR="004B7AE8" w:rsidRPr="000238BA" w:rsidRDefault="004B7AE8" w:rsidP="004B7AE8">
            <w:pPr>
              <w:rPr>
                <w:color w:val="auto"/>
                <w:lang w:val="en-CA"/>
              </w:rPr>
            </w:pPr>
            <w:r w:rsidRPr="000238BA">
              <w:rPr>
                <w:color w:val="auto"/>
                <w:lang w:val="en-CA"/>
              </w:rPr>
              <w:t>OGWG</w:t>
            </w:r>
          </w:p>
        </w:tc>
        <w:tc>
          <w:tcPr>
            <w:tcW w:w="1276" w:type="dxa"/>
          </w:tcPr>
          <w:p w14:paraId="3F0356D2" w14:textId="7A6F05CB" w:rsidR="004B7AE8" w:rsidRPr="000238BA" w:rsidRDefault="00F73D15" w:rsidP="004B7AE8">
            <w:pPr>
              <w:rPr>
                <w:color w:val="auto"/>
                <w:lang w:val="en-CA"/>
              </w:rPr>
            </w:pPr>
            <w:r>
              <w:rPr>
                <w:color w:val="auto"/>
                <w:lang w:val="en-CA"/>
              </w:rPr>
              <w:t>Sept</w:t>
            </w:r>
            <w:r w:rsidR="004B7AE8" w:rsidRPr="000238BA">
              <w:rPr>
                <w:color w:val="auto"/>
                <w:lang w:val="en-CA"/>
              </w:rPr>
              <w:t>.  2020</w:t>
            </w:r>
          </w:p>
        </w:tc>
        <w:tc>
          <w:tcPr>
            <w:tcW w:w="1276" w:type="dxa"/>
          </w:tcPr>
          <w:p w14:paraId="7E2691A0" w14:textId="4DAC1369" w:rsidR="004B7AE8" w:rsidRPr="000238BA" w:rsidRDefault="004B7AE8" w:rsidP="004B7AE8">
            <w:pPr>
              <w:rPr>
                <w:color w:val="auto"/>
                <w:lang w:val="en-CA"/>
              </w:rPr>
            </w:pPr>
            <w:r w:rsidRPr="000238BA">
              <w:rPr>
                <w:color w:val="auto"/>
                <w:lang w:val="en-CA"/>
              </w:rPr>
              <w:t>Mar.  2022</w:t>
            </w:r>
          </w:p>
        </w:tc>
      </w:tr>
      <w:tr w:rsidR="007247F5" w:rsidRPr="000238BA" w14:paraId="42ACFB5C" w14:textId="77777777" w:rsidTr="007A197F">
        <w:tc>
          <w:tcPr>
            <w:tcW w:w="2411" w:type="dxa"/>
          </w:tcPr>
          <w:p w14:paraId="293DC54C" w14:textId="4EF8EA38" w:rsidR="007247F5" w:rsidRPr="000238BA" w:rsidRDefault="007247F5" w:rsidP="007247F5">
            <w:pPr>
              <w:rPr>
                <w:color w:val="auto"/>
                <w:lang w:val="en-CA"/>
              </w:rPr>
            </w:pPr>
            <w:r w:rsidRPr="000238BA">
              <w:rPr>
                <w:color w:val="auto"/>
                <w:lang w:val="en-CA"/>
              </w:rPr>
              <w:lastRenderedPageBreak/>
              <w:t>2.1.2.  Engage PSC employees to ‘publish with a purpose’</w:t>
            </w:r>
          </w:p>
        </w:tc>
        <w:tc>
          <w:tcPr>
            <w:tcW w:w="3969" w:type="dxa"/>
          </w:tcPr>
          <w:p w14:paraId="41C6B439" w14:textId="259CAFCB" w:rsidR="007247F5" w:rsidRPr="000238BA" w:rsidRDefault="007247F5" w:rsidP="000E694D">
            <w:pPr>
              <w:rPr>
                <w:color w:val="auto"/>
                <w:lang w:val="en-CA"/>
              </w:rPr>
            </w:pPr>
            <w:r w:rsidRPr="000238BA">
              <w:rPr>
                <w:color w:val="auto"/>
                <w:lang w:val="en-CA"/>
              </w:rPr>
              <w:t>2.1.2.</w:t>
            </w:r>
            <w:r w:rsidR="000E694D">
              <w:rPr>
                <w:color w:val="auto"/>
                <w:lang w:val="en-CA"/>
              </w:rPr>
              <w:t>5</w:t>
            </w:r>
            <w:r w:rsidRPr="000238BA">
              <w:rPr>
                <w:color w:val="auto"/>
                <w:lang w:val="en-CA"/>
              </w:rPr>
              <w:t>.  Quarterly update on OpenGov initiatives provided</w:t>
            </w:r>
          </w:p>
        </w:tc>
        <w:tc>
          <w:tcPr>
            <w:tcW w:w="992" w:type="dxa"/>
          </w:tcPr>
          <w:p w14:paraId="7EFCD0B6" w14:textId="4AA6036C" w:rsidR="007247F5" w:rsidRPr="000238BA" w:rsidRDefault="007247F5" w:rsidP="007247F5">
            <w:pPr>
              <w:rPr>
                <w:color w:val="auto"/>
                <w:lang w:val="en-CA"/>
              </w:rPr>
            </w:pPr>
            <w:r w:rsidRPr="000238BA">
              <w:rPr>
                <w:color w:val="auto"/>
                <w:lang w:val="en-CA"/>
              </w:rPr>
              <w:t>OGS</w:t>
            </w:r>
          </w:p>
        </w:tc>
        <w:tc>
          <w:tcPr>
            <w:tcW w:w="992" w:type="dxa"/>
          </w:tcPr>
          <w:p w14:paraId="43DFC66F" w14:textId="491F42A3" w:rsidR="007247F5" w:rsidRPr="000238BA" w:rsidRDefault="007247F5" w:rsidP="007247F5">
            <w:pPr>
              <w:rPr>
                <w:color w:val="auto"/>
                <w:lang w:val="en-CA"/>
              </w:rPr>
            </w:pPr>
            <w:r w:rsidRPr="007B3BF0">
              <w:rPr>
                <w:color w:val="auto"/>
                <w:lang w:val="en-CA"/>
              </w:rPr>
              <w:t>None</w:t>
            </w:r>
          </w:p>
        </w:tc>
        <w:tc>
          <w:tcPr>
            <w:tcW w:w="1276" w:type="dxa"/>
          </w:tcPr>
          <w:p w14:paraId="10AF8C4F" w14:textId="579266B0" w:rsidR="007247F5" w:rsidRPr="000238BA" w:rsidRDefault="007247F5" w:rsidP="003C0B69">
            <w:pPr>
              <w:rPr>
                <w:color w:val="auto"/>
                <w:lang w:val="en-CA"/>
              </w:rPr>
            </w:pPr>
            <w:r w:rsidRPr="000238BA">
              <w:rPr>
                <w:color w:val="auto"/>
                <w:lang w:val="en-CA"/>
              </w:rPr>
              <w:t>End of each Quarter –First July 2020</w:t>
            </w:r>
          </w:p>
        </w:tc>
        <w:tc>
          <w:tcPr>
            <w:tcW w:w="1276" w:type="dxa"/>
          </w:tcPr>
          <w:p w14:paraId="39A67A42" w14:textId="54BEB6B2" w:rsidR="007247F5" w:rsidRPr="000238BA" w:rsidRDefault="007247F5" w:rsidP="007247F5">
            <w:pPr>
              <w:rPr>
                <w:color w:val="auto"/>
                <w:lang w:val="en-CA"/>
              </w:rPr>
            </w:pPr>
            <w:r w:rsidRPr="000238BA">
              <w:rPr>
                <w:color w:val="auto"/>
                <w:lang w:val="en-CA"/>
              </w:rPr>
              <w:t>Mar.  2022</w:t>
            </w:r>
          </w:p>
        </w:tc>
      </w:tr>
      <w:tr w:rsidR="007247F5" w:rsidRPr="000238BA" w14:paraId="249E5951" w14:textId="77777777" w:rsidTr="007A197F">
        <w:tc>
          <w:tcPr>
            <w:tcW w:w="2411" w:type="dxa"/>
          </w:tcPr>
          <w:p w14:paraId="46595C74" w14:textId="799416D7" w:rsidR="007247F5" w:rsidRPr="000238BA" w:rsidRDefault="007247F5" w:rsidP="007247F5">
            <w:pPr>
              <w:rPr>
                <w:color w:val="auto"/>
                <w:lang w:val="en-CA"/>
              </w:rPr>
            </w:pPr>
            <w:r w:rsidRPr="000238BA">
              <w:rPr>
                <w:color w:val="auto"/>
                <w:lang w:val="en-CA"/>
              </w:rPr>
              <w:t>2.1.3.  Engage public servants on ‘publish with a purpose’</w:t>
            </w:r>
          </w:p>
        </w:tc>
        <w:tc>
          <w:tcPr>
            <w:tcW w:w="3969" w:type="dxa"/>
          </w:tcPr>
          <w:p w14:paraId="6D3C9984" w14:textId="608DB228" w:rsidR="007247F5" w:rsidRPr="000238BA" w:rsidRDefault="007247F5" w:rsidP="007247F5">
            <w:pPr>
              <w:rPr>
                <w:color w:val="auto"/>
                <w:lang w:val="en-CA"/>
              </w:rPr>
            </w:pPr>
            <w:r w:rsidRPr="000238BA">
              <w:rPr>
                <w:color w:val="auto"/>
                <w:lang w:val="en-CA"/>
              </w:rPr>
              <w:t>2.1.3.1.  OpenGov speaking points, analytics, questions are incorporated in Outreach activities conducted by business units such as; Investigations, SSA’s, NMC, PSCJAC, HRC, etc.</w:t>
            </w:r>
          </w:p>
        </w:tc>
        <w:tc>
          <w:tcPr>
            <w:tcW w:w="992" w:type="dxa"/>
          </w:tcPr>
          <w:p w14:paraId="48DA52D1" w14:textId="2C2E19D6" w:rsidR="007247F5" w:rsidRPr="000238BA" w:rsidRDefault="007247F5" w:rsidP="007247F5">
            <w:pPr>
              <w:rPr>
                <w:color w:val="auto"/>
                <w:lang w:val="en-CA"/>
              </w:rPr>
            </w:pPr>
            <w:r w:rsidRPr="000238BA">
              <w:rPr>
                <w:color w:val="auto"/>
                <w:lang w:val="en-CA"/>
              </w:rPr>
              <w:t>OGS</w:t>
            </w:r>
          </w:p>
        </w:tc>
        <w:tc>
          <w:tcPr>
            <w:tcW w:w="992" w:type="dxa"/>
          </w:tcPr>
          <w:p w14:paraId="7AA7EB1F" w14:textId="4F4C4C98" w:rsidR="007247F5" w:rsidRPr="000238BA" w:rsidRDefault="007247F5" w:rsidP="007247F5">
            <w:pPr>
              <w:rPr>
                <w:color w:val="auto"/>
                <w:lang w:val="en-CA"/>
              </w:rPr>
            </w:pPr>
            <w:r w:rsidRPr="007B3BF0">
              <w:rPr>
                <w:color w:val="auto"/>
                <w:lang w:val="en-CA"/>
              </w:rPr>
              <w:t>None</w:t>
            </w:r>
          </w:p>
        </w:tc>
        <w:tc>
          <w:tcPr>
            <w:tcW w:w="1276" w:type="dxa"/>
          </w:tcPr>
          <w:p w14:paraId="2A537B4B" w14:textId="796E887F" w:rsidR="007247F5" w:rsidRPr="000238BA" w:rsidRDefault="007247F5" w:rsidP="007247F5">
            <w:pPr>
              <w:rPr>
                <w:color w:val="auto"/>
                <w:lang w:val="en-CA"/>
              </w:rPr>
            </w:pPr>
            <w:r w:rsidRPr="000238BA">
              <w:rPr>
                <w:color w:val="auto"/>
                <w:lang w:val="en-CA"/>
              </w:rPr>
              <w:t>Apr.  2020</w:t>
            </w:r>
          </w:p>
        </w:tc>
        <w:tc>
          <w:tcPr>
            <w:tcW w:w="1276" w:type="dxa"/>
          </w:tcPr>
          <w:p w14:paraId="5FADABA2" w14:textId="1F37C149" w:rsidR="007247F5" w:rsidRPr="000238BA" w:rsidRDefault="007247F5" w:rsidP="007247F5">
            <w:pPr>
              <w:rPr>
                <w:color w:val="auto"/>
                <w:lang w:val="en-CA"/>
              </w:rPr>
            </w:pPr>
            <w:r w:rsidRPr="000238BA">
              <w:rPr>
                <w:color w:val="auto"/>
                <w:lang w:val="en-CA"/>
              </w:rPr>
              <w:t>Mar.  2022</w:t>
            </w:r>
          </w:p>
        </w:tc>
      </w:tr>
      <w:tr w:rsidR="007247F5" w:rsidRPr="000238BA" w14:paraId="03307BAE" w14:textId="77777777" w:rsidTr="007A197F">
        <w:tc>
          <w:tcPr>
            <w:tcW w:w="2411" w:type="dxa"/>
          </w:tcPr>
          <w:p w14:paraId="787A8E90" w14:textId="7BE13A31" w:rsidR="007247F5" w:rsidRPr="000238BA" w:rsidRDefault="007247F5" w:rsidP="007247F5">
            <w:pPr>
              <w:rPr>
                <w:color w:val="auto"/>
                <w:lang w:val="en-CA"/>
              </w:rPr>
            </w:pPr>
            <w:r w:rsidRPr="000238BA">
              <w:rPr>
                <w:color w:val="auto"/>
                <w:lang w:val="en-CA"/>
              </w:rPr>
              <w:t>2.1.3.  Engage public servants on ‘publish with a purpose’</w:t>
            </w:r>
          </w:p>
        </w:tc>
        <w:tc>
          <w:tcPr>
            <w:tcW w:w="3969" w:type="dxa"/>
          </w:tcPr>
          <w:p w14:paraId="10BC1025" w14:textId="232746D1" w:rsidR="007247F5" w:rsidRPr="000238BA" w:rsidRDefault="007247F5" w:rsidP="007247F5">
            <w:pPr>
              <w:rPr>
                <w:color w:val="auto"/>
                <w:lang w:val="en-CA"/>
              </w:rPr>
            </w:pPr>
            <w:r w:rsidRPr="000238BA">
              <w:rPr>
                <w:color w:val="auto"/>
                <w:lang w:val="en-CA"/>
              </w:rPr>
              <w:t>2.1.3.2.  Quarterly updates on GCconnex and GCcollabs on PSC OpenGov initiatives</w:t>
            </w:r>
          </w:p>
        </w:tc>
        <w:tc>
          <w:tcPr>
            <w:tcW w:w="992" w:type="dxa"/>
          </w:tcPr>
          <w:p w14:paraId="19C4093A" w14:textId="7FA1F3B1" w:rsidR="007247F5" w:rsidRPr="000238BA" w:rsidRDefault="007247F5" w:rsidP="007247F5">
            <w:pPr>
              <w:rPr>
                <w:color w:val="auto"/>
                <w:lang w:val="en-CA"/>
              </w:rPr>
            </w:pPr>
            <w:r w:rsidRPr="000238BA">
              <w:rPr>
                <w:color w:val="auto"/>
                <w:lang w:val="en-CA"/>
              </w:rPr>
              <w:t>OGS</w:t>
            </w:r>
          </w:p>
        </w:tc>
        <w:tc>
          <w:tcPr>
            <w:tcW w:w="992" w:type="dxa"/>
          </w:tcPr>
          <w:p w14:paraId="10A2A8E0" w14:textId="3D2333D8" w:rsidR="007247F5" w:rsidRPr="000238BA" w:rsidRDefault="007247F5" w:rsidP="007247F5">
            <w:pPr>
              <w:rPr>
                <w:color w:val="auto"/>
                <w:lang w:val="en-CA"/>
              </w:rPr>
            </w:pPr>
            <w:r w:rsidRPr="007B3BF0">
              <w:rPr>
                <w:color w:val="auto"/>
                <w:lang w:val="en-CA"/>
              </w:rPr>
              <w:t>None</w:t>
            </w:r>
          </w:p>
        </w:tc>
        <w:tc>
          <w:tcPr>
            <w:tcW w:w="1276" w:type="dxa"/>
          </w:tcPr>
          <w:p w14:paraId="57B24EC7" w14:textId="78ED61AD" w:rsidR="007247F5" w:rsidRPr="000238BA" w:rsidRDefault="007247F5" w:rsidP="007247F5">
            <w:pPr>
              <w:rPr>
                <w:color w:val="auto"/>
                <w:lang w:val="en-CA"/>
              </w:rPr>
            </w:pPr>
            <w:r w:rsidRPr="000238BA">
              <w:rPr>
                <w:color w:val="auto"/>
                <w:lang w:val="en-CA"/>
              </w:rPr>
              <w:t>End of each Quarter – First July 2020</w:t>
            </w:r>
          </w:p>
        </w:tc>
        <w:tc>
          <w:tcPr>
            <w:tcW w:w="1276" w:type="dxa"/>
          </w:tcPr>
          <w:p w14:paraId="6E851982" w14:textId="56505D19" w:rsidR="007247F5" w:rsidRPr="000238BA" w:rsidRDefault="007247F5" w:rsidP="007247F5">
            <w:pPr>
              <w:rPr>
                <w:color w:val="auto"/>
                <w:lang w:val="en-CA"/>
              </w:rPr>
            </w:pPr>
            <w:r w:rsidRPr="000238BA">
              <w:rPr>
                <w:color w:val="auto"/>
                <w:lang w:val="en-CA"/>
              </w:rPr>
              <w:t>Mar.  2022</w:t>
            </w:r>
          </w:p>
        </w:tc>
      </w:tr>
      <w:tr w:rsidR="007247F5" w:rsidRPr="000238BA" w14:paraId="35F27F32" w14:textId="77777777" w:rsidTr="007A197F">
        <w:tc>
          <w:tcPr>
            <w:tcW w:w="2411" w:type="dxa"/>
          </w:tcPr>
          <w:p w14:paraId="66C0C081" w14:textId="62B795D8" w:rsidR="007247F5" w:rsidRPr="000238BA" w:rsidRDefault="007247F5" w:rsidP="007247F5">
            <w:pPr>
              <w:rPr>
                <w:color w:val="auto"/>
                <w:lang w:val="en-CA"/>
              </w:rPr>
            </w:pPr>
            <w:r w:rsidRPr="000238BA">
              <w:rPr>
                <w:color w:val="auto"/>
                <w:lang w:val="en-CA"/>
              </w:rPr>
              <w:t>2.1.4.  Engage Canadians on ‘publish with a purpose’</w:t>
            </w:r>
          </w:p>
        </w:tc>
        <w:tc>
          <w:tcPr>
            <w:tcW w:w="3969" w:type="dxa"/>
          </w:tcPr>
          <w:p w14:paraId="0BA5F9F2" w14:textId="0D53EB2A" w:rsidR="007247F5" w:rsidRPr="000238BA" w:rsidRDefault="007247F5" w:rsidP="007247F5">
            <w:pPr>
              <w:rPr>
                <w:color w:val="auto"/>
                <w:lang w:val="en-CA"/>
              </w:rPr>
            </w:pPr>
            <w:r w:rsidRPr="000238BA">
              <w:rPr>
                <w:color w:val="auto"/>
                <w:lang w:val="en-CA"/>
              </w:rPr>
              <w:t>2.1.4.1.  Working group with PSC and civil society members created to use as a consultative body to enhance OpenGov relevance for Canadians</w:t>
            </w:r>
          </w:p>
        </w:tc>
        <w:tc>
          <w:tcPr>
            <w:tcW w:w="992" w:type="dxa"/>
          </w:tcPr>
          <w:p w14:paraId="79726DA9" w14:textId="030EBC0D" w:rsidR="007247F5" w:rsidRPr="000238BA" w:rsidRDefault="007247F5" w:rsidP="007247F5">
            <w:pPr>
              <w:rPr>
                <w:color w:val="auto"/>
                <w:lang w:val="en-CA"/>
              </w:rPr>
            </w:pPr>
            <w:r w:rsidRPr="000238BA">
              <w:rPr>
                <w:color w:val="auto"/>
                <w:lang w:val="en-CA"/>
              </w:rPr>
              <w:t>OGS</w:t>
            </w:r>
          </w:p>
        </w:tc>
        <w:tc>
          <w:tcPr>
            <w:tcW w:w="992" w:type="dxa"/>
          </w:tcPr>
          <w:p w14:paraId="35E5E7CD" w14:textId="0A88AA08" w:rsidR="007247F5" w:rsidRPr="000238BA" w:rsidRDefault="007247F5" w:rsidP="007247F5">
            <w:pPr>
              <w:rPr>
                <w:color w:val="auto"/>
                <w:lang w:val="en-CA"/>
              </w:rPr>
            </w:pPr>
            <w:r w:rsidRPr="007B3BF0">
              <w:rPr>
                <w:color w:val="auto"/>
                <w:lang w:val="en-CA"/>
              </w:rPr>
              <w:t>None</w:t>
            </w:r>
          </w:p>
        </w:tc>
        <w:tc>
          <w:tcPr>
            <w:tcW w:w="1276" w:type="dxa"/>
          </w:tcPr>
          <w:p w14:paraId="5897ACDF" w14:textId="158C65EB" w:rsidR="007247F5" w:rsidRPr="000238BA" w:rsidRDefault="00B5729F" w:rsidP="007247F5">
            <w:pPr>
              <w:rPr>
                <w:color w:val="auto"/>
                <w:lang w:val="en-CA"/>
              </w:rPr>
            </w:pPr>
            <w:r>
              <w:rPr>
                <w:color w:val="auto"/>
                <w:lang w:val="en-CA"/>
              </w:rPr>
              <w:t>Sept</w:t>
            </w:r>
            <w:r w:rsidR="007247F5" w:rsidRPr="000238BA">
              <w:rPr>
                <w:color w:val="auto"/>
                <w:lang w:val="en-CA"/>
              </w:rPr>
              <w:t>.  2020</w:t>
            </w:r>
          </w:p>
        </w:tc>
        <w:tc>
          <w:tcPr>
            <w:tcW w:w="1276" w:type="dxa"/>
          </w:tcPr>
          <w:p w14:paraId="4DCFBF80" w14:textId="30CCBE83" w:rsidR="007247F5" w:rsidRPr="000238BA" w:rsidRDefault="00F73D15" w:rsidP="007247F5">
            <w:pPr>
              <w:rPr>
                <w:color w:val="auto"/>
                <w:lang w:val="en-CA"/>
              </w:rPr>
            </w:pPr>
            <w:r>
              <w:rPr>
                <w:color w:val="auto"/>
                <w:lang w:val="en-CA"/>
              </w:rPr>
              <w:t>Mar.  2021</w:t>
            </w:r>
          </w:p>
        </w:tc>
      </w:tr>
      <w:tr w:rsidR="004B7AE8" w:rsidRPr="000238BA" w14:paraId="03063EF4" w14:textId="77777777" w:rsidTr="007A197F">
        <w:tc>
          <w:tcPr>
            <w:tcW w:w="2411" w:type="dxa"/>
          </w:tcPr>
          <w:p w14:paraId="5913B8DC" w14:textId="355879DC" w:rsidR="004B7AE8" w:rsidRPr="000238BA" w:rsidRDefault="004B7AE8" w:rsidP="004B7AE8">
            <w:pPr>
              <w:rPr>
                <w:color w:val="auto"/>
                <w:lang w:val="en-CA"/>
              </w:rPr>
            </w:pPr>
            <w:r w:rsidRPr="00F9424F">
              <w:rPr>
                <w:color w:val="auto"/>
                <w:lang w:val="en-CA"/>
              </w:rPr>
              <w:t>2.1.4.  Engage Canadians on ‘publish with a purpose’</w:t>
            </w:r>
          </w:p>
        </w:tc>
        <w:tc>
          <w:tcPr>
            <w:tcW w:w="3969" w:type="dxa"/>
          </w:tcPr>
          <w:p w14:paraId="64A7C256" w14:textId="09EACF8F" w:rsidR="004B7AE8" w:rsidRPr="000238BA" w:rsidRDefault="004B7AE8" w:rsidP="004B7AE8">
            <w:pPr>
              <w:rPr>
                <w:color w:val="auto"/>
                <w:lang w:val="en-CA"/>
              </w:rPr>
            </w:pPr>
            <w:r w:rsidRPr="000238BA">
              <w:rPr>
                <w:color w:val="auto"/>
                <w:lang w:val="en-CA"/>
              </w:rPr>
              <w:t>2.1.4.2</w:t>
            </w:r>
            <w:r w:rsidR="007247F5">
              <w:rPr>
                <w:color w:val="auto"/>
                <w:lang w:val="en-CA"/>
              </w:rPr>
              <w:t xml:space="preserve">. </w:t>
            </w:r>
            <w:r w:rsidRPr="000238BA">
              <w:rPr>
                <w:color w:val="auto"/>
                <w:lang w:val="en-CA"/>
              </w:rPr>
              <w:t>Consultations with PSC business areas, including the regions and SSAs, on opportunities to leverage existing forums outside</w:t>
            </w:r>
            <w:r w:rsidR="00C84187">
              <w:rPr>
                <w:color w:val="auto"/>
                <w:lang w:val="en-CA"/>
              </w:rPr>
              <w:t xml:space="preserve"> of the Public Service e.g.  CE</w:t>
            </w:r>
            <w:r w:rsidRPr="000238BA">
              <w:rPr>
                <w:color w:val="auto"/>
                <w:lang w:val="en-CA"/>
              </w:rPr>
              <w:t>WIL (COOP data) conducted</w:t>
            </w:r>
          </w:p>
        </w:tc>
        <w:tc>
          <w:tcPr>
            <w:tcW w:w="992" w:type="dxa"/>
          </w:tcPr>
          <w:p w14:paraId="12D74519" w14:textId="6750DDD1" w:rsidR="004B7AE8" w:rsidRPr="000238BA" w:rsidRDefault="004B7AE8" w:rsidP="004B7AE8">
            <w:pPr>
              <w:rPr>
                <w:color w:val="auto"/>
                <w:lang w:val="en-CA"/>
              </w:rPr>
            </w:pPr>
            <w:r w:rsidRPr="000238BA">
              <w:rPr>
                <w:color w:val="auto"/>
                <w:lang w:val="en-CA"/>
              </w:rPr>
              <w:t>OGS</w:t>
            </w:r>
          </w:p>
        </w:tc>
        <w:tc>
          <w:tcPr>
            <w:tcW w:w="992" w:type="dxa"/>
          </w:tcPr>
          <w:p w14:paraId="67827A1D" w14:textId="37EFB01A" w:rsidR="004B7AE8" w:rsidRPr="000238BA" w:rsidRDefault="007247F5" w:rsidP="004B7AE8">
            <w:pPr>
              <w:rPr>
                <w:color w:val="auto"/>
                <w:lang w:val="en-CA"/>
              </w:rPr>
            </w:pPr>
            <w:r>
              <w:rPr>
                <w:color w:val="auto"/>
                <w:lang w:val="en-CA"/>
              </w:rPr>
              <w:t>None</w:t>
            </w:r>
          </w:p>
        </w:tc>
        <w:tc>
          <w:tcPr>
            <w:tcW w:w="1276" w:type="dxa"/>
          </w:tcPr>
          <w:p w14:paraId="22774CEE" w14:textId="7B7DB433" w:rsidR="004B7AE8" w:rsidRPr="000238BA" w:rsidRDefault="004B7AE8" w:rsidP="004B7AE8">
            <w:pPr>
              <w:rPr>
                <w:color w:val="auto"/>
                <w:lang w:val="en-CA"/>
              </w:rPr>
            </w:pPr>
            <w:r w:rsidRPr="000238BA">
              <w:rPr>
                <w:color w:val="auto"/>
                <w:lang w:val="en-CA"/>
              </w:rPr>
              <w:t>Apr.  2020</w:t>
            </w:r>
          </w:p>
        </w:tc>
        <w:tc>
          <w:tcPr>
            <w:tcW w:w="1276" w:type="dxa"/>
          </w:tcPr>
          <w:p w14:paraId="55CF0BD8" w14:textId="11EFDBC0" w:rsidR="004B7AE8" w:rsidRPr="000238BA" w:rsidRDefault="004B7AE8" w:rsidP="004B7AE8">
            <w:pPr>
              <w:rPr>
                <w:color w:val="auto"/>
                <w:lang w:val="en-CA"/>
              </w:rPr>
            </w:pPr>
            <w:r w:rsidRPr="000238BA">
              <w:rPr>
                <w:color w:val="auto"/>
                <w:lang w:val="en-CA"/>
              </w:rPr>
              <w:t>Mar.  2022</w:t>
            </w:r>
          </w:p>
        </w:tc>
      </w:tr>
      <w:tr w:rsidR="004B7AE8" w:rsidRPr="000238BA" w14:paraId="5823B4F2" w14:textId="77777777" w:rsidTr="007A197F">
        <w:tc>
          <w:tcPr>
            <w:tcW w:w="2411" w:type="dxa"/>
          </w:tcPr>
          <w:p w14:paraId="7B026118" w14:textId="1E47BF32" w:rsidR="004B7AE8" w:rsidRPr="000238BA" w:rsidRDefault="004B7AE8" w:rsidP="004B7AE8">
            <w:pPr>
              <w:rPr>
                <w:color w:val="auto"/>
                <w:lang w:val="en-CA"/>
              </w:rPr>
            </w:pPr>
            <w:r w:rsidRPr="00F9424F">
              <w:rPr>
                <w:color w:val="auto"/>
                <w:lang w:val="en-CA"/>
              </w:rPr>
              <w:t>2.1.4.  Engage Canadians on ‘publish with a purpose’</w:t>
            </w:r>
          </w:p>
        </w:tc>
        <w:tc>
          <w:tcPr>
            <w:tcW w:w="3969" w:type="dxa"/>
          </w:tcPr>
          <w:p w14:paraId="2553C464" w14:textId="132A00CB" w:rsidR="004B7AE8" w:rsidRPr="000238BA" w:rsidRDefault="004B7AE8" w:rsidP="005607B2">
            <w:pPr>
              <w:rPr>
                <w:color w:val="auto"/>
                <w:lang w:val="en-CA"/>
              </w:rPr>
            </w:pPr>
            <w:r w:rsidRPr="000238BA">
              <w:rPr>
                <w:color w:val="auto"/>
                <w:lang w:val="en-CA"/>
              </w:rPr>
              <w:t xml:space="preserve">2.1.4.3.  Stakeholder map created </w:t>
            </w:r>
          </w:p>
        </w:tc>
        <w:tc>
          <w:tcPr>
            <w:tcW w:w="992" w:type="dxa"/>
          </w:tcPr>
          <w:p w14:paraId="19A1EEBF" w14:textId="245A8361" w:rsidR="004B7AE8" w:rsidRPr="000238BA" w:rsidRDefault="004B7AE8" w:rsidP="004B7AE8">
            <w:pPr>
              <w:rPr>
                <w:color w:val="auto"/>
                <w:lang w:val="en-CA"/>
              </w:rPr>
            </w:pPr>
            <w:r w:rsidRPr="000238BA">
              <w:rPr>
                <w:color w:val="auto"/>
                <w:lang w:val="en-CA"/>
              </w:rPr>
              <w:t>OGS</w:t>
            </w:r>
          </w:p>
        </w:tc>
        <w:tc>
          <w:tcPr>
            <w:tcW w:w="992" w:type="dxa"/>
          </w:tcPr>
          <w:p w14:paraId="7450D4A0" w14:textId="0DC7A6AE" w:rsidR="004B7AE8" w:rsidRPr="000238BA" w:rsidRDefault="004B7AE8" w:rsidP="004B7AE8">
            <w:pPr>
              <w:rPr>
                <w:color w:val="auto"/>
                <w:lang w:val="en-CA"/>
              </w:rPr>
            </w:pPr>
            <w:r w:rsidRPr="000238BA">
              <w:rPr>
                <w:color w:val="auto"/>
                <w:lang w:val="en-CA"/>
              </w:rPr>
              <w:t xml:space="preserve">ITSD </w:t>
            </w:r>
          </w:p>
        </w:tc>
        <w:tc>
          <w:tcPr>
            <w:tcW w:w="1276" w:type="dxa"/>
          </w:tcPr>
          <w:p w14:paraId="1C9F5C4E" w14:textId="11B626F7" w:rsidR="004B7AE8" w:rsidRPr="000238BA" w:rsidRDefault="004B7AE8" w:rsidP="004B7AE8">
            <w:pPr>
              <w:rPr>
                <w:color w:val="auto"/>
                <w:lang w:val="en-CA"/>
              </w:rPr>
            </w:pPr>
            <w:r w:rsidRPr="000238BA">
              <w:rPr>
                <w:color w:val="auto"/>
                <w:lang w:val="en-CA"/>
              </w:rPr>
              <w:t>Jan.  2021</w:t>
            </w:r>
          </w:p>
        </w:tc>
        <w:tc>
          <w:tcPr>
            <w:tcW w:w="1276" w:type="dxa"/>
          </w:tcPr>
          <w:p w14:paraId="28A4DFA0" w14:textId="1CF50AAC" w:rsidR="004B7AE8" w:rsidRPr="000238BA" w:rsidRDefault="004B7AE8" w:rsidP="004B7AE8">
            <w:pPr>
              <w:rPr>
                <w:color w:val="auto"/>
                <w:lang w:val="en-CA"/>
              </w:rPr>
            </w:pPr>
            <w:r w:rsidRPr="000238BA">
              <w:rPr>
                <w:color w:val="auto"/>
                <w:lang w:val="en-CA"/>
              </w:rPr>
              <w:t>Feb.  2021</w:t>
            </w:r>
          </w:p>
        </w:tc>
      </w:tr>
      <w:tr w:rsidR="004B7AE8" w:rsidRPr="000238BA" w14:paraId="53702159" w14:textId="77777777" w:rsidTr="007A197F">
        <w:tc>
          <w:tcPr>
            <w:tcW w:w="2411" w:type="dxa"/>
          </w:tcPr>
          <w:p w14:paraId="3AA9E31D" w14:textId="417EA593" w:rsidR="004B7AE8" w:rsidRPr="000238BA" w:rsidRDefault="004B7AE8" w:rsidP="004B7AE8">
            <w:pPr>
              <w:rPr>
                <w:color w:val="auto"/>
                <w:lang w:val="en-CA"/>
              </w:rPr>
            </w:pPr>
            <w:r w:rsidRPr="00F9424F">
              <w:rPr>
                <w:color w:val="auto"/>
                <w:lang w:val="en-CA"/>
              </w:rPr>
              <w:t>2.1.4.  Engage Canadians on ‘publish with a purpose’</w:t>
            </w:r>
          </w:p>
        </w:tc>
        <w:tc>
          <w:tcPr>
            <w:tcW w:w="3969" w:type="dxa"/>
          </w:tcPr>
          <w:p w14:paraId="227A9179" w14:textId="4D0D2E51" w:rsidR="004B7AE8" w:rsidRPr="000238BA" w:rsidRDefault="004B7AE8" w:rsidP="004B7AE8">
            <w:pPr>
              <w:rPr>
                <w:color w:val="auto"/>
                <w:lang w:val="en-CA"/>
              </w:rPr>
            </w:pPr>
            <w:r w:rsidRPr="000238BA">
              <w:rPr>
                <w:color w:val="auto"/>
                <w:lang w:val="en-CA"/>
              </w:rPr>
              <w:t>2.1.4.4.  External outreach and communication plan to engage with Canadians and stakeholders to understand problems/issues they want to address created</w:t>
            </w:r>
          </w:p>
        </w:tc>
        <w:tc>
          <w:tcPr>
            <w:tcW w:w="992" w:type="dxa"/>
          </w:tcPr>
          <w:p w14:paraId="532BA2CD" w14:textId="6648B766" w:rsidR="004B7AE8" w:rsidRPr="000238BA" w:rsidRDefault="004B7AE8" w:rsidP="004B7AE8">
            <w:pPr>
              <w:rPr>
                <w:color w:val="auto"/>
                <w:lang w:val="en-CA"/>
              </w:rPr>
            </w:pPr>
            <w:r w:rsidRPr="000238BA">
              <w:rPr>
                <w:color w:val="auto"/>
                <w:lang w:val="en-CA"/>
              </w:rPr>
              <w:t>OGS</w:t>
            </w:r>
          </w:p>
        </w:tc>
        <w:tc>
          <w:tcPr>
            <w:tcW w:w="992" w:type="dxa"/>
          </w:tcPr>
          <w:p w14:paraId="4C117620" w14:textId="01439BF5" w:rsidR="004B7AE8" w:rsidRPr="000238BA" w:rsidRDefault="007247F5" w:rsidP="004B7AE8">
            <w:pPr>
              <w:rPr>
                <w:color w:val="auto"/>
                <w:lang w:val="en-CA"/>
              </w:rPr>
            </w:pPr>
            <w:r>
              <w:rPr>
                <w:color w:val="auto"/>
                <w:lang w:val="en-CA"/>
              </w:rPr>
              <w:t>None</w:t>
            </w:r>
          </w:p>
        </w:tc>
        <w:tc>
          <w:tcPr>
            <w:tcW w:w="1276" w:type="dxa"/>
          </w:tcPr>
          <w:p w14:paraId="3A31D75D" w14:textId="370D7219" w:rsidR="004B7AE8" w:rsidRPr="000238BA" w:rsidRDefault="004B7AE8" w:rsidP="004B7AE8">
            <w:pPr>
              <w:rPr>
                <w:color w:val="auto"/>
                <w:lang w:val="en-CA"/>
              </w:rPr>
            </w:pPr>
            <w:r w:rsidRPr="000238BA">
              <w:rPr>
                <w:color w:val="auto"/>
                <w:lang w:val="en-CA"/>
              </w:rPr>
              <w:t>Feb.  2021</w:t>
            </w:r>
          </w:p>
        </w:tc>
        <w:tc>
          <w:tcPr>
            <w:tcW w:w="1276" w:type="dxa"/>
          </w:tcPr>
          <w:p w14:paraId="251FE3BA" w14:textId="1980406E" w:rsidR="004B7AE8" w:rsidRPr="000238BA" w:rsidRDefault="004B7AE8" w:rsidP="004B7AE8">
            <w:pPr>
              <w:rPr>
                <w:color w:val="auto"/>
                <w:lang w:val="en-CA"/>
              </w:rPr>
            </w:pPr>
            <w:r w:rsidRPr="000238BA">
              <w:rPr>
                <w:color w:val="auto"/>
                <w:lang w:val="en-CA"/>
              </w:rPr>
              <w:t>Mar.  2021</w:t>
            </w:r>
          </w:p>
        </w:tc>
      </w:tr>
      <w:tr w:rsidR="004B7AE8" w:rsidRPr="000238BA" w14:paraId="039855EC" w14:textId="77777777" w:rsidTr="00BF375D">
        <w:trPr>
          <w:trHeight w:val="769"/>
        </w:trPr>
        <w:tc>
          <w:tcPr>
            <w:tcW w:w="2411" w:type="dxa"/>
          </w:tcPr>
          <w:p w14:paraId="7DEC283D" w14:textId="32A2CC06" w:rsidR="004B7AE8" w:rsidRPr="000238BA" w:rsidRDefault="004B7AE8" w:rsidP="004B7AE8">
            <w:pPr>
              <w:rPr>
                <w:color w:val="auto"/>
                <w:lang w:val="en-CA"/>
              </w:rPr>
            </w:pPr>
            <w:r w:rsidRPr="00F9424F">
              <w:rPr>
                <w:color w:val="auto"/>
                <w:lang w:val="en-CA"/>
              </w:rPr>
              <w:t>2.1.4.  Engage Canadians on ‘publish with a purpose’</w:t>
            </w:r>
          </w:p>
        </w:tc>
        <w:tc>
          <w:tcPr>
            <w:tcW w:w="3969" w:type="dxa"/>
          </w:tcPr>
          <w:p w14:paraId="40CE70FE" w14:textId="3E642352" w:rsidR="004B7AE8" w:rsidRPr="000238BA" w:rsidRDefault="00261FF7" w:rsidP="004B7AE8">
            <w:pPr>
              <w:rPr>
                <w:color w:val="auto"/>
                <w:lang w:val="en-CA"/>
              </w:rPr>
            </w:pPr>
            <w:r>
              <w:rPr>
                <w:color w:val="auto"/>
                <w:lang w:val="en-CA"/>
              </w:rPr>
              <w:t xml:space="preserve">2.1.4.5. </w:t>
            </w:r>
            <w:r w:rsidR="004B7AE8" w:rsidRPr="000238BA">
              <w:rPr>
                <w:color w:val="auto"/>
                <w:lang w:val="en-CA"/>
              </w:rPr>
              <w:t>PSC OpenGov presence enhanced on social media (Twitter, LinkedIn, GCcollab, etc.)</w:t>
            </w:r>
          </w:p>
        </w:tc>
        <w:tc>
          <w:tcPr>
            <w:tcW w:w="992" w:type="dxa"/>
          </w:tcPr>
          <w:p w14:paraId="4AD1A92C" w14:textId="0EB0B9EC" w:rsidR="004B7AE8" w:rsidRPr="000238BA" w:rsidRDefault="004B7AE8" w:rsidP="004B7AE8">
            <w:pPr>
              <w:rPr>
                <w:color w:val="auto"/>
                <w:lang w:val="en-CA"/>
              </w:rPr>
            </w:pPr>
            <w:r w:rsidRPr="000238BA">
              <w:rPr>
                <w:color w:val="auto"/>
                <w:lang w:val="en-CA"/>
              </w:rPr>
              <w:t>OGS</w:t>
            </w:r>
          </w:p>
        </w:tc>
        <w:tc>
          <w:tcPr>
            <w:tcW w:w="992" w:type="dxa"/>
          </w:tcPr>
          <w:p w14:paraId="6853E236" w14:textId="6F6D525D" w:rsidR="004B7AE8" w:rsidRPr="000238BA" w:rsidRDefault="004B7AE8" w:rsidP="004B7AE8">
            <w:pPr>
              <w:rPr>
                <w:color w:val="auto"/>
                <w:lang w:val="en-CA"/>
              </w:rPr>
            </w:pPr>
            <w:r w:rsidRPr="000238BA">
              <w:rPr>
                <w:color w:val="auto"/>
                <w:lang w:val="en-CA"/>
              </w:rPr>
              <w:t>ITSD</w:t>
            </w:r>
          </w:p>
        </w:tc>
        <w:tc>
          <w:tcPr>
            <w:tcW w:w="1276" w:type="dxa"/>
          </w:tcPr>
          <w:p w14:paraId="057DDEED" w14:textId="28447425" w:rsidR="004B7AE8" w:rsidRPr="000238BA" w:rsidRDefault="004B7AE8" w:rsidP="004B7AE8">
            <w:pPr>
              <w:rPr>
                <w:color w:val="auto"/>
                <w:lang w:val="en-CA"/>
              </w:rPr>
            </w:pPr>
            <w:r w:rsidRPr="000238BA">
              <w:rPr>
                <w:color w:val="auto"/>
                <w:lang w:val="en-CA"/>
              </w:rPr>
              <w:t>Apr.  2020</w:t>
            </w:r>
          </w:p>
        </w:tc>
        <w:tc>
          <w:tcPr>
            <w:tcW w:w="1276" w:type="dxa"/>
          </w:tcPr>
          <w:p w14:paraId="48DDE49E" w14:textId="5C3C0274" w:rsidR="004B7AE8" w:rsidRPr="000238BA" w:rsidRDefault="004B7AE8" w:rsidP="004B7AE8">
            <w:pPr>
              <w:rPr>
                <w:color w:val="auto"/>
                <w:lang w:val="en-CA"/>
              </w:rPr>
            </w:pPr>
            <w:r w:rsidRPr="000238BA">
              <w:rPr>
                <w:color w:val="auto"/>
                <w:lang w:val="en-CA"/>
              </w:rPr>
              <w:t>Mar.  2022</w:t>
            </w:r>
          </w:p>
        </w:tc>
      </w:tr>
    </w:tbl>
    <w:p w14:paraId="13B15C2F" w14:textId="0241097C" w:rsidR="0041491D" w:rsidRDefault="0041491D" w:rsidP="00BF375D">
      <w:pPr>
        <w:pStyle w:val="Heading2"/>
        <w:ind w:left="-851"/>
        <w:rPr>
          <w:lang w:val="en-CA"/>
        </w:rPr>
      </w:pPr>
      <w:bookmarkStart w:id="52" w:name="_Toc50038543"/>
      <w:r w:rsidRPr="0041491D">
        <w:rPr>
          <w:lang w:val="en-CA"/>
        </w:rPr>
        <w:lastRenderedPageBreak/>
        <w:t>3.</w:t>
      </w:r>
      <w:r>
        <w:rPr>
          <w:lang w:val="en-CA"/>
        </w:rPr>
        <w:t>0</w:t>
      </w:r>
      <w:r w:rsidRPr="0041491D">
        <w:rPr>
          <w:lang w:val="en-CA"/>
        </w:rPr>
        <w:t xml:space="preserve"> Optimize self-service through innovation</w:t>
      </w:r>
      <w:bookmarkEnd w:id="52"/>
      <w:r w:rsidRPr="0041491D">
        <w:rPr>
          <w:lang w:val="en-CA"/>
        </w:rPr>
        <w:t xml:space="preserve"> </w:t>
      </w:r>
    </w:p>
    <w:p w14:paraId="162A3A96" w14:textId="1A5D71C8" w:rsidR="0041491D" w:rsidRPr="000238BA" w:rsidRDefault="0041491D" w:rsidP="0041491D">
      <w:pPr>
        <w:pStyle w:val="Heading3"/>
        <w:ind w:left="-851"/>
        <w:rPr>
          <w:color w:val="auto"/>
          <w:lang w:val="en-CA"/>
        </w:rPr>
      </w:pPr>
      <w:bookmarkStart w:id="53" w:name="_Toc30058984"/>
      <w:bookmarkStart w:id="54" w:name="_Toc30682134"/>
      <w:bookmarkStart w:id="55" w:name="_Toc44404792"/>
      <w:bookmarkStart w:id="56" w:name="_Toc49347541"/>
      <w:bookmarkStart w:id="57" w:name="_Toc49945965"/>
      <w:bookmarkStart w:id="58" w:name="_Toc50038544"/>
      <w:r w:rsidRPr="000238BA">
        <w:rPr>
          <w:color w:val="auto"/>
          <w:lang w:val="en-CA"/>
        </w:rPr>
        <w:t>3.1</w:t>
      </w:r>
      <w:r w:rsidR="000411FC" w:rsidRPr="000238BA">
        <w:rPr>
          <w:color w:val="auto"/>
          <w:lang w:val="en-CA"/>
        </w:rPr>
        <w:t xml:space="preserve">. </w:t>
      </w:r>
      <w:bookmarkEnd w:id="53"/>
      <w:r w:rsidR="00895C9E" w:rsidRPr="000238BA">
        <w:rPr>
          <w:color w:val="auto"/>
          <w:lang w:val="en-CA"/>
        </w:rPr>
        <w:t>Make OpenGov user friendly internally for employees</w:t>
      </w:r>
      <w:bookmarkEnd w:id="54"/>
      <w:bookmarkEnd w:id="55"/>
      <w:bookmarkEnd w:id="56"/>
      <w:bookmarkEnd w:id="57"/>
      <w:bookmarkEnd w:id="58"/>
    </w:p>
    <w:tbl>
      <w:tblPr>
        <w:tblStyle w:val="TableGrid"/>
        <w:tblW w:w="10916" w:type="dxa"/>
        <w:tblInd w:w="-856" w:type="dxa"/>
        <w:tblLayout w:type="fixed"/>
        <w:tblLook w:val="04A0" w:firstRow="1" w:lastRow="0" w:firstColumn="1" w:lastColumn="0" w:noHBand="0" w:noVBand="1"/>
        <w:tblDescription w:val="This table has 6 columns and 8 rows and has no split or merged cells."/>
      </w:tblPr>
      <w:tblGrid>
        <w:gridCol w:w="2411"/>
        <w:gridCol w:w="3969"/>
        <w:gridCol w:w="992"/>
        <w:gridCol w:w="992"/>
        <w:gridCol w:w="1276"/>
        <w:gridCol w:w="1276"/>
      </w:tblGrid>
      <w:tr w:rsidR="000238BA" w:rsidRPr="000238BA" w14:paraId="7689DAD0" w14:textId="77777777" w:rsidTr="005B2774">
        <w:trPr>
          <w:trHeight w:val="685"/>
          <w:tblHeader/>
        </w:trPr>
        <w:tc>
          <w:tcPr>
            <w:tcW w:w="2411" w:type="dxa"/>
            <w:shd w:val="clear" w:color="auto" w:fill="D9D9D9" w:themeFill="background1" w:themeFillShade="D9"/>
          </w:tcPr>
          <w:p w14:paraId="6D165937" w14:textId="77777777" w:rsidR="00164803" w:rsidRPr="000238BA" w:rsidRDefault="00164803" w:rsidP="00232E05">
            <w:pPr>
              <w:jc w:val="center"/>
              <w:rPr>
                <w:b/>
                <w:color w:val="auto"/>
                <w:lang w:val="en-CA"/>
              </w:rPr>
            </w:pPr>
            <w:r w:rsidRPr="000238BA">
              <w:rPr>
                <w:b/>
                <w:color w:val="auto"/>
                <w:lang w:val="en-CA"/>
              </w:rPr>
              <w:t>Activities</w:t>
            </w:r>
          </w:p>
        </w:tc>
        <w:tc>
          <w:tcPr>
            <w:tcW w:w="3969" w:type="dxa"/>
            <w:shd w:val="clear" w:color="auto" w:fill="D9D9D9" w:themeFill="background1" w:themeFillShade="D9"/>
          </w:tcPr>
          <w:p w14:paraId="0D699330" w14:textId="77777777" w:rsidR="00164803" w:rsidRPr="000238BA" w:rsidRDefault="00164803" w:rsidP="00232E05">
            <w:pPr>
              <w:jc w:val="center"/>
              <w:rPr>
                <w:b/>
                <w:color w:val="auto"/>
              </w:rPr>
            </w:pPr>
            <w:r w:rsidRPr="000238BA">
              <w:rPr>
                <w:b/>
                <w:color w:val="auto"/>
                <w:lang w:val="en-CA"/>
              </w:rPr>
              <w:t>Del</w:t>
            </w:r>
            <w:r w:rsidRPr="000238BA">
              <w:rPr>
                <w:b/>
                <w:color w:val="auto"/>
              </w:rPr>
              <w:t>iverables</w:t>
            </w:r>
          </w:p>
        </w:tc>
        <w:tc>
          <w:tcPr>
            <w:tcW w:w="992" w:type="dxa"/>
            <w:shd w:val="clear" w:color="auto" w:fill="D9D9D9" w:themeFill="background1" w:themeFillShade="D9"/>
          </w:tcPr>
          <w:p w14:paraId="264043D3" w14:textId="77777777" w:rsidR="00164803" w:rsidRPr="000238BA" w:rsidRDefault="00164803" w:rsidP="00232E05">
            <w:pPr>
              <w:jc w:val="center"/>
              <w:rPr>
                <w:b/>
                <w:color w:val="auto"/>
              </w:rPr>
            </w:pPr>
            <w:r w:rsidRPr="000238BA">
              <w:rPr>
                <w:b/>
                <w:color w:val="auto"/>
              </w:rPr>
              <w:t>Lead</w:t>
            </w:r>
          </w:p>
        </w:tc>
        <w:tc>
          <w:tcPr>
            <w:tcW w:w="992" w:type="dxa"/>
            <w:shd w:val="clear" w:color="auto" w:fill="D9D9D9" w:themeFill="background1" w:themeFillShade="D9"/>
          </w:tcPr>
          <w:p w14:paraId="0A76AFA7" w14:textId="77777777" w:rsidR="00164803" w:rsidRPr="000238BA" w:rsidRDefault="00164803" w:rsidP="00232E05">
            <w:pPr>
              <w:jc w:val="center"/>
              <w:rPr>
                <w:b/>
                <w:color w:val="auto"/>
              </w:rPr>
            </w:pPr>
            <w:r w:rsidRPr="000238BA">
              <w:rPr>
                <w:b/>
                <w:color w:val="auto"/>
              </w:rPr>
              <w:t>Support</w:t>
            </w:r>
          </w:p>
        </w:tc>
        <w:tc>
          <w:tcPr>
            <w:tcW w:w="1276" w:type="dxa"/>
            <w:shd w:val="clear" w:color="auto" w:fill="D9D9D9" w:themeFill="background1" w:themeFillShade="D9"/>
          </w:tcPr>
          <w:p w14:paraId="7669B145" w14:textId="77777777" w:rsidR="00164803" w:rsidRPr="000238BA" w:rsidRDefault="00164803" w:rsidP="00232E05">
            <w:pPr>
              <w:jc w:val="center"/>
              <w:rPr>
                <w:b/>
                <w:color w:val="auto"/>
              </w:rPr>
            </w:pPr>
            <w:r w:rsidRPr="000238BA">
              <w:rPr>
                <w:b/>
                <w:color w:val="auto"/>
              </w:rPr>
              <w:t>Timeline Start Date</w:t>
            </w:r>
          </w:p>
        </w:tc>
        <w:tc>
          <w:tcPr>
            <w:tcW w:w="1276" w:type="dxa"/>
            <w:shd w:val="clear" w:color="auto" w:fill="D9D9D9" w:themeFill="background1" w:themeFillShade="D9"/>
          </w:tcPr>
          <w:p w14:paraId="4FC292E2" w14:textId="77777777" w:rsidR="00164803" w:rsidRPr="000238BA" w:rsidRDefault="00164803" w:rsidP="00232E05">
            <w:pPr>
              <w:jc w:val="center"/>
              <w:rPr>
                <w:b/>
                <w:color w:val="auto"/>
              </w:rPr>
            </w:pPr>
            <w:r w:rsidRPr="000238BA">
              <w:rPr>
                <w:b/>
                <w:color w:val="auto"/>
              </w:rPr>
              <w:t>Timeline End Date</w:t>
            </w:r>
          </w:p>
        </w:tc>
      </w:tr>
      <w:tr w:rsidR="000238BA" w:rsidRPr="00F73D15" w14:paraId="2C1254F3" w14:textId="77777777" w:rsidTr="007A197F">
        <w:tc>
          <w:tcPr>
            <w:tcW w:w="2411" w:type="dxa"/>
          </w:tcPr>
          <w:p w14:paraId="219C614A" w14:textId="70697860" w:rsidR="00164803" w:rsidRPr="000238BA" w:rsidRDefault="00164803" w:rsidP="00987F9B">
            <w:pPr>
              <w:rPr>
                <w:color w:val="auto"/>
                <w:lang w:val="en-CA"/>
              </w:rPr>
            </w:pPr>
            <w:r w:rsidRPr="000238BA">
              <w:rPr>
                <w:color w:val="auto"/>
                <w:lang w:val="en-CA"/>
              </w:rPr>
              <w:t>3.1.1.</w:t>
            </w:r>
            <w:r w:rsidR="00987F9B" w:rsidRPr="000238BA">
              <w:rPr>
                <w:color w:val="auto"/>
                <w:lang w:val="en-CA"/>
              </w:rPr>
              <w:t xml:space="preserve">  </w:t>
            </w:r>
            <w:r w:rsidRPr="000238BA">
              <w:rPr>
                <w:color w:val="auto"/>
                <w:lang w:val="en-CA"/>
              </w:rPr>
              <w:t>Update PSC templates to include OpenGov considerations</w:t>
            </w:r>
          </w:p>
        </w:tc>
        <w:tc>
          <w:tcPr>
            <w:tcW w:w="3969" w:type="dxa"/>
          </w:tcPr>
          <w:p w14:paraId="3303105E" w14:textId="2C69C808" w:rsidR="00164803" w:rsidRPr="000238BA" w:rsidRDefault="00164803" w:rsidP="00987F9B">
            <w:pPr>
              <w:rPr>
                <w:color w:val="auto"/>
                <w:lang w:val="en-CA"/>
              </w:rPr>
            </w:pPr>
            <w:r w:rsidRPr="000238BA">
              <w:rPr>
                <w:color w:val="auto"/>
                <w:lang w:val="en-CA"/>
              </w:rPr>
              <w:t>3.1.1.1.</w:t>
            </w:r>
            <w:r w:rsidR="00987F9B" w:rsidRPr="000238BA">
              <w:rPr>
                <w:color w:val="auto"/>
                <w:lang w:val="en-CA"/>
              </w:rPr>
              <w:t xml:space="preserve">  </w:t>
            </w:r>
            <w:r w:rsidR="00DD5765" w:rsidRPr="000238BA">
              <w:rPr>
                <w:color w:val="auto"/>
                <w:lang w:val="en-CA"/>
              </w:rPr>
              <w:t>Assessed the feasibility of including OpenGov considerations in</w:t>
            </w:r>
            <w:r w:rsidRPr="000238BA">
              <w:rPr>
                <w:color w:val="auto"/>
                <w:lang w:val="en-CA"/>
              </w:rPr>
              <w:t xml:space="preserve"> briefing note templates</w:t>
            </w:r>
          </w:p>
        </w:tc>
        <w:tc>
          <w:tcPr>
            <w:tcW w:w="992" w:type="dxa"/>
          </w:tcPr>
          <w:p w14:paraId="273AAACD" w14:textId="3C85041B" w:rsidR="00164803" w:rsidRPr="000238BA" w:rsidRDefault="00164803" w:rsidP="0041491D">
            <w:pPr>
              <w:rPr>
                <w:color w:val="auto"/>
                <w:lang w:val="en-CA"/>
              </w:rPr>
            </w:pPr>
            <w:r w:rsidRPr="000238BA">
              <w:rPr>
                <w:color w:val="auto"/>
                <w:lang w:val="en-CA"/>
              </w:rPr>
              <w:t>Corp Services</w:t>
            </w:r>
          </w:p>
        </w:tc>
        <w:tc>
          <w:tcPr>
            <w:tcW w:w="992" w:type="dxa"/>
          </w:tcPr>
          <w:p w14:paraId="032B3341" w14:textId="77777777" w:rsidR="00DD5765" w:rsidRPr="000238BA" w:rsidRDefault="00DD5765" w:rsidP="0041491D">
            <w:pPr>
              <w:rPr>
                <w:color w:val="auto"/>
                <w:lang w:val="en-CA"/>
              </w:rPr>
            </w:pPr>
            <w:r w:rsidRPr="000238BA">
              <w:rPr>
                <w:color w:val="auto"/>
                <w:lang w:val="en-CA"/>
              </w:rPr>
              <w:t>OGS</w:t>
            </w:r>
          </w:p>
          <w:p w14:paraId="64D0A708" w14:textId="521D2485" w:rsidR="00164803" w:rsidRPr="000238BA" w:rsidRDefault="00164803" w:rsidP="00B743B0">
            <w:pPr>
              <w:rPr>
                <w:color w:val="auto"/>
                <w:lang w:val="en-CA"/>
              </w:rPr>
            </w:pPr>
            <w:r w:rsidRPr="000238BA">
              <w:rPr>
                <w:color w:val="auto"/>
                <w:lang w:val="en-CA"/>
              </w:rPr>
              <w:t>ITSD</w:t>
            </w:r>
          </w:p>
        </w:tc>
        <w:tc>
          <w:tcPr>
            <w:tcW w:w="1276" w:type="dxa"/>
          </w:tcPr>
          <w:p w14:paraId="554BBC77" w14:textId="70A2EBAE" w:rsidR="00164803" w:rsidRPr="000238BA" w:rsidRDefault="00F73D15" w:rsidP="00514749">
            <w:pPr>
              <w:rPr>
                <w:color w:val="auto"/>
                <w:lang w:val="en-CA"/>
              </w:rPr>
            </w:pPr>
            <w:r>
              <w:rPr>
                <w:color w:val="auto"/>
                <w:lang w:val="en-CA"/>
              </w:rPr>
              <w:t>Jan. 2021</w:t>
            </w:r>
          </w:p>
        </w:tc>
        <w:tc>
          <w:tcPr>
            <w:tcW w:w="1276" w:type="dxa"/>
          </w:tcPr>
          <w:p w14:paraId="558A0C9A" w14:textId="13D3A976" w:rsidR="00164803" w:rsidRPr="000238BA" w:rsidRDefault="00DD5765" w:rsidP="00514749">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2021</w:t>
            </w:r>
          </w:p>
        </w:tc>
      </w:tr>
      <w:tr w:rsidR="004B7AE8" w:rsidRPr="00F73D15" w14:paraId="0DBC6A50" w14:textId="77777777" w:rsidTr="007A197F">
        <w:tc>
          <w:tcPr>
            <w:tcW w:w="2411" w:type="dxa"/>
          </w:tcPr>
          <w:p w14:paraId="5651C26C" w14:textId="6744F229" w:rsidR="004B7AE8" w:rsidRPr="000238BA" w:rsidRDefault="004B7AE8" w:rsidP="004B7AE8">
            <w:pPr>
              <w:rPr>
                <w:color w:val="auto"/>
                <w:lang w:val="en-CA"/>
              </w:rPr>
            </w:pPr>
            <w:r w:rsidRPr="00792307">
              <w:rPr>
                <w:color w:val="auto"/>
                <w:lang w:val="en-CA"/>
              </w:rPr>
              <w:t>3.1.1.  Update PSC templates to include OpenGov considerations</w:t>
            </w:r>
          </w:p>
        </w:tc>
        <w:tc>
          <w:tcPr>
            <w:tcW w:w="3969" w:type="dxa"/>
          </w:tcPr>
          <w:p w14:paraId="244362BD" w14:textId="11297D6E" w:rsidR="004B7AE8" w:rsidRPr="000238BA" w:rsidRDefault="004B7AE8" w:rsidP="004B7AE8">
            <w:pPr>
              <w:rPr>
                <w:color w:val="auto"/>
                <w:lang w:val="en-CA"/>
              </w:rPr>
            </w:pPr>
            <w:r w:rsidRPr="000238BA">
              <w:rPr>
                <w:color w:val="auto"/>
                <w:lang w:val="en-CA"/>
              </w:rPr>
              <w:t>3.1.1.2.  Revised PSC presentation template include OpenGov considerations</w:t>
            </w:r>
          </w:p>
        </w:tc>
        <w:tc>
          <w:tcPr>
            <w:tcW w:w="992" w:type="dxa"/>
          </w:tcPr>
          <w:p w14:paraId="482FC4C7" w14:textId="724EBA67" w:rsidR="004B7AE8" w:rsidRPr="000238BA" w:rsidRDefault="004B7AE8" w:rsidP="004B7AE8">
            <w:pPr>
              <w:rPr>
                <w:color w:val="auto"/>
                <w:lang w:val="en-CA"/>
              </w:rPr>
            </w:pPr>
            <w:r w:rsidRPr="000238BA">
              <w:rPr>
                <w:color w:val="auto"/>
                <w:lang w:val="en-CA"/>
              </w:rPr>
              <w:t>CPAD</w:t>
            </w:r>
          </w:p>
        </w:tc>
        <w:tc>
          <w:tcPr>
            <w:tcW w:w="992" w:type="dxa"/>
          </w:tcPr>
          <w:p w14:paraId="6B9CD125" w14:textId="2EF0A248" w:rsidR="004B7AE8" w:rsidRPr="000238BA" w:rsidRDefault="004B7AE8" w:rsidP="004B7AE8">
            <w:pPr>
              <w:rPr>
                <w:color w:val="auto"/>
                <w:lang w:val="en-CA"/>
              </w:rPr>
            </w:pPr>
            <w:r w:rsidRPr="000238BA">
              <w:rPr>
                <w:color w:val="auto"/>
                <w:lang w:val="en-CA"/>
              </w:rPr>
              <w:t xml:space="preserve">ITSD </w:t>
            </w:r>
          </w:p>
        </w:tc>
        <w:tc>
          <w:tcPr>
            <w:tcW w:w="1276" w:type="dxa"/>
          </w:tcPr>
          <w:p w14:paraId="61D4E796" w14:textId="78F77ADA" w:rsidR="004B7AE8" w:rsidRPr="000238BA" w:rsidRDefault="00F73D15" w:rsidP="004B7AE8">
            <w:pPr>
              <w:rPr>
                <w:color w:val="auto"/>
                <w:lang w:val="en-CA"/>
              </w:rPr>
            </w:pPr>
            <w:r>
              <w:rPr>
                <w:color w:val="auto"/>
                <w:lang w:val="en-CA"/>
              </w:rPr>
              <w:t>Jan. 2021</w:t>
            </w:r>
          </w:p>
        </w:tc>
        <w:tc>
          <w:tcPr>
            <w:tcW w:w="1276" w:type="dxa"/>
          </w:tcPr>
          <w:p w14:paraId="3FC54387" w14:textId="10C8B9FC" w:rsidR="004B7AE8" w:rsidRPr="000238BA" w:rsidRDefault="00F73D15" w:rsidP="004B7AE8">
            <w:pPr>
              <w:rPr>
                <w:color w:val="auto"/>
                <w:lang w:val="en-CA"/>
              </w:rPr>
            </w:pPr>
            <w:r>
              <w:rPr>
                <w:color w:val="auto"/>
                <w:lang w:val="en-CA"/>
              </w:rPr>
              <w:t>Mar. 2021</w:t>
            </w:r>
          </w:p>
        </w:tc>
      </w:tr>
      <w:tr w:rsidR="004B7AE8" w:rsidRPr="00F73D15" w14:paraId="50B0682F" w14:textId="77777777" w:rsidTr="007A197F">
        <w:tc>
          <w:tcPr>
            <w:tcW w:w="2411" w:type="dxa"/>
          </w:tcPr>
          <w:p w14:paraId="65662C68" w14:textId="5B0AF0C0" w:rsidR="004B7AE8" w:rsidRPr="000238BA" w:rsidRDefault="004B7AE8" w:rsidP="004B7AE8">
            <w:pPr>
              <w:rPr>
                <w:color w:val="auto"/>
                <w:lang w:val="en-CA"/>
              </w:rPr>
            </w:pPr>
            <w:r w:rsidRPr="00792307">
              <w:rPr>
                <w:color w:val="auto"/>
                <w:lang w:val="en-CA"/>
              </w:rPr>
              <w:t>3.1.1.  Update PSC templates to include OpenGov considerations</w:t>
            </w:r>
          </w:p>
        </w:tc>
        <w:tc>
          <w:tcPr>
            <w:tcW w:w="3969" w:type="dxa"/>
          </w:tcPr>
          <w:p w14:paraId="1BC281A7" w14:textId="14C40986" w:rsidR="004B7AE8" w:rsidRPr="000238BA" w:rsidRDefault="004B7AE8" w:rsidP="004B7AE8">
            <w:pPr>
              <w:rPr>
                <w:color w:val="auto"/>
                <w:lang w:val="en-CA"/>
              </w:rPr>
            </w:pPr>
            <w:r w:rsidRPr="000238BA">
              <w:rPr>
                <w:color w:val="auto"/>
                <w:lang w:val="en-CA"/>
              </w:rPr>
              <w:t>3.1.1.3.  Revised PSC Report template includes OpenGov considerations</w:t>
            </w:r>
          </w:p>
        </w:tc>
        <w:tc>
          <w:tcPr>
            <w:tcW w:w="992" w:type="dxa"/>
          </w:tcPr>
          <w:p w14:paraId="0FF49E6A" w14:textId="7F4C5706" w:rsidR="004B7AE8" w:rsidRPr="000238BA" w:rsidRDefault="004B7AE8" w:rsidP="004B7AE8">
            <w:pPr>
              <w:rPr>
                <w:color w:val="auto"/>
                <w:lang w:val="en-CA"/>
              </w:rPr>
            </w:pPr>
            <w:r w:rsidRPr="000238BA">
              <w:rPr>
                <w:color w:val="auto"/>
                <w:lang w:val="en-CA"/>
              </w:rPr>
              <w:t>CPAD</w:t>
            </w:r>
          </w:p>
        </w:tc>
        <w:tc>
          <w:tcPr>
            <w:tcW w:w="992" w:type="dxa"/>
          </w:tcPr>
          <w:p w14:paraId="366E0B92" w14:textId="766BF411" w:rsidR="004B7AE8" w:rsidRPr="000238BA" w:rsidRDefault="004B7AE8" w:rsidP="004B7AE8">
            <w:pPr>
              <w:rPr>
                <w:color w:val="auto"/>
                <w:lang w:val="en-CA"/>
              </w:rPr>
            </w:pPr>
            <w:r w:rsidRPr="000238BA">
              <w:rPr>
                <w:color w:val="auto"/>
                <w:lang w:val="en-CA"/>
              </w:rPr>
              <w:t xml:space="preserve">ITSD </w:t>
            </w:r>
          </w:p>
        </w:tc>
        <w:tc>
          <w:tcPr>
            <w:tcW w:w="1276" w:type="dxa"/>
          </w:tcPr>
          <w:p w14:paraId="4B727AFE" w14:textId="14AFABED" w:rsidR="004B7AE8" w:rsidRPr="000238BA" w:rsidRDefault="00F73D15" w:rsidP="004B7AE8">
            <w:pPr>
              <w:rPr>
                <w:color w:val="auto"/>
                <w:lang w:val="en-CA"/>
              </w:rPr>
            </w:pPr>
            <w:r>
              <w:rPr>
                <w:color w:val="auto"/>
                <w:lang w:val="en-CA"/>
              </w:rPr>
              <w:t>Jan. 2021</w:t>
            </w:r>
          </w:p>
        </w:tc>
        <w:tc>
          <w:tcPr>
            <w:tcW w:w="1276" w:type="dxa"/>
          </w:tcPr>
          <w:p w14:paraId="01E531B4" w14:textId="05C3E11C" w:rsidR="004B7AE8" w:rsidRPr="000238BA" w:rsidRDefault="00F73D15" w:rsidP="004B7AE8">
            <w:pPr>
              <w:rPr>
                <w:color w:val="auto"/>
                <w:lang w:val="en-CA"/>
              </w:rPr>
            </w:pPr>
            <w:r>
              <w:rPr>
                <w:color w:val="auto"/>
                <w:lang w:val="en-CA"/>
              </w:rPr>
              <w:t>Mar. 2021</w:t>
            </w:r>
          </w:p>
        </w:tc>
      </w:tr>
      <w:tr w:rsidR="004B7AE8" w:rsidRPr="000238BA" w14:paraId="7CDA27CE" w14:textId="77777777" w:rsidTr="007A197F">
        <w:tc>
          <w:tcPr>
            <w:tcW w:w="2411" w:type="dxa"/>
          </w:tcPr>
          <w:p w14:paraId="65414B80" w14:textId="4DC2E684" w:rsidR="004B7AE8" w:rsidRPr="000238BA" w:rsidRDefault="004B7AE8" w:rsidP="004B7AE8">
            <w:pPr>
              <w:rPr>
                <w:color w:val="auto"/>
                <w:lang w:val="en-CA"/>
              </w:rPr>
            </w:pPr>
            <w:r w:rsidRPr="00792307">
              <w:rPr>
                <w:color w:val="auto"/>
                <w:lang w:val="en-CA"/>
              </w:rPr>
              <w:t>3.1.1.  Update PSC templates to include OpenGov considerations</w:t>
            </w:r>
          </w:p>
        </w:tc>
        <w:tc>
          <w:tcPr>
            <w:tcW w:w="3969" w:type="dxa"/>
          </w:tcPr>
          <w:p w14:paraId="14FA628A" w14:textId="48F3821A" w:rsidR="004B7AE8" w:rsidRPr="000238BA" w:rsidRDefault="004B7AE8" w:rsidP="004B7AE8">
            <w:pPr>
              <w:rPr>
                <w:color w:val="auto"/>
                <w:lang w:val="en-CA"/>
              </w:rPr>
            </w:pPr>
            <w:r w:rsidRPr="000238BA">
              <w:rPr>
                <w:color w:val="auto"/>
                <w:lang w:val="en-CA"/>
              </w:rPr>
              <w:t>3.1.1.4.  Revised project management materials such as business case and project charter templates include OpenGov considerations</w:t>
            </w:r>
          </w:p>
        </w:tc>
        <w:tc>
          <w:tcPr>
            <w:tcW w:w="992" w:type="dxa"/>
          </w:tcPr>
          <w:p w14:paraId="64A31755" w14:textId="1EAE00C2" w:rsidR="004B7AE8" w:rsidRPr="000238BA" w:rsidRDefault="004B7AE8" w:rsidP="004B7AE8">
            <w:pPr>
              <w:rPr>
                <w:color w:val="auto"/>
                <w:lang w:val="en-CA"/>
              </w:rPr>
            </w:pPr>
            <w:r w:rsidRPr="000238BA">
              <w:rPr>
                <w:color w:val="auto"/>
                <w:lang w:val="en-CA"/>
              </w:rPr>
              <w:t xml:space="preserve">ITSD </w:t>
            </w:r>
          </w:p>
        </w:tc>
        <w:tc>
          <w:tcPr>
            <w:tcW w:w="992" w:type="dxa"/>
          </w:tcPr>
          <w:p w14:paraId="5FC2F17E" w14:textId="37728E7C" w:rsidR="004B7AE8" w:rsidRPr="000238BA" w:rsidRDefault="004B7AE8" w:rsidP="004B7AE8">
            <w:pPr>
              <w:rPr>
                <w:color w:val="auto"/>
                <w:lang w:val="en-CA"/>
              </w:rPr>
            </w:pPr>
            <w:r w:rsidRPr="000238BA">
              <w:rPr>
                <w:color w:val="auto"/>
                <w:lang w:val="en-CA"/>
              </w:rPr>
              <w:t>OGS</w:t>
            </w:r>
          </w:p>
        </w:tc>
        <w:tc>
          <w:tcPr>
            <w:tcW w:w="1276" w:type="dxa"/>
          </w:tcPr>
          <w:p w14:paraId="17CDF0AC" w14:textId="116DA6B6" w:rsidR="004B7AE8" w:rsidRPr="000238BA" w:rsidRDefault="009F760E" w:rsidP="004B7AE8">
            <w:pPr>
              <w:rPr>
                <w:color w:val="auto"/>
                <w:lang w:val="en-CA"/>
              </w:rPr>
            </w:pPr>
            <w:r>
              <w:rPr>
                <w:color w:val="auto"/>
                <w:lang w:val="en-CA"/>
              </w:rPr>
              <w:t>Sept</w:t>
            </w:r>
            <w:r w:rsidR="004B7AE8" w:rsidRPr="000238BA">
              <w:rPr>
                <w:color w:val="auto"/>
                <w:lang w:val="en-CA"/>
              </w:rPr>
              <w:t>.  2020</w:t>
            </w:r>
          </w:p>
        </w:tc>
        <w:tc>
          <w:tcPr>
            <w:tcW w:w="1276" w:type="dxa"/>
          </w:tcPr>
          <w:p w14:paraId="5296C396" w14:textId="32C073E4" w:rsidR="004B7AE8" w:rsidRPr="000238BA" w:rsidRDefault="009F760E" w:rsidP="004B7AE8">
            <w:pPr>
              <w:rPr>
                <w:color w:val="auto"/>
                <w:lang w:val="en-CA"/>
              </w:rPr>
            </w:pPr>
            <w:r>
              <w:rPr>
                <w:color w:val="auto"/>
                <w:lang w:val="en-CA"/>
              </w:rPr>
              <w:t>Mar.  2021</w:t>
            </w:r>
          </w:p>
        </w:tc>
      </w:tr>
      <w:tr w:rsidR="000238BA" w:rsidRPr="000238BA" w14:paraId="3D71861E" w14:textId="77777777" w:rsidTr="007A197F">
        <w:tc>
          <w:tcPr>
            <w:tcW w:w="2411" w:type="dxa"/>
          </w:tcPr>
          <w:p w14:paraId="1047317E" w14:textId="72886BB3" w:rsidR="00D139B2" w:rsidRPr="000238BA" w:rsidRDefault="00D139B2" w:rsidP="00D139B2">
            <w:pPr>
              <w:rPr>
                <w:color w:val="auto"/>
                <w:lang w:val="en-CA"/>
              </w:rPr>
            </w:pPr>
            <w:r w:rsidRPr="000238BA">
              <w:rPr>
                <w:color w:val="auto"/>
                <w:lang w:val="en-CA"/>
              </w:rPr>
              <w:t>3.1.2</w:t>
            </w:r>
            <w:r w:rsidR="000411FC" w:rsidRPr="000238BA">
              <w:rPr>
                <w:color w:val="auto"/>
                <w:lang w:val="en-CA"/>
              </w:rPr>
              <w:t xml:space="preserve">.  </w:t>
            </w:r>
            <w:r w:rsidRPr="000238BA">
              <w:rPr>
                <w:color w:val="auto"/>
                <w:lang w:val="en-CA"/>
              </w:rPr>
              <w:t>Optimize the use of GCDOCs</w:t>
            </w:r>
          </w:p>
        </w:tc>
        <w:tc>
          <w:tcPr>
            <w:tcW w:w="3969" w:type="dxa"/>
          </w:tcPr>
          <w:p w14:paraId="26976E13" w14:textId="57F23619" w:rsidR="00D139B2" w:rsidRPr="000238BA" w:rsidRDefault="00D139B2" w:rsidP="00D139B2">
            <w:pPr>
              <w:rPr>
                <w:color w:val="auto"/>
                <w:lang w:val="en-CA"/>
              </w:rPr>
            </w:pPr>
            <w:r w:rsidRPr="000238BA">
              <w:rPr>
                <w:color w:val="auto"/>
                <w:lang w:val="en-CA"/>
              </w:rPr>
              <w:t>3.1.2.1</w:t>
            </w:r>
            <w:r w:rsidR="000411FC" w:rsidRPr="000238BA">
              <w:rPr>
                <w:color w:val="auto"/>
                <w:lang w:val="en-CA"/>
              </w:rPr>
              <w:t xml:space="preserve">.  </w:t>
            </w:r>
            <w:r w:rsidRPr="000238BA">
              <w:rPr>
                <w:color w:val="auto"/>
                <w:lang w:val="en-CA"/>
              </w:rPr>
              <w:t>Internal communication strategy on opening GCDocs permissions developed</w:t>
            </w:r>
          </w:p>
        </w:tc>
        <w:tc>
          <w:tcPr>
            <w:tcW w:w="992" w:type="dxa"/>
          </w:tcPr>
          <w:p w14:paraId="297936BF" w14:textId="06E8CE7F" w:rsidR="00D139B2" w:rsidRPr="000238BA" w:rsidRDefault="00B743B0" w:rsidP="00D139B2">
            <w:pPr>
              <w:rPr>
                <w:color w:val="auto"/>
                <w:lang w:val="en-CA"/>
              </w:rPr>
            </w:pPr>
            <w:r w:rsidRPr="000238BA">
              <w:rPr>
                <w:color w:val="auto"/>
                <w:lang w:val="en-CA"/>
              </w:rPr>
              <w:t xml:space="preserve">ITSD </w:t>
            </w:r>
          </w:p>
        </w:tc>
        <w:tc>
          <w:tcPr>
            <w:tcW w:w="992" w:type="dxa"/>
          </w:tcPr>
          <w:p w14:paraId="0B89C849" w14:textId="74CE0A5F" w:rsidR="00D139B2" w:rsidRPr="000238BA" w:rsidRDefault="00D139B2" w:rsidP="00D139B2">
            <w:pPr>
              <w:rPr>
                <w:color w:val="auto"/>
                <w:lang w:val="en-CA"/>
              </w:rPr>
            </w:pPr>
            <w:r w:rsidRPr="000238BA">
              <w:rPr>
                <w:color w:val="auto"/>
                <w:lang w:val="en-CA"/>
              </w:rPr>
              <w:t>CPAD</w:t>
            </w:r>
          </w:p>
          <w:p w14:paraId="2A360B77" w14:textId="77777777" w:rsidR="00D139B2" w:rsidRPr="000238BA" w:rsidRDefault="00D139B2" w:rsidP="00D139B2">
            <w:pPr>
              <w:rPr>
                <w:color w:val="auto"/>
                <w:lang w:val="en-CA"/>
              </w:rPr>
            </w:pPr>
          </w:p>
        </w:tc>
        <w:tc>
          <w:tcPr>
            <w:tcW w:w="1276" w:type="dxa"/>
          </w:tcPr>
          <w:p w14:paraId="3E89AA94" w14:textId="43C61965" w:rsidR="00D139B2" w:rsidRPr="000238BA" w:rsidRDefault="009F760E" w:rsidP="00514749">
            <w:pPr>
              <w:rPr>
                <w:color w:val="auto"/>
                <w:lang w:val="en-CA"/>
              </w:rPr>
            </w:pPr>
            <w:r>
              <w:rPr>
                <w:color w:val="auto"/>
                <w:lang w:val="en-CA"/>
              </w:rPr>
              <w:t>Jan</w:t>
            </w:r>
            <w:r w:rsidR="000411FC" w:rsidRPr="000238BA">
              <w:rPr>
                <w:color w:val="auto"/>
                <w:lang w:val="en-CA"/>
              </w:rPr>
              <w:t xml:space="preserve">.  </w:t>
            </w:r>
            <w:r>
              <w:rPr>
                <w:color w:val="auto"/>
                <w:lang w:val="en-CA"/>
              </w:rPr>
              <w:t>2021</w:t>
            </w:r>
            <w:r w:rsidR="00D139B2" w:rsidRPr="000238BA">
              <w:rPr>
                <w:color w:val="auto"/>
                <w:lang w:val="en-CA"/>
              </w:rPr>
              <w:t xml:space="preserve"> </w:t>
            </w:r>
          </w:p>
        </w:tc>
        <w:tc>
          <w:tcPr>
            <w:tcW w:w="1276" w:type="dxa"/>
          </w:tcPr>
          <w:p w14:paraId="4261CFE6" w14:textId="18C8F777" w:rsidR="00D139B2" w:rsidRPr="000238BA" w:rsidRDefault="00D139B2" w:rsidP="009A0277">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w:t>
            </w:r>
            <w:r w:rsidR="009A0277" w:rsidRPr="000238BA">
              <w:rPr>
                <w:color w:val="auto"/>
                <w:lang w:val="en-CA"/>
              </w:rPr>
              <w:t>1</w:t>
            </w:r>
            <w:r w:rsidRPr="000238BA">
              <w:rPr>
                <w:color w:val="auto"/>
                <w:lang w:val="en-CA"/>
              </w:rPr>
              <w:t xml:space="preserve"> </w:t>
            </w:r>
          </w:p>
        </w:tc>
      </w:tr>
      <w:tr w:rsidR="000238BA" w:rsidRPr="009F760E" w14:paraId="55289B28" w14:textId="77777777" w:rsidTr="007A197F">
        <w:tc>
          <w:tcPr>
            <w:tcW w:w="2411" w:type="dxa"/>
          </w:tcPr>
          <w:p w14:paraId="12B8EAC6" w14:textId="2BD61F99" w:rsidR="00D139B2" w:rsidRPr="000238BA" w:rsidRDefault="004B7AE8" w:rsidP="00D139B2">
            <w:pPr>
              <w:rPr>
                <w:color w:val="auto"/>
                <w:lang w:val="en-CA"/>
              </w:rPr>
            </w:pPr>
            <w:r w:rsidRPr="000238BA">
              <w:rPr>
                <w:color w:val="auto"/>
                <w:lang w:val="en-CA"/>
              </w:rPr>
              <w:t>3.1.2.  Optimize the use of GCDOCs</w:t>
            </w:r>
          </w:p>
        </w:tc>
        <w:tc>
          <w:tcPr>
            <w:tcW w:w="3969" w:type="dxa"/>
          </w:tcPr>
          <w:p w14:paraId="5B13690C" w14:textId="1B5A9F81" w:rsidR="00D139B2" w:rsidRPr="000238BA" w:rsidRDefault="00D139B2" w:rsidP="00D139B2">
            <w:pPr>
              <w:rPr>
                <w:color w:val="auto"/>
                <w:lang w:val="en-CA"/>
              </w:rPr>
            </w:pPr>
            <w:r w:rsidRPr="000238BA">
              <w:rPr>
                <w:color w:val="auto"/>
                <w:lang w:val="en-CA"/>
              </w:rPr>
              <w:t>3.1.2.2</w:t>
            </w:r>
            <w:r w:rsidR="000411FC" w:rsidRPr="000238BA">
              <w:rPr>
                <w:color w:val="auto"/>
                <w:lang w:val="en-CA"/>
              </w:rPr>
              <w:t xml:space="preserve">.  </w:t>
            </w:r>
            <w:r w:rsidRPr="000238BA">
              <w:rPr>
                <w:color w:val="auto"/>
                <w:lang w:val="en-CA"/>
              </w:rPr>
              <w:t>Training materials for utilizing GCDocs for OpenGov processes developed and communicated</w:t>
            </w:r>
          </w:p>
        </w:tc>
        <w:tc>
          <w:tcPr>
            <w:tcW w:w="992" w:type="dxa"/>
          </w:tcPr>
          <w:p w14:paraId="12B1D744" w14:textId="73ECB046" w:rsidR="00D139B2" w:rsidRPr="000238BA" w:rsidRDefault="00B743B0" w:rsidP="00D139B2">
            <w:pPr>
              <w:rPr>
                <w:color w:val="auto"/>
                <w:lang w:val="en-CA"/>
              </w:rPr>
            </w:pPr>
            <w:r w:rsidRPr="000238BA">
              <w:rPr>
                <w:color w:val="auto"/>
                <w:lang w:val="en-CA"/>
              </w:rPr>
              <w:t>ITSD</w:t>
            </w:r>
          </w:p>
        </w:tc>
        <w:tc>
          <w:tcPr>
            <w:tcW w:w="992" w:type="dxa"/>
          </w:tcPr>
          <w:p w14:paraId="4B9C0061" w14:textId="45F4FD0F" w:rsidR="00D139B2" w:rsidRPr="000238BA" w:rsidRDefault="00D139B2" w:rsidP="00D139B2">
            <w:pPr>
              <w:rPr>
                <w:color w:val="auto"/>
                <w:lang w:val="en-CA"/>
              </w:rPr>
            </w:pPr>
            <w:r w:rsidRPr="000238BA">
              <w:rPr>
                <w:color w:val="auto"/>
                <w:lang w:val="en-CA"/>
              </w:rPr>
              <w:t>CPAD</w:t>
            </w:r>
          </w:p>
        </w:tc>
        <w:tc>
          <w:tcPr>
            <w:tcW w:w="1276" w:type="dxa"/>
          </w:tcPr>
          <w:p w14:paraId="0C6D7C3F" w14:textId="386AAED2" w:rsidR="00D139B2" w:rsidRPr="000238BA" w:rsidRDefault="009F760E" w:rsidP="00514749">
            <w:pPr>
              <w:rPr>
                <w:color w:val="auto"/>
                <w:lang w:val="en-CA"/>
              </w:rPr>
            </w:pPr>
            <w:r>
              <w:rPr>
                <w:color w:val="auto"/>
                <w:lang w:val="en-CA"/>
              </w:rPr>
              <w:t>Jan. 2021</w:t>
            </w:r>
            <w:r w:rsidR="00D139B2" w:rsidRPr="000238BA">
              <w:rPr>
                <w:color w:val="auto"/>
                <w:lang w:val="en-CA"/>
              </w:rPr>
              <w:t xml:space="preserve"> </w:t>
            </w:r>
          </w:p>
        </w:tc>
        <w:tc>
          <w:tcPr>
            <w:tcW w:w="1276" w:type="dxa"/>
          </w:tcPr>
          <w:p w14:paraId="5F442ABE" w14:textId="533DA80F" w:rsidR="00D139B2" w:rsidRPr="000238BA" w:rsidRDefault="00D139B2" w:rsidP="00514749">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 xml:space="preserve">2022 </w:t>
            </w:r>
          </w:p>
        </w:tc>
      </w:tr>
      <w:tr w:rsidR="000238BA" w:rsidRPr="009F760E" w14:paraId="48F3A6FD" w14:textId="77777777" w:rsidTr="007A197F">
        <w:tc>
          <w:tcPr>
            <w:tcW w:w="2411" w:type="dxa"/>
          </w:tcPr>
          <w:p w14:paraId="5CEA948B" w14:textId="6507012B" w:rsidR="00164803" w:rsidRPr="000238BA" w:rsidRDefault="004B7AE8" w:rsidP="005B4B39">
            <w:pPr>
              <w:rPr>
                <w:color w:val="auto"/>
                <w:lang w:val="en-CA"/>
              </w:rPr>
            </w:pPr>
            <w:r w:rsidRPr="000238BA">
              <w:rPr>
                <w:color w:val="auto"/>
                <w:lang w:val="en-CA"/>
              </w:rPr>
              <w:t xml:space="preserve">3.1.2.  Optimize the use of GCDOCs </w:t>
            </w:r>
          </w:p>
        </w:tc>
        <w:tc>
          <w:tcPr>
            <w:tcW w:w="3969" w:type="dxa"/>
          </w:tcPr>
          <w:p w14:paraId="1CE6188F" w14:textId="67251542" w:rsidR="00164803" w:rsidRPr="000238BA" w:rsidRDefault="00164803" w:rsidP="00516284">
            <w:pPr>
              <w:rPr>
                <w:color w:val="auto"/>
                <w:lang w:val="en-CA"/>
              </w:rPr>
            </w:pPr>
            <w:r w:rsidRPr="000238BA">
              <w:rPr>
                <w:color w:val="auto"/>
                <w:lang w:val="en-CA"/>
              </w:rPr>
              <w:t>3.1.2.3</w:t>
            </w:r>
            <w:r w:rsidR="000411FC" w:rsidRPr="000238BA">
              <w:rPr>
                <w:color w:val="auto"/>
                <w:lang w:val="en-CA"/>
              </w:rPr>
              <w:t xml:space="preserve">.  </w:t>
            </w:r>
            <w:r w:rsidRPr="000238BA">
              <w:rPr>
                <w:color w:val="auto"/>
                <w:lang w:val="en-CA"/>
              </w:rPr>
              <w:t>Assessment for automating the production of open datasets completed</w:t>
            </w:r>
          </w:p>
        </w:tc>
        <w:tc>
          <w:tcPr>
            <w:tcW w:w="992" w:type="dxa"/>
            <w:shd w:val="clear" w:color="auto" w:fill="auto"/>
          </w:tcPr>
          <w:p w14:paraId="4248F633" w14:textId="09BE1D87" w:rsidR="00164803" w:rsidRPr="000238BA" w:rsidRDefault="00164803" w:rsidP="00516284">
            <w:pPr>
              <w:rPr>
                <w:color w:val="auto"/>
                <w:lang w:val="en-CA"/>
              </w:rPr>
            </w:pPr>
            <w:r w:rsidRPr="000238BA">
              <w:rPr>
                <w:color w:val="auto"/>
                <w:lang w:val="en-CA"/>
              </w:rPr>
              <w:t>OGS</w:t>
            </w:r>
          </w:p>
        </w:tc>
        <w:tc>
          <w:tcPr>
            <w:tcW w:w="992" w:type="dxa"/>
          </w:tcPr>
          <w:p w14:paraId="0419CA9D" w14:textId="7644169F" w:rsidR="00164803" w:rsidRPr="000238BA" w:rsidRDefault="00164803" w:rsidP="00516284">
            <w:pPr>
              <w:rPr>
                <w:color w:val="auto"/>
                <w:lang w:val="en-CA"/>
              </w:rPr>
            </w:pPr>
            <w:r w:rsidRPr="000238BA">
              <w:rPr>
                <w:color w:val="auto"/>
                <w:lang w:val="en-CA"/>
              </w:rPr>
              <w:t>DSAD</w:t>
            </w:r>
          </w:p>
        </w:tc>
        <w:tc>
          <w:tcPr>
            <w:tcW w:w="1276" w:type="dxa"/>
          </w:tcPr>
          <w:p w14:paraId="4EC5F097" w14:textId="5CB62B98" w:rsidR="00164803" w:rsidRPr="000238BA" w:rsidRDefault="008E7A02" w:rsidP="00514749">
            <w:pPr>
              <w:rPr>
                <w:color w:val="auto"/>
                <w:lang w:val="en-CA"/>
              </w:rPr>
            </w:pPr>
            <w:r w:rsidRPr="000238BA">
              <w:rPr>
                <w:color w:val="auto"/>
                <w:lang w:val="en-CA"/>
              </w:rPr>
              <w:t>Sept</w:t>
            </w:r>
            <w:r w:rsidR="000411FC" w:rsidRPr="000238BA">
              <w:rPr>
                <w:color w:val="auto"/>
                <w:lang w:val="en-CA"/>
              </w:rPr>
              <w:t xml:space="preserve">.  </w:t>
            </w:r>
            <w:r w:rsidRPr="000238BA">
              <w:rPr>
                <w:color w:val="auto"/>
                <w:lang w:val="en-CA"/>
              </w:rPr>
              <w:t>2020</w:t>
            </w:r>
          </w:p>
        </w:tc>
        <w:tc>
          <w:tcPr>
            <w:tcW w:w="1276" w:type="dxa"/>
          </w:tcPr>
          <w:p w14:paraId="1AABB962" w14:textId="1F0F0CBA" w:rsidR="00164803" w:rsidRPr="000238BA" w:rsidRDefault="008E7A02" w:rsidP="00514749">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2021</w:t>
            </w:r>
          </w:p>
        </w:tc>
      </w:tr>
    </w:tbl>
    <w:p w14:paraId="0B6294AA" w14:textId="0DE2D588" w:rsidR="0041491D" w:rsidRPr="000238BA" w:rsidRDefault="007247F5" w:rsidP="00A66F85">
      <w:pPr>
        <w:pStyle w:val="Heading3"/>
        <w:spacing w:before="0"/>
        <w:ind w:left="-851"/>
        <w:rPr>
          <w:color w:val="auto"/>
          <w:lang w:val="en-CA"/>
        </w:rPr>
      </w:pPr>
      <w:bookmarkStart w:id="59" w:name="_Toc30058985"/>
      <w:bookmarkStart w:id="60" w:name="_Toc30682135"/>
      <w:bookmarkStart w:id="61" w:name="_Toc44404793"/>
      <w:r>
        <w:rPr>
          <w:color w:val="auto"/>
          <w:lang w:val="en-CA"/>
        </w:rPr>
        <w:br/>
      </w:r>
      <w:bookmarkStart w:id="62" w:name="_Toc49347542"/>
      <w:bookmarkStart w:id="63" w:name="_Toc49945966"/>
      <w:bookmarkStart w:id="64" w:name="_Toc50038545"/>
      <w:r w:rsidR="0041491D" w:rsidRPr="000238BA">
        <w:rPr>
          <w:color w:val="auto"/>
          <w:lang w:val="en-CA"/>
        </w:rPr>
        <w:t>3</w:t>
      </w:r>
      <w:r w:rsidR="000411FC" w:rsidRPr="000238BA">
        <w:rPr>
          <w:color w:val="auto"/>
          <w:lang w:val="en-CA"/>
        </w:rPr>
        <w:t>.</w:t>
      </w:r>
      <w:r w:rsidR="0041491D" w:rsidRPr="000238BA">
        <w:rPr>
          <w:color w:val="auto"/>
          <w:lang w:val="en-CA"/>
        </w:rPr>
        <w:t>2</w:t>
      </w:r>
      <w:r w:rsidR="000411FC" w:rsidRPr="000238BA">
        <w:rPr>
          <w:color w:val="auto"/>
          <w:lang w:val="en-CA"/>
        </w:rPr>
        <w:t xml:space="preserve">. </w:t>
      </w:r>
      <w:bookmarkEnd w:id="59"/>
      <w:r w:rsidR="00C934A7" w:rsidRPr="000238BA">
        <w:rPr>
          <w:color w:val="auto"/>
          <w:lang w:val="en-CA"/>
        </w:rPr>
        <w:t>Make OpenGov user friendly externally for Canadians</w:t>
      </w:r>
      <w:bookmarkEnd w:id="60"/>
      <w:bookmarkEnd w:id="61"/>
      <w:bookmarkEnd w:id="62"/>
      <w:bookmarkEnd w:id="63"/>
      <w:bookmarkEnd w:id="64"/>
    </w:p>
    <w:tbl>
      <w:tblPr>
        <w:tblStyle w:val="TableGrid"/>
        <w:tblW w:w="10916" w:type="dxa"/>
        <w:tblInd w:w="-856" w:type="dxa"/>
        <w:tblLayout w:type="fixed"/>
        <w:tblLook w:val="04A0" w:firstRow="1" w:lastRow="0" w:firstColumn="1" w:lastColumn="0" w:noHBand="0" w:noVBand="1"/>
        <w:tblDescription w:val="This table has 6 columns and 6 rows and has no split or merged cells."/>
      </w:tblPr>
      <w:tblGrid>
        <w:gridCol w:w="2411"/>
        <w:gridCol w:w="3969"/>
        <w:gridCol w:w="992"/>
        <w:gridCol w:w="992"/>
        <w:gridCol w:w="1276"/>
        <w:gridCol w:w="1276"/>
      </w:tblGrid>
      <w:tr w:rsidR="000238BA" w:rsidRPr="000238BA" w14:paraId="25737668" w14:textId="77777777" w:rsidTr="005B2774">
        <w:trPr>
          <w:trHeight w:val="685"/>
          <w:tblHeader/>
        </w:trPr>
        <w:tc>
          <w:tcPr>
            <w:tcW w:w="2411" w:type="dxa"/>
            <w:shd w:val="clear" w:color="auto" w:fill="D9D9D9" w:themeFill="background1" w:themeFillShade="D9"/>
          </w:tcPr>
          <w:p w14:paraId="5FEDEE3C" w14:textId="77777777" w:rsidR="00164803" w:rsidRPr="000238BA" w:rsidRDefault="00164803" w:rsidP="004B7AE8">
            <w:pPr>
              <w:keepLines w:val="0"/>
              <w:jc w:val="center"/>
              <w:rPr>
                <w:b/>
                <w:color w:val="auto"/>
                <w:lang w:val="en-CA"/>
              </w:rPr>
            </w:pPr>
            <w:r w:rsidRPr="000238BA">
              <w:rPr>
                <w:b/>
                <w:color w:val="auto"/>
                <w:lang w:val="en-CA"/>
              </w:rPr>
              <w:t>Activities</w:t>
            </w:r>
          </w:p>
        </w:tc>
        <w:tc>
          <w:tcPr>
            <w:tcW w:w="3969" w:type="dxa"/>
            <w:shd w:val="clear" w:color="auto" w:fill="D9D9D9" w:themeFill="background1" w:themeFillShade="D9"/>
          </w:tcPr>
          <w:p w14:paraId="45D961A4" w14:textId="77777777" w:rsidR="00164803" w:rsidRPr="000238BA" w:rsidRDefault="00164803" w:rsidP="004B7AE8">
            <w:pPr>
              <w:keepLines w:val="0"/>
              <w:jc w:val="center"/>
              <w:rPr>
                <w:b/>
                <w:color w:val="auto"/>
                <w:lang w:val="en-CA"/>
              </w:rPr>
            </w:pPr>
            <w:r w:rsidRPr="000238BA">
              <w:rPr>
                <w:b/>
                <w:color w:val="auto"/>
                <w:lang w:val="en-CA"/>
              </w:rPr>
              <w:t>Deliverables</w:t>
            </w:r>
          </w:p>
        </w:tc>
        <w:tc>
          <w:tcPr>
            <w:tcW w:w="992" w:type="dxa"/>
            <w:shd w:val="clear" w:color="auto" w:fill="D9D9D9" w:themeFill="background1" w:themeFillShade="D9"/>
          </w:tcPr>
          <w:p w14:paraId="3F83B55B" w14:textId="77777777" w:rsidR="00164803" w:rsidRPr="000238BA" w:rsidRDefault="00164803" w:rsidP="004B7AE8">
            <w:pPr>
              <w:keepLines w:val="0"/>
              <w:jc w:val="center"/>
              <w:rPr>
                <w:b/>
                <w:color w:val="auto"/>
                <w:lang w:val="en-CA"/>
              </w:rPr>
            </w:pPr>
            <w:r w:rsidRPr="000238BA">
              <w:rPr>
                <w:b/>
                <w:color w:val="auto"/>
                <w:lang w:val="en-CA"/>
              </w:rPr>
              <w:t>Lead</w:t>
            </w:r>
          </w:p>
        </w:tc>
        <w:tc>
          <w:tcPr>
            <w:tcW w:w="992" w:type="dxa"/>
            <w:shd w:val="clear" w:color="auto" w:fill="D9D9D9" w:themeFill="background1" w:themeFillShade="D9"/>
          </w:tcPr>
          <w:p w14:paraId="3AD149A9" w14:textId="77777777" w:rsidR="00164803" w:rsidRPr="000238BA" w:rsidRDefault="00164803" w:rsidP="004B7AE8">
            <w:pPr>
              <w:keepLines w:val="0"/>
              <w:jc w:val="center"/>
              <w:rPr>
                <w:b/>
                <w:color w:val="auto"/>
                <w:lang w:val="en-CA"/>
              </w:rPr>
            </w:pPr>
            <w:r w:rsidRPr="000238BA">
              <w:rPr>
                <w:b/>
                <w:color w:val="auto"/>
                <w:lang w:val="en-CA"/>
              </w:rPr>
              <w:t>Support</w:t>
            </w:r>
          </w:p>
        </w:tc>
        <w:tc>
          <w:tcPr>
            <w:tcW w:w="1276" w:type="dxa"/>
            <w:shd w:val="clear" w:color="auto" w:fill="D9D9D9" w:themeFill="background1" w:themeFillShade="D9"/>
          </w:tcPr>
          <w:p w14:paraId="4C99E54B" w14:textId="77777777" w:rsidR="00164803" w:rsidRPr="000238BA" w:rsidRDefault="00164803" w:rsidP="004B7AE8">
            <w:pPr>
              <w:keepLines w:val="0"/>
              <w:jc w:val="center"/>
              <w:rPr>
                <w:b/>
                <w:color w:val="auto"/>
                <w:lang w:val="en-CA"/>
              </w:rPr>
            </w:pPr>
            <w:r w:rsidRPr="000238BA">
              <w:rPr>
                <w:b/>
                <w:color w:val="auto"/>
                <w:lang w:val="en-CA"/>
              </w:rPr>
              <w:t>Timeline Start Date</w:t>
            </w:r>
          </w:p>
        </w:tc>
        <w:tc>
          <w:tcPr>
            <w:tcW w:w="1276" w:type="dxa"/>
            <w:shd w:val="clear" w:color="auto" w:fill="D9D9D9" w:themeFill="background1" w:themeFillShade="D9"/>
          </w:tcPr>
          <w:p w14:paraId="46FE50ED" w14:textId="77777777" w:rsidR="00164803" w:rsidRPr="000238BA" w:rsidRDefault="00164803" w:rsidP="004B7AE8">
            <w:pPr>
              <w:keepLines w:val="0"/>
              <w:jc w:val="center"/>
              <w:rPr>
                <w:b/>
                <w:color w:val="auto"/>
                <w:lang w:val="en-CA"/>
              </w:rPr>
            </w:pPr>
            <w:r w:rsidRPr="000238BA">
              <w:rPr>
                <w:b/>
                <w:color w:val="auto"/>
                <w:lang w:val="en-CA"/>
              </w:rPr>
              <w:t>Timeline End Date</w:t>
            </w:r>
          </w:p>
        </w:tc>
      </w:tr>
      <w:tr w:rsidR="007247F5" w:rsidRPr="00714D78" w14:paraId="4EA3985E" w14:textId="77777777" w:rsidTr="007247F5">
        <w:trPr>
          <w:trHeight w:val="1401"/>
        </w:trPr>
        <w:tc>
          <w:tcPr>
            <w:tcW w:w="2411" w:type="dxa"/>
          </w:tcPr>
          <w:p w14:paraId="58C4CBF4" w14:textId="70294AFD" w:rsidR="007247F5" w:rsidRPr="000238BA" w:rsidRDefault="007247F5" w:rsidP="004B7AE8">
            <w:pPr>
              <w:keepLines w:val="0"/>
              <w:rPr>
                <w:color w:val="auto"/>
                <w:lang w:val="en-CA"/>
              </w:rPr>
            </w:pPr>
            <w:r w:rsidRPr="000238BA">
              <w:rPr>
                <w:color w:val="auto"/>
                <w:lang w:val="en-CA"/>
              </w:rPr>
              <w:t>3.2.1.  Explore opportunities to increase the use of open data t</w:t>
            </w:r>
            <w:r>
              <w:rPr>
                <w:color w:val="auto"/>
                <w:lang w:val="en-CA"/>
              </w:rPr>
              <w:t>hrough visualization tools</w:t>
            </w:r>
          </w:p>
        </w:tc>
        <w:tc>
          <w:tcPr>
            <w:tcW w:w="3969" w:type="dxa"/>
          </w:tcPr>
          <w:p w14:paraId="10D14834" w14:textId="27B8F06C" w:rsidR="007247F5" w:rsidRPr="000238BA" w:rsidRDefault="007247F5" w:rsidP="004B7AE8">
            <w:pPr>
              <w:keepLines w:val="0"/>
              <w:rPr>
                <w:color w:val="auto"/>
                <w:lang w:val="en-CA"/>
              </w:rPr>
            </w:pPr>
            <w:r w:rsidRPr="000238BA">
              <w:rPr>
                <w:color w:val="auto"/>
                <w:lang w:val="en-CA"/>
              </w:rPr>
              <w:t>3.2.1.1.  Assessed options to visualize open data</w:t>
            </w:r>
          </w:p>
        </w:tc>
        <w:tc>
          <w:tcPr>
            <w:tcW w:w="992" w:type="dxa"/>
          </w:tcPr>
          <w:p w14:paraId="7543B405" w14:textId="77777777" w:rsidR="007247F5" w:rsidRPr="000238BA" w:rsidRDefault="007247F5" w:rsidP="004B7AE8">
            <w:pPr>
              <w:keepLines w:val="0"/>
              <w:rPr>
                <w:color w:val="auto"/>
                <w:lang w:val="en-CA"/>
              </w:rPr>
            </w:pPr>
            <w:r w:rsidRPr="000238BA">
              <w:rPr>
                <w:color w:val="auto"/>
                <w:lang w:val="en-CA"/>
              </w:rPr>
              <w:t>DSAD</w:t>
            </w:r>
          </w:p>
          <w:p w14:paraId="47CBB055" w14:textId="415E26CB" w:rsidR="007247F5" w:rsidRPr="000238BA" w:rsidRDefault="007247F5" w:rsidP="004B7AE8">
            <w:pPr>
              <w:rPr>
                <w:color w:val="auto"/>
                <w:lang w:val="en-CA"/>
              </w:rPr>
            </w:pPr>
            <w:r w:rsidRPr="000238BA">
              <w:rPr>
                <w:color w:val="auto"/>
                <w:lang w:val="en-CA"/>
              </w:rPr>
              <w:t>ITSD</w:t>
            </w:r>
          </w:p>
        </w:tc>
        <w:tc>
          <w:tcPr>
            <w:tcW w:w="992" w:type="dxa"/>
          </w:tcPr>
          <w:p w14:paraId="1ECDDA17" w14:textId="77777777" w:rsidR="007247F5" w:rsidRPr="000238BA" w:rsidRDefault="007247F5" w:rsidP="004B7AE8">
            <w:pPr>
              <w:keepLines w:val="0"/>
              <w:rPr>
                <w:color w:val="auto"/>
                <w:lang w:val="en-CA"/>
              </w:rPr>
            </w:pPr>
            <w:r w:rsidRPr="000238BA">
              <w:rPr>
                <w:color w:val="auto"/>
                <w:lang w:val="en-CA"/>
              </w:rPr>
              <w:t>OGS</w:t>
            </w:r>
          </w:p>
          <w:p w14:paraId="6C38849E" w14:textId="0D2FBBB4" w:rsidR="007247F5" w:rsidRPr="000238BA" w:rsidRDefault="007247F5" w:rsidP="004B7AE8">
            <w:pPr>
              <w:rPr>
                <w:color w:val="auto"/>
                <w:lang w:val="en-CA"/>
              </w:rPr>
            </w:pPr>
          </w:p>
        </w:tc>
        <w:tc>
          <w:tcPr>
            <w:tcW w:w="1276" w:type="dxa"/>
          </w:tcPr>
          <w:p w14:paraId="341CEC83" w14:textId="0E80E500" w:rsidR="007247F5" w:rsidRPr="000238BA" w:rsidRDefault="00714D78" w:rsidP="004B7AE8">
            <w:pPr>
              <w:keepLines w:val="0"/>
              <w:rPr>
                <w:color w:val="auto"/>
                <w:lang w:val="en-CA"/>
              </w:rPr>
            </w:pPr>
            <w:r>
              <w:rPr>
                <w:color w:val="auto"/>
                <w:lang w:val="en-CA"/>
              </w:rPr>
              <w:t>DSAD:</w:t>
            </w:r>
            <w:r>
              <w:rPr>
                <w:color w:val="auto"/>
                <w:lang w:val="en-CA"/>
              </w:rPr>
              <w:br/>
            </w:r>
            <w:r w:rsidR="007247F5" w:rsidRPr="000238BA">
              <w:rPr>
                <w:color w:val="auto"/>
                <w:lang w:val="en-CA"/>
              </w:rPr>
              <w:t>Apr.  2020</w:t>
            </w:r>
          </w:p>
          <w:p w14:paraId="1540968F" w14:textId="24BC73BE" w:rsidR="007247F5" w:rsidRPr="000238BA" w:rsidRDefault="00714D78" w:rsidP="004B7AE8">
            <w:pPr>
              <w:rPr>
                <w:color w:val="auto"/>
                <w:lang w:val="en-CA"/>
              </w:rPr>
            </w:pPr>
            <w:r>
              <w:rPr>
                <w:color w:val="auto"/>
                <w:lang w:val="en-CA"/>
              </w:rPr>
              <w:t>ITSD:</w:t>
            </w:r>
            <w:r>
              <w:rPr>
                <w:color w:val="auto"/>
                <w:lang w:val="en-CA"/>
              </w:rPr>
              <w:br/>
            </w:r>
            <w:r w:rsidR="007247F5" w:rsidRPr="000238BA">
              <w:rPr>
                <w:color w:val="auto"/>
                <w:lang w:val="en-CA"/>
              </w:rPr>
              <w:t>Apr.  2020</w:t>
            </w:r>
          </w:p>
        </w:tc>
        <w:tc>
          <w:tcPr>
            <w:tcW w:w="1276" w:type="dxa"/>
          </w:tcPr>
          <w:p w14:paraId="1F09F37C" w14:textId="22449D00" w:rsidR="007247F5" w:rsidRPr="000238BA" w:rsidRDefault="00714D78" w:rsidP="004B7AE8">
            <w:pPr>
              <w:keepLines w:val="0"/>
              <w:rPr>
                <w:color w:val="auto"/>
                <w:lang w:val="en-CA"/>
              </w:rPr>
            </w:pPr>
            <w:r>
              <w:rPr>
                <w:color w:val="auto"/>
                <w:lang w:val="en-CA"/>
              </w:rPr>
              <w:t>DSAD:</w:t>
            </w:r>
            <w:r>
              <w:rPr>
                <w:color w:val="auto"/>
                <w:lang w:val="en-CA"/>
              </w:rPr>
              <w:br/>
            </w:r>
            <w:r w:rsidR="007247F5" w:rsidRPr="000238BA">
              <w:rPr>
                <w:color w:val="auto"/>
                <w:lang w:val="en-CA"/>
              </w:rPr>
              <w:t>Mar.  2021</w:t>
            </w:r>
          </w:p>
          <w:p w14:paraId="69DC9741" w14:textId="32414341" w:rsidR="007247F5" w:rsidRPr="000238BA" w:rsidRDefault="00714D78" w:rsidP="004B7AE8">
            <w:pPr>
              <w:rPr>
                <w:color w:val="auto"/>
                <w:lang w:val="en-CA"/>
              </w:rPr>
            </w:pPr>
            <w:r>
              <w:rPr>
                <w:color w:val="auto"/>
                <w:lang w:val="en-CA"/>
              </w:rPr>
              <w:t>ITSD:</w:t>
            </w:r>
            <w:r>
              <w:rPr>
                <w:color w:val="auto"/>
                <w:lang w:val="en-CA"/>
              </w:rPr>
              <w:br/>
            </w:r>
            <w:r w:rsidR="007247F5" w:rsidRPr="000238BA">
              <w:rPr>
                <w:color w:val="auto"/>
                <w:lang w:val="en-CA"/>
              </w:rPr>
              <w:t>Mar.  2021</w:t>
            </w:r>
          </w:p>
        </w:tc>
      </w:tr>
      <w:tr w:rsidR="000238BA" w:rsidRPr="000238BA" w14:paraId="015E320D" w14:textId="77777777" w:rsidTr="007A197F">
        <w:tc>
          <w:tcPr>
            <w:tcW w:w="2411" w:type="dxa"/>
          </w:tcPr>
          <w:p w14:paraId="1165002E" w14:textId="7ECBB065" w:rsidR="00164803" w:rsidRPr="000238BA" w:rsidRDefault="00164803" w:rsidP="004B7AE8">
            <w:pPr>
              <w:keepLines w:val="0"/>
              <w:rPr>
                <w:color w:val="auto"/>
                <w:lang w:val="en-CA"/>
              </w:rPr>
            </w:pPr>
            <w:r w:rsidRPr="000238BA">
              <w:rPr>
                <w:color w:val="auto"/>
                <w:lang w:val="en-CA"/>
              </w:rPr>
              <w:lastRenderedPageBreak/>
              <w:t>3.2.2</w:t>
            </w:r>
            <w:r w:rsidR="000411FC" w:rsidRPr="000238BA">
              <w:rPr>
                <w:color w:val="auto"/>
                <w:lang w:val="en-CA"/>
              </w:rPr>
              <w:t xml:space="preserve">.  </w:t>
            </w:r>
            <w:r w:rsidRPr="000238BA">
              <w:rPr>
                <w:color w:val="auto"/>
                <w:lang w:val="en-CA"/>
              </w:rPr>
              <w:t>Share our solutions and code through open source</w:t>
            </w:r>
          </w:p>
        </w:tc>
        <w:tc>
          <w:tcPr>
            <w:tcW w:w="3969" w:type="dxa"/>
          </w:tcPr>
          <w:p w14:paraId="6AC4B22F" w14:textId="5CD874F9" w:rsidR="00164803" w:rsidRPr="000238BA" w:rsidRDefault="00164803" w:rsidP="004B7AE8">
            <w:pPr>
              <w:keepLines w:val="0"/>
              <w:rPr>
                <w:color w:val="auto"/>
                <w:lang w:val="en-CA"/>
              </w:rPr>
            </w:pPr>
            <w:r w:rsidRPr="000238BA">
              <w:rPr>
                <w:color w:val="auto"/>
                <w:lang w:val="en-CA"/>
              </w:rPr>
              <w:t>3.2.2.1</w:t>
            </w:r>
            <w:r w:rsidR="000411FC" w:rsidRPr="000238BA">
              <w:rPr>
                <w:color w:val="auto"/>
                <w:lang w:val="en-CA"/>
              </w:rPr>
              <w:t xml:space="preserve">.  </w:t>
            </w:r>
            <w:r w:rsidR="009A0277" w:rsidRPr="000238BA">
              <w:rPr>
                <w:color w:val="auto"/>
                <w:lang w:val="en-CA"/>
              </w:rPr>
              <w:t>Share developed code on an open source platform</w:t>
            </w:r>
          </w:p>
        </w:tc>
        <w:tc>
          <w:tcPr>
            <w:tcW w:w="992" w:type="dxa"/>
          </w:tcPr>
          <w:p w14:paraId="16F4AE3C" w14:textId="2C686175" w:rsidR="00164803" w:rsidRPr="000238BA" w:rsidRDefault="00164803" w:rsidP="004B7AE8">
            <w:pPr>
              <w:keepLines w:val="0"/>
              <w:rPr>
                <w:color w:val="auto"/>
                <w:lang w:val="en-CA"/>
              </w:rPr>
            </w:pPr>
            <w:r w:rsidRPr="000238BA">
              <w:rPr>
                <w:color w:val="auto"/>
                <w:lang w:val="en-CA"/>
              </w:rPr>
              <w:t>ITSD</w:t>
            </w:r>
          </w:p>
        </w:tc>
        <w:tc>
          <w:tcPr>
            <w:tcW w:w="992" w:type="dxa"/>
          </w:tcPr>
          <w:p w14:paraId="43CD02B2" w14:textId="7B4093B2" w:rsidR="00164803" w:rsidRPr="003C0B69" w:rsidRDefault="003C0B69" w:rsidP="004B7AE8">
            <w:pPr>
              <w:keepLines w:val="0"/>
              <w:rPr>
                <w:b/>
                <w:color w:val="auto"/>
                <w:lang w:val="en-CA"/>
              </w:rPr>
            </w:pPr>
            <w:r>
              <w:rPr>
                <w:color w:val="auto"/>
                <w:lang w:val="en-CA"/>
              </w:rPr>
              <w:t>None</w:t>
            </w:r>
          </w:p>
        </w:tc>
        <w:tc>
          <w:tcPr>
            <w:tcW w:w="1276" w:type="dxa"/>
          </w:tcPr>
          <w:p w14:paraId="6C5A34D1" w14:textId="31468733" w:rsidR="00164803" w:rsidRPr="000238BA" w:rsidRDefault="00164803" w:rsidP="004B7AE8">
            <w:pPr>
              <w:keepLines w:val="0"/>
              <w:rPr>
                <w:color w:val="auto"/>
                <w:lang w:val="en-CA"/>
              </w:rPr>
            </w:pPr>
            <w:r w:rsidRPr="000238BA">
              <w:rPr>
                <w:color w:val="auto"/>
                <w:lang w:val="en-CA"/>
              </w:rPr>
              <w:t>Apr</w:t>
            </w:r>
            <w:r w:rsidR="000411FC" w:rsidRPr="000238BA">
              <w:rPr>
                <w:color w:val="auto"/>
                <w:lang w:val="en-CA"/>
              </w:rPr>
              <w:t xml:space="preserve">.  </w:t>
            </w:r>
            <w:r w:rsidRPr="000238BA">
              <w:rPr>
                <w:color w:val="auto"/>
                <w:lang w:val="en-CA"/>
              </w:rPr>
              <w:t>2020</w:t>
            </w:r>
          </w:p>
        </w:tc>
        <w:tc>
          <w:tcPr>
            <w:tcW w:w="1276" w:type="dxa"/>
          </w:tcPr>
          <w:p w14:paraId="5BA91A2E" w14:textId="77686B86" w:rsidR="00164803" w:rsidRPr="000238BA" w:rsidRDefault="00164803" w:rsidP="004B7AE8">
            <w:pPr>
              <w:keepLines w:val="0"/>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2022</w:t>
            </w:r>
          </w:p>
        </w:tc>
      </w:tr>
      <w:tr w:rsidR="000238BA" w:rsidRPr="000238BA" w14:paraId="482C5E80" w14:textId="77777777" w:rsidTr="007A197F">
        <w:tc>
          <w:tcPr>
            <w:tcW w:w="2411" w:type="dxa"/>
          </w:tcPr>
          <w:p w14:paraId="15B2E050" w14:textId="0BA77C8B" w:rsidR="00164803" w:rsidRPr="000238BA" w:rsidRDefault="00164803" w:rsidP="004B7AE8">
            <w:pPr>
              <w:keepLines w:val="0"/>
              <w:rPr>
                <w:color w:val="auto"/>
                <w:lang w:val="en-CA"/>
              </w:rPr>
            </w:pPr>
            <w:r w:rsidRPr="000238BA">
              <w:rPr>
                <w:color w:val="auto"/>
                <w:lang w:val="en-CA"/>
              </w:rPr>
              <w:t>3.2.3</w:t>
            </w:r>
            <w:r w:rsidR="000411FC" w:rsidRPr="000238BA">
              <w:rPr>
                <w:color w:val="auto"/>
                <w:lang w:val="en-CA"/>
              </w:rPr>
              <w:t xml:space="preserve">.  </w:t>
            </w:r>
            <w:r w:rsidRPr="000238BA">
              <w:rPr>
                <w:color w:val="auto"/>
                <w:lang w:val="en-CA"/>
              </w:rPr>
              <w:t>Explore creating data and information in various formats to increase usability</w:t>
            </w:r>
          </w:p>
        </w:tc>
        <w:tc>
          <w:tcPr>
            <w:tcW w:w="3969" w:type="dxa"/>
          </w:tcPr>
          <w:p w14:paraId="551FA5E9" w14:textId="40E10FDB" w:rsidR="00164803" w:rsidRPr="000238BA" w:rsidRDefault="00164803" w:rsidP="004B7AE8">
            <w:pPr>
              <w:keepLines w:val="0"/>
              <w:rPr>
                <w:color w:val="auto"/>
                <w:lang w:val="en-CA"/>
              </w:rPr>
            </w:pPr>
            <w:r w:rsidRPr="000238BA">
              <w:rPr>
                <w:color w:val="auto"/>
                <w:lang w:val="en-CA"/>
              </w:rPr>
              <w:t>3.2.3.1</w:t>
            </w:r>
            <w:r w:rsidR="000411FC" w:rsidRPr="000238BA">
              <w:rPr>
                <w:color w:val="auto"/>
                <w:lang w:val="en-CA"/>
              </w:rPr>
              <w:t xml:space="preserve">.  </w:t>
            </w:r>
            <w:r w:rsidRPr="000238BA">
              <w:rPr>
                <w:color w:val="auto"/>
                <w:lang w:val="en-CA"/>
              </w:rPr>
              <w:t>SNPS ‘Navigating Open Data’ video on YouTube released</w:t>
            </w:r>
          </w:p>
        </w:tc>
        <w:tc>
          <w:tcPr>
            <w:tcW w:w="992" w:type="dxa"/>
          </w:tcPr>
          <w:p w14:paraId="3A2CBC57" w14:textId="3C1FFBDB" w:rsidR="00164803" w:rsidRPr="000238BA" w:rsidRDefault="00164803" w:rsidP="004B7AE8">
            <w:pPr>
              <w:keepLines w:val="0"/>
              <w:rPr>
                <w:color w:val="auto"/>
                <w:lang w:val="en-CA"/>
              </w:rPr>
            </w:pPr>
            <w:r w:rsidRPr="000238BA">
              <w:rPr>
                <w:color w:val="auto"/>
                <w:lang w:val="en-CA"/>
              </w:rPr>
              <w:t>OGS</w:t>
            </w:r>
          </w:p>
        </w:tc>
        <w:tc>
          <w:tcPr>
            <w:tcW w:w="992" w:type="dxa"/>
          </w:tcPr>
          <w:p w14:paraId="0E9D0C23" w14:textId="658F1DC1" w:rsidR="00164803" w:rsidRPr="000238BA" w:rsidRDefault="00164803" w:rsidP="004B7AE8">
            <w:pPr>
              <w:keepLines w:val="0"/>
              <w:rPr>
                <w:color w:val="auto"/>
                <w:lang w:val="en-CA"/>
              </w:rPr>
            </w:pPr>
            <w:r w:rsidRPr="000238BA">
              <w:rPr>
                <w:color w:val="auto"/>
                <w:lang w:val="en-CA"/>
              </w:rPr>
              <w:t>DSAD</w:t>
            </w:r>
          </w:p>
          <w:p w14:paraId="320DE2B7" w14:textId="77777777" w:rsidR="00164803" w:rsidRPr="000238BA" w:rsidRDefault="00164803" w:rsidP="004B7AE8">
            <w:pPr>
              <w:keepLines w:val="0"/>
              <w:rPr>
                <w:color w:val="auto"/>
                <w:lang w:val="en-CA"/>
              </w:rPr>
            </w:pPr>
            <w:r w:rsidRPr="000238BA">
              <w:rPr>
                <w:color w:val="auto"/>
                <w:lang w:val="en-CA"/>
              </w:rPr>
              <w:t>CPAD</w:t>
            </w:r>
          </w:p>
          <w:p w14:paraId="61422BEC" w14:textId="19805D42" w:rsidR="00164803" w:rsidRPr="000238BA" w:rsidRDefault="00164803" w:rsidP="004B7AE8">
            <w:pPr>
              <w:keepLines w:val="0"/>
              <w:rPr>
                <w:color w:val="auto"/>
                <w:lang w:val="en-CA"/>
              </w:rPr>
            </w:pPr>
          </w:p>
        </w:tc>
        <w:tc>
          <w:tcPr>
            <w:tcW w:w="1276" w:type="dxa"/>
          </w:tcPr>
          <w:p w14:paraId="70F38685" w14:textId="5F73432D" w:rsidR="00164803" w:rsidRPr="000238BA" w:rsidRDefault="00164803" w:rsidP="004B7AE8">
            <w:pPr>
              <w:keepLines w:val="0"/>
              <w:rPr>
                <w:color w:val="auto"/>
                <w:lang w:val="en-CA"/>
              </w:rPr>
            </w:pPr>
            <w:r w:rsidRPr="000238BA">
              <w:rPr>
                <w:color w:val="auto"/>
                <w:lang w:val="en-CA"/>
              </w:rPr>
              <w:t>May 2020</w:t>
            </w:r>
          </w:p>
        </w:tc>
        <w:tc>
          <w:tcPr>
            <w:tcW w:w="1276" w:type="dxa"/>
          </w:tcPr>
          <w:p w14:paraId="497C7F4C" w14:textId="3F0DB5FB" w:rsidR="00164803" w:rsidRPr="000238BA" w:rsidRDefault="002F2D08" w:rsidP="004B7AE8">
            <w:pPr>
              <w:keepLines w:val="0"/>
              <w:rPr>
                <w:color w:val="auto"/>
                <w:lang w:val="en-CA"/>
              </w:rPr>
            </w:pPr>
            <w:r>
              <w:rPr>
                <w:color w:val="auto"/>
                <w:lang w:val="en-CA"/>
              </w:rPr>
              <w:t>Sept</w:t>
            </w:r>
            <w:r w:rsidR="000411FC" w:rsidRPr="000238BA">
              <w:rPr>
                <w:color w:val="auto"/>
                <w:lang w:val="en-CA"/>
              </w:rPr>
              <w:t xml:space="preserve">.  </w:t>
            </w:r>
            <w:r w:rsidR="00164803" w:rsidRPr="000238BA">
              <w:rPr>
                <w:color w:val="auto"/>
                <w:lang w:val="en-CA"/>
              </w:rPr>
              <w:t>2020</w:t>
            </w:r>
          </w:p>
        </w:tc>
      </w:tr>
      <w:tr w:rsidR="004B7AE8" w:rsidRPr="00395886" w14:paraId="3D8CC7D6" w14:textId="77777777" w:rsidTr="007A197F">
        <w:tc>
          <w:tcPr>
            <w:tcW w:w="2411" w:type="dxa"/>
          </w:tcPr>
          <w:p w14:paraId="693230CF" w14:textId="5D16360F" w:rsidR="004B7AE8" w:rsidRPr="000238BA" w:rsidRDefault="004B7AE8" w:rsidP="004B7AE8">
            <w:pPr>
              <w:keepLines w:val="0"/>
              <w:rPr>
                <w:color w:val="auto"/>
                <w:lang w:val="en-CA"/>
              </w:rPr>
            </w:pPr>
            <w:r w:rsidRPr="000238BA">
              <w:rPr>
                <w:color w:val="auto"/>
                <w:lang w:val="en-CA"/>
              </w:rPr>
              <w:t>3.2.3.  Explore creating data and information in various formats to increase usability</w:t>
            </w:r>
          </w:p>
        </w:tc>
        <w:tc>
          <w:tcPr>
            <w:tcW w:w="3969" w:type="dxa"/>
          </w:tcPr>
          <w:p w14:paraId="776DD092" w14:textId="2ED53764" w:rsidR="004B7AE8" w:rsidRPr="000238BA" w:rsidRDefault="004B7AE8" w:rsidP="004B7AE8">
            <w:pPr>
              <w:keepLines w:val="0"/>
              <w:rPr>
                <w:color w:val="auto"/>
                <w:lang w:val="en-CA"/>
              </w:rPr>
            </w:pPr>
            <w:r w:rsidRPr="000238BA">
              <w:rPr>
                <w:color w:val="auto"/>
                <w:lang w:val="en-CA"/>
              </w:rPr>
              <w:t>3.2.3.2.  SLE ‘Navigating Open Data’ video on YouTube released</w:t>
            </w:r>
          </w:p>
        </w:tc>
        <w:tc>
          <w:tcPr>
            <w:tcW w:w="992" w:type="dxa"/>
          </w:tcPr>
          <w:p w14:paraId="4AE771FE" w14:textId="1D943ED3" w:rsidR="004B7AE8" w:rsidRPr="000238BA" w:rsidRDefault="004B7AE8" w:rsidP="004B7AE8">
            <w:pPr>
              <w:keepLines w:val="0"/>
              <w:rPr>
                <w:color w:val="auto"/>
                <w:lang w:val="en-CA"/>
              </w:rPr>
            </w:pPr>
            <w:r w:rsidRPr="000238BA">
              <w:rPr>
                <w:color w:val="auto"/>
                <w:lang w:val="en-CA"/>
              </w:rPr>
              <w:t>OGS</w:t>
            </w:r>
          </w:p>
        </w:tc>
        <w:tc>
          <w:tcPr>
            <w:tcW w:w="992" w:type="dxa"/>
          </w:tcPr>
          <w:p w14:paraId="5B3AF619" w14:textId="77777777" w:rsidR="004B7AE8" w:rsidRPr="000238BA" w:rsidRDefault="004B7AE8" w:rsidP="004B7AE8">
            <w:pPr>
              <w:keepLines w:val="0"/>
              <w:rPr>
                <w:color w:val="auto"/>
                <w:lang w:val="en-CA"/>
              </w:rPr>
            </w:pPr>
            <w:r w:rsidRPr="000238BA">
              <w:rPr>
                <w:color w:val="auto"/>
                <w:lang w:val="en-CA"/>
              </w:rPr>
              <w:t>PPC</w:t>
            </w:r>
          </w:p>
          <w:p w14:paraId="2C0CE7FA" w14:textId="1C3D100D" w:rsidR="004B7AE8" w:rsidRPr="000238BA" w:rsidRDefault="004B7AE8" w:rsidP="004B7AE8">
            <w:pPr>
              <w:keepLines w:val="0"/>
              <w:rPr>
                <w:color w:val="auto"/>
                <w:lang w:val="en-CA"/>
              </w:rPr>
            </w:pPr>
            <w:r w:rsidRPr="000238BA">
              <w:rPr>
                <w:color w:val="auto"/>
                <w:lang w:val="en-CA"/>
              </w:rPr>
              <w:t>CPAD</w:t>
            </w:r>
          </w:p>
        </w:tc>
        <w:tc>
          <w:tcPr>
            <w:tcW w:w="1276" w:type="dxa"/>
          </w:tcPr>
          <w:p w14:paraId="6A866DBA" w14:textId="0914682F" w:rsidR="004B7AE8" w:rsidRPr="000238BA" w:rsidRDefault="00395886" w:rsidP="00395886">
            <w:pPr>
              <w:keepLines w:val="0"/>
              <w:rPr>
                <w:color w:val="auto"/>
                <w:lang w:val="en-CA"/>
              </w:rPr>
            </w:pPr>
            <w:r>
              <w:rPr>
                <w:color w:val="auto"/>
                <w:lang w:val="en-CA"/>
              </w:rPr>
              <w:t>Jan.  2021</w:t>
            </w:r>
          </w:p>
        </w:tc>
        <w:tc>
          <w:tcPr>
            <w:tcW w:w="1276" w:type="dxa"/>
          </w:tcPr>
          <w:p w14:paraId="422C6E35" w14:textId="63FCD55D" w:rsidR="004B7AE8" w:rsidRPr="000238BA" w:rsidRDefault="00395886" w:rsidP="004B7AE8">
            <w:pPr>
              <w:keepLines w:val="0"/>
              <w:rPr>
                <w:color w:val="auto"/>
                <w:lang w:val="en-CA"/>
              </w:rPr>
            </w:pPr>
            <w:r>
              <w:rPr>
                <w:color w:val="auto"/>
                <w:lang w:val="en-CA"/>
              </w:rPr>
              <w:t>Mar. 2021</w:t>
            </w:r>
          </w:p>
        </w:tc>
      </w:tr>
      <w:tr w:rsidR="004B7AE8" w:rsidRPr="00F22997" w14:paraId="04057C63" w14:textId="77777777" w:rsidTr="007A197F">
        <w:tc>
          <w:tcPr>
            <w:tcW w:w="2411" w:type="dxa"/>
          </w:tcPr>
          <w:p w14:paraId="775BC98C" w14:textId="49E3EE1D" w:rsidR="004B7AE8" w:rsidRPr="000238BA" w:rsidRDefault="004B7AE8" w:rsidP="004B7AE8">
            <w:pPr>
              <w:keepLines w:val="0"/>
              <w:rPr>
                <w:color w:val="auto"/>
                <w:lang w:val="en-CA"/>
              </w:rPr>
            </w:pPr>
            <w:r w:rsidRPr="000238BA">
              <w:rPr>
                <w:color w:val="auto"/>
                <w:lang w:val="en-CA"/>
              </w:rPr>
              <w:t>3.2.4.  Make PSC open data and informat</w:t>
            </w:r>
            <w:r w:rsidR="007247F5">
              <w:rPr>
                <w:color w:val="auto"/>
                <w:lang w:val="en-CA"/>
              </w:rPr>
              <w:t>ion more findable on the portal</w:t>
            </w:r>
          </w:p>
        </w:tc>
        <w:tc>
          <w:tcPr>
            <w:tcW w:w="3969" w:type="dxa"/>
          </w:tcPr>
          <w:p w14:paraId="73E2AEC3" w14:textId="09C448B4" w:rsidR="004B7AE8" w:rsidRPr="000238BA" w:rsidRDefault="004B7AE8" w:rsidP="004B7AE8">
            <w:pPr>
              <w:keepLines w:val="0"/>
              <w:rPr>
                <w:color w:val="auto"/>
                <w:lang w:val="en-CA"/>
              </w:rPr>
            </w:pPr>
            <w:r w:rsidRPr="000238BA">
              <w:rPr>
                <w:color w:val="auto"/>
                <w:lang w:val="en-CA"/>
              </w:rPr>
              <w:t>3.2.4.1.  Metadata form is modified to include a method of categorization for content on the Portal</w:t>
            </w:r>
          </w:p>
        </w:tc>
        <w:tc>
          <w:tcPr>
            <w:tcW w:w="992" w:type="dxa"/>
          </w:tcPr>
          <w:p w14:paraId="5A5769DF" w14:textId="18822871" w:rsidR="004B7AE8" w:rsidRPr="000238BA" w:rsidRDefault="004B7AE8" w:rsidP="004B7AE8">
            <w:pPr>
              <w:keepLines w:val="0"/>
              <w:rPr>
                <w:color w:val="auto"/>
                <w:lang w:val="en-CA"/>
              </w:rPr>
            </w:pPr>
            <w:r w:rsidRPr="000238BA">
              <w:rPr>
                <w:color w:val="auto"/>
                <w:lang w:val="en-CA"/>
              </w:rPr>
              <w:t>CPAD</w:t>
            </w:r>
          </w:p>
        </w:tc>
        <w:tc>
          <w:tcPr>
            <w:tcW w:w="992" w:type="dxa"/>
          </w:tcPr>
          <w:p w14:paraId="54563504" w14:textId="77777777" w:rsidR="004B7AE8" w:rsidRPr="000238BA" w:rsidRDefault="004B7AE8" w:rsidP="004B7AE8">
            <w:pPr>
              <w:keepLines w:val="0"/>
              <w:rPr>
                <w:color w:val="auto"/>
                <w:lang w:val="en-CA"/>
              </w:rPr>
            </w:pPr>
            <w:r w:rsidRPr="000238BA">
              <w:rPr>
                <w:color w:val="auto"/>
                <w:lang w:val="en-CA"/>
              </w:rPr>
              <w:t>OGS</w:t>
            </w:r>
          </w:p>
          <w:p w14:paraId="668573BD" w14:textId="65556EA1" w:rsidR="004B7AE8" w:rsidRPr="000238BA" w:rsidRDefault="004B7AE8" w:rsidP="004B7AE8">
            <w:pPr>
              <w:keepLines w:val="0"/>
              <w:rPr>
                <w:color w:val="auto"/>
                <w:lang w:val="en-CA"/>
              </w:rPr>
            </w:pPr>
            <w:r w:rsidRPr="000238BA">
              <w:rPr>
                <w:color w:val="auto"/>
              </w:rPr>
              <w:t xml:space="preserve">ITSD </w:t>
            </w:r>
          </w:p>
        </w:tc>
        <w:tc>
          <w:tcPr>
            <w:tcW w:w="1276" w:type="dxa"/>
          </w:tcPr>
          <w:p w14:paraId="6BAF349A" w14:textId="19269A98" w:rsidR="004B7AE8" w:rsidRPr="000238BA" w:rsidRDefault="00F22997" w:rsidP="00F22997">
            <w:pPr>
              <w:keepLines w:val="0"/>
              <w:rPr>
                <w:color w:val="auto"/>
                <w:lang w:val="en-CA"/>
              </w:rPr>
            </w:pPr>
            <w:r>
              <w:rPr>
                <w:color w:val="auto"/>
                <w:lang w:val="en-CA"/>
              </w:rPr>
              <w:t>Sept</w:t>
            </w:r>
            <w:r w:rsidR="004B7AE8" w:rsidRPr="000238BA">
              <w:rPr>
                <w:color w:val="auto"/>
                <w:lang w:val="en-CA"/>
              </w:rPr>
              <w:t>.  2020</w:t>
            </w:r>
          </w:p>
        </w:tc>
        <w:tc>
          <w:tcPr>
            <w:tcW w:w="1276" w:type="dxa"/>
          </w:tcPr>
          <w:p w14:paraId="3B81F7A0" w14:textId="4CAE957B" w:rsidR="004B7AE8" w:rsidRPr="000238BA" w:rsidRDefault="00F22997" w:rsidP="004B7AE8">
            <w:pPr>
              <w:keepLines w:val="0"/>
              <w:rPr>
                <w:color w:val="auto"/>
                <w:lang w:val="en-CA"/>
              </w:rPr>
            </w:pPr>
            <w:r>
              <w:rPr>
                <w:color w:val="auto"/>
                <w:lang w:val="en-CA"/>
              </w:rPr>
              <w:t>Dec.</w:t>
            </w:r>
            <w:r w:rsidR="004B7AE8" w:rsidRPr="000238BA">
              <w:rPr>
                <w:color w:val="auto"/>
                <w:lang w:val="en-CA"/>
              </w:rPr>
              <w:t xml:space="preserve"> 2020</w:t>
            </w:r>
          </w:p>
        </w:tc>
      </w:tr>
    </w:tbl>
    <w:p w14:paraId="08215334" w14:textId="77777777" w:rsidR="003C0B69" w:rsidRDefault="003C0B69" w:rsidP="003C0B69">
      <w:pPr>
        <w:pStyle w:val="Heading2"/>
        <w:spacing w:before="0"/>
        <w:ind w:hanging="851"/>
        <w:rPr>
          <w:lang w:val="en-CA"/>
        </w:rPr>
      </w:pPr>
    </w:p>
    <w:p w14:paraId="65E5A1FE" w14:textId="77777777" w:rsidR="003C0B69" w:rsidRDefault="003C0B69">
      <w:pPr>
        <w:keepLines w:val="0"/>
        <w:rPr>
          <w:rFonts w:ascii="Segoe UI" w:eastAsiaTheme="majorEastAsia" w:hAnsi="Segoe UI" w:cs="Segoe UI"/>
          <w:b/>
          <w:color w:val="5B315E" w:themeColor="accent2"/>
          <w:sz w:val="32"/>
          <w:szCs w:val="32"/>
          <w:lang w:val="en-CA"/>
        </w:rPr>
      </w:pPr>
      <w:r>
        <w:rPr>
          <w:lang w:val="en-CA"/>
        </w:rPr>
        <w:br w:type="page"/>
      </w:r>
    </w:p>
    <w:p w14:paraId="0E8EF982" w14:textId="0181A6B8" w:rsidR="00AA48AD" w:rsidRPr="00AA48AD" w:rsidRDefault="00AA48AD" w:rsidP="003C0B69">
      <w:pPr>
        <w:pStyle w:val="Heading2"/>
        <w:spacing w:before="0"/>
        <w:ind w:hanging="851"/>
        <w:rPr>
          <w:lang w:val="en-CA"/>
        </w:rPr>
      </w:pPr>
      <w:bookmarkStart w:id="65" w:name="_Toc50038546"/>
      <w:r w:rsidRPr="00AA48AD">
        <w:rPr>
          <w:lang w:val="en-CA"/>
        </w:rPr>
        <w:lastRenderedPageBreak/>
        <w:t>4.</w:t>
      </w:r>
      <w:r>
        <w:rPr>
          <w:lang w:val="en-CA"/>
        </w:rPr>
        <w:t>0</w:t>
      </w:r>
      <w:r w:rsidRPr="00AA48AD">
        <w:rPr>
          <w:lang w:val="en-CA"/>
        </w:rPr>
        <w:t xml:space="preserve"> Support GC commitments and expectations</w:t>
      </w:r>
      <w:bookmarkEnd w:id="65"/>
    </w:p>
    <w:p w14:paraId="1E06A8E0" w14:textId="77777777" w:rsidR="00AA48AD" w:rsidRPr="000238BA" w:rsidRDefault="00AA48AD" w:rsidP="00AA48AD">
      <w:pPr>
        <w:pStyle w:val="Heading3"/>
        <w:ind w:left="-851"/>
        <w:rPr>
          <w:color w:val="auto"/>
          <w:lang w:val="en-CA"/>
        </w:rPr>
      </w:pPr>
      <w:bookmarkStart w:id="66" w:name="_Toc30058987"/>
      <w:bookmarkStart w:id="67" w:name="_Toc30682137"/>
      <w:bookmarkStart w:id="68" w:name="_Toc44404795"/>
      <w:bookmarkStart w:id="69" w:name="_Toc49347544"/>
      <w:bookmarkStart w:id="70" w:name="_Toc49945968"/>
      <w:bookmarkStart w:id="71" w:name="_Toc50038547"/>
      <w:r w:rsidRPr="000238BA">
        <w:rPr>
          <w:color w:val="auto"/>
          <w:lang w:val="en-CA"/>
        </w:rPr>
        <w:t>4.1 Maximize the release of data and information</w:t>
      </w:r>
      <w:bookmarkEnd w:id="66"/>
      <w:bookmarkEnd w:id="67"/>
      <w:bookmarkEnd w:id="68"/>
      <w:bookmarkEnd w:id="69"/>
      <w:bookmarkEnd w:id="70"/>
      <w:bookmarkEnd w:id="71"/>
    </w:p>
    <w:tbl>
      <w:tblPr>
        <w:tblStyle w:val="TableGrid"/>
        <w:tblW w:w="10933" w:type="dxa"/>
        <w:tblInd w:w="-856" w:type="dxa"/>
        <w:tblLayout w:type="fixed"/>
        <w:tblLook w:val="04A0" w:firstRow="1" w:lastRow="0" w:firstColumn="1" w:lastColumn="0" w:noHBand="0" w:noVBand="1"/>
        <w:tblDescription w:val="This table has 6 columns and 24 rows and has no split or merged cells."/>
      </w:tblPr>
      <w:tblGrid>
        <w:gridCol w:w="2415"/>
        <w:gridCol w:w="3976"/>
        <w:gridCol w:w="993"/>
        <w:gridCol w:w="993"/>
        <w:gridCol w:w="1263"/>
        <w:gridCol w:w="1293"/>
      </w:tblGrid>
      <w:tr w:rsidR="000238BA" w:rsidRPr="003C0B69" w14:paraId="68C083B7" w14:textId="77777777" w:rsidTr="005B2774">
        <w:trPr>
          <w:trHeight w:val="557"/>
          <w:tblHeader/>
        </w:trPr>
        <w:tc>
          <w:tcPr>
            <w:tcW w:w="2415" w:type="dxa"/>
            <w:shd w:val="clear" w:color="auto" w:fill="D9D9D9" w:themeFill="background1" w:themeFillShade="D9"/>
          </w:tcPr>
          <w:p w14:paraId="00895925" w14:textId="77777777" w:rsidR="00164803" w:rsidRPr="000238BA" w:rsidRDefault="00164803" w:rsidP="00232E05">
            <w:pPr>
              <w:jc w:val="center"/>
              <w:rPr>
                <w:b/>
                <w:color w:val="auto"/>
                <w:lang w:val="en-CA"/>
              </w:rPr>
            </w:pPr>
            <w:r w:rsidRPr="000238BA">
              <w:rPr>
                <w:b/>
                <w:color w:val="auto"/>
                <w:lang w:val="en-CA"/>
              </w:rPr>
              <w:t>Activities</w:t>
            </w:r>
          </w:p>
        </w:tc>
        <w:tc>
          <w:tcPr>
            <w:tcW w:w="3976" w:type="dxa"/>
            <w:shd w:val="clear" w:color="auto" w:fill="D9D9D9" w:themeFill="background1" w:themeFillShade="D9"/>
          </w:tcPr>
          <w:p w14:paraId="302D83A9" w14:textId="77777777" w:rsidR="00164803" w:rsidRPr="000238BA" w:rsidRDefault="00164803" w:rsidP="00232E05">
            <w:pPr>
              <w:jc w:val="center"/>
              <w:rPr>
                <w:b/>
                <w:color w:val="auto"/>
                <w:lang w:val="en-CA"/>
              </w:rPr>
            </w:pPr>
            <w:r w:rsidRPr="000238BA">
              <w:rPr>
                <w:b/>
                <w:color w:val="auto"/>
                <w:lang w:val="en-CA"/>
              </w:rPr>
              <w:t>Deliverables</w:t>
            </w:r>
          </w:p>
        </w:tc>
        <w:tc>
          <w:tcPr>
            <w:tcW w:w="993" w:type="dxa"/>
            <w:shd w:val="clear" w:color="auto" w:fill="D9D9D9" w:themeFill="background1" w:themeFillShade="D9"/>
          </w:tcPr>
          <w:p w14:paraId="5D20AC1B" w14:textId="77777777" w:rsidR="00164803" w:rsidRPr="000238BA" w:rsidRDefault="00164803" w:rsidP="00232E05">
            <w:pPr>
              <w:jc w:val="center"/>
              <w:rPr>
                <w:b/>
                <w:color w:val="auto"/>
                <w:lang w:val="en-CA"/>
              </w:rPr>
            </w:pPr>
            <w:r w:rsidRPr="000238BA">
              <w:rPr>
                <w:b/>
                <w:color w:val="auto"/>
                <w:lang w:val="en-CA"/>
              </w:rPr>
              <w:t>Lead</w:t>
            </w:r>
          </w:p>
        </w:tc>
        <w:tc>
          <w:tcPr>
            <w:tcW w:w="993" w:type="dxa"/>
            <w:shd w:val="clear" w:color="auto" w:fill="D9D9D9" w:themeFill="background1" w:themeFillShade="D9"/>
          </w:tcPr>
          <w:p w14:paraId="4977789D" w14:textId="77777777" w:rsidR="00164803" w:rsidRPr="000238BA" w:rsidRDefault="00164803" w:rsidP="00232E05">
            <w:pPr>
              <w:jc w:val="center"/>
              <w:rPr>
                <w:b/>
                <w:color w:val="auto"/>
                <w:lang w:val="en-CA"/>
              </w:rPr>
            </w:pPr>
            <w:r w:rsidRPr="000238BA">
              <w:rPr>
                <w:b/>
                <w:color w:val="auto"/>
                <w:lang w:val="en-CA"/>
              </w:rPr>
              <w:t>Support</w:t>
            </w:r>
          </w:p>
        </w:tc>
        <w:tc>
          <w:tcPr>
            <w:tcW w:w="1263" w:type="dxa"/>
            <w:shd w:val="clear" w:color="auto" w:fill="D9D9D9" w:themeFill="background1" w:themeFillShade="D9"/>
          </w:tcPr>
          <w:p w14:paraId="47CE1DC3" w14:textId="77777777" w:rsidR="00164803" w:rsidRPr="000238BA" w:rsidRDefault="00164803" w:rsidP="00232E05">
            <w:pPr>
              <w:jc w:val="center"/>
              <w:rPr>
                <w:b/>
                <w:color w:val="auto"/>
                <w:lang w:val="en-CA"/>
              </w:rPr>
            </w:pPr>
            <w:r w:rsidRPr="000238BA">
              <w:rPr>
                <w:b/>
                <w:color w:val="auto"/>
                <w:lang w:val="en-CA"/>
              </w:rPr>
              <w:t>Timeline Start Date</w:t>
            </w:r>
          </w:p>
        </w:tc>
        <w:tc>
          <w:tcPr>
            <w:tcW w:w="1293" w:type="dxa"/>
            <w:shd w:val="clear" w:color="auto" w:fill="D9D9D9" w:themeFill="background1" w:themeFillShade="D9"/>
          </w:tcPr>
          <w:p w14:paraId="4958A50B" w14:textId="77777777" w:rsidR="00164803" w:rsidRPr="003C0B69" w:rsidRDefault="00164803" w:rsidP="00232E05">
            <w:pPr>
              <w:jc w:val="center"/>
              <w:rPr>
                <w:b/>
                <w:color w:val="auto"/>
                <w:lang w:val="en-CA"/>
              </w:rPr>
            </w:pPr>
            <w:r w:rsidRPr="000238BA">
              <w:rPr>
                <w:b/>
                <w:color w:val="auto"/>
                <w:lang w:val="en-CA"/>
              </w:rPr>
              <w:t>Timeline En</w:t>
            </w:r>
            <w:r w:rsidRPr="003C0B69">
              <w:rPr>
                <w:b/>
                <w:color w:val="auto"/>
                <w:lang w:val="en-CA"/>
              </w:rPr>
              <w:t>d Date</w:t>
            </w:r>
          </w:p>
        </w:tc>
      </w:tr>
      <w:tr w:rsidR="003C0B69" w:rsidRPr="000238BA" w14:paraId="4CABEDAD" w14:textId="77777777" w:rsidTr="00331824">
        <w:trPr>
          <w:trHeight w:val="1200"/>
        </w:trPr>
        <w:tc>
          <w:tcPr>
            <w:tcW w:w="2415" w:type="dxa"/>
          </w:tcPr>
          <w:p w14:paraId="3C89F2D3" w14:textId="1B5DA026" w:rsidR="003C0B69" w:rsidRPr="000238BA" w:rsidRDefault="003C0B69" w:rsidP="004117EE">
            <w:pPr>
              <w:rPr>
                <w:color w:val="auto"/>
                <w:lang w:val="en-CA"/>
              </w:rPr>
            </w:pPr>
            <w:r w:rsidRPr="000238BA">
              <w:rPr>
                <w:color w:val="auto"/>
                <w:lang w:val="en-CA"/>
              </w:rPr>
              <w:t>4.1.1.  Update open datasets and supporting documentation</w:t>
            </w:r>
          </w:p>
        </w:tc>
        <w:tc>
          <w:tcPr>
            <w:tcW w:w="3976" w:type="dxa"/>
          </w:tcPr>
          <w:p w14:paraId="019792E2" w14:textId="7D07B02C" w:rsidR="003C0B69" w:rsidRPr="000238BA" w:rsidRDefault="003C0B69" w:rsidP="004117EE">
            <w:pPr>
              <w:rPr>
                <w:color w:val="auto"/>
                <w:lang w:val="en-CA"/>
              </w:rPr>
            </w:pPr>
            <w:r w:rsidRPr="000238BA">
              <w:rPr>
                <w:color w:val="auto"/>
                <w:lang w:val="en-CA"/>
              </w:rPr>
              <w:t xml:space="preserve"> 4.1.1.1.  Investigations datasets updated</w:t>
            </w:r>
          </w:p>
        </w:tc>
        <w:tc>
          <w:tcPr>
            <w:tcW w:w="993" w:type="dxa"/>
          </w:tcPr>
          <w:p w14:paraId="2EEA8866" w14:textId="6B368FB9" w:rsidR="003C0B69" w:rsidRPr="000238BA" w:rsidRDefault="003C0B69" w:rsidP="004117EE">
            <w:pPr>
              <w:rPr>
                <w:color w:val="auto"/>
              </w:rPr>
            </w:pPr>
            <w:r w:rsidRPr="000238BA">
              <w:rPr>
                <w:color w:val="auto"/>
              </w:rPr>
              <w:t>Invest.</w:t>
            </w:r>
          </w:p>
        </w:tc>
        <w:tc>
          <w:tcPr>
            <w:tcW w:w="993" w:type="dxa"/>
          </w:tcPr>
          <w:p w14:paraId="1D0A50D9" w14:textId="77777777" w:rsidR="003C0B69" w:rsidRPr="000238BA" w:rsidRDefault="003C0B69" w:rsidP="004117EE">
            <w:pPr>
              <w:rPr>
                <w:color w:val="auto"/>
              </w:rPr>
            </w:pPr>
            <w:r w:rsidRPr="000238BA">
              <w:rPr>
                <w:color w:val="auto"/>
              </w:rPr>
              <w:t>OGS</w:t>
            </w:r>
          </w:p>
          <w:p w14:paraId="11E71F92" w14:textId="4C0FE416" w:rsidR="003C0B69" w:rsidRPr="000238BA" w:rsidRDefault="003C0B69" w:rsidP="004117EE">
            <w:pPr>
              <w:rPr>
                <w:color w:val="auto"/>
              </w:rPr>
            </w:pPr>
            <w:r w:rsidRPr="000238BA">
              <w:rPr>
                <w:color w:val="auto"/>
              </w:rPr>
              <w:t>CPAD</w:t>
            </w:r>
          </w:p>
        </w:tc>
        <w:tc>
          <w:tcPr>
            <w:tcW w:w="1263" w:type="dxa"/>
          </w:tcPr>
          <w:p w14:paraId="498DECE2" w14:textId="77777777" w:rsidR="003C0B69" w:rsidRPr="000238BA" w:rsidRDefault="003C0B69" w:rsidP="00514749">
            <w:pPr>
              <w:rPr>
                <w:color w:val="auto"/>
                <w:lang w:val="en-CA"/>
              </w:rPr>
            </w:pPr>
            <w:r w:rsidRPr="000238BA">
              <w:rPr>
                <w:color w:val="auto"/>
                <w:lang w:val="en-CA"/>
              </w:rPr>
              <w:t>Oct.  2020</w:t>
            </w:r>
          </w:p>
          <w:p w14:paraId="64C566E7" w14:textId="77777777" w:rsidR="003C0B69" w:rsidRPr="000238BA" w:rsidRDefault="003C0B69" w:rsidP="00514749">
            <w:pPr>
              <w:rPr>
                <w:color w:val="auto"/>
                <w:lang w:val="en-CA"/>
              </w:rPr>
            </w:pPr>
            <w:r w:rsidRPr="000238BA">
              <w:rPr>
                <w:color w:val="auto"/>
                <w:lang w:val="en-CA"/>
              </w:rPr>
              <w:t>Apr.  2021</w:t>
            </w:r>
          </w:p>
          <w:p w14:paraId="6D5B4E15" w14:textId="04098CBB" w:rsidR="003C0B69" w:rsidRPr="000238BA" w:rsidRDefault="003C0B69" w:rsidP="00514749">
            <w:pPr>
              <w:rPr>
                <w:color w:val="auto"/>
                <w:lang w:val="en-CA"/>
              </w:rPr>
            </w:pPr>
            <w:r w:rsidRPr="000238BA">
              <w:rPr>
                <w:color w:val="auto"/>
                <w:lang w:val="en-CA"/>
              </w:rPr>
              <w:t>Oct.  2021</w:t>
            </w:r>
          </w:p>
        </w:tc>
        <w:tc>
          <w:tcPr>
            <w:tcW w:w="1293" w:type="dxa"/>
          </w:tcPr>
          <w:p w14:paraId="7A26DB8C" w14:textId="77777777" w:rsidR="003C0B69" w:rsidRPr="000238BA" w:rsidRDefault="003C0B69" w:rsidP="00514749">
            <w:pPr>
              <w:rPr>
                <w:color w:val="auto"/>
                <w:lang w:val="en-CA"/>
              </w:rPr>
            </w:pPr>
            <w:r w:rsidRPr="000238BA">
              <w:rPr>
                <w:color w:val="auto"/>
                <w:lang w:val="en-CA"/>
              </w:rPr>
              <w:t>Nov.  2020</w:t>
            </w:r>
          </w:p>
          <w:p w14:paraId="3FC189EA" w14:textId="77777777" w:rsidR="003C0B69" w:rsidRPr="000238BA" w:rsidRDefault="003C0B69" w:rsidP="008071F9">
            <w:pPr>
              <w:rPr>
                <w:color w:val="auto"/>
                <w:lang w:val="en-CA"/>
              </w:rPr>
            </w:pPr>
            <w:r w:rsidRPr="000238BA">
              <w:rPr>
                <w:color w:val="auto"/>
                <w:lang w:val="en-CA"/>
              </w:rPr>
              <w:t>May 2021</w:t>
            </w:r>
          </w:p>
          <w:p w14:paraId="62CF7AEE" w14:textId="7ED499D0" w:rsidR="003C0B69" w:rsidRPr="000238BA" w:rsidRDefault="003C0B69" w:rsidP="00514749">
            <w:pPr>
              <w:rPr>
                <w:color w:val="auto"/>
                <w:lang w:val="en-CA"/>
              </w:rPr>
            </w:pPr>
            <w:r w:rsidRPr="000238BA">
              <w:rPr>
                <w:color w:val="auto"/>
                <w:lang w:val="en-CA"/>
              </w:rPr>
              <w:t>Nov.  2021</w:t>
            </w:r>
          </w:p>
        </w:tc>
      </w:tr>
      <w:tr w:rsidR="003C0B69" w:rsidRPr="000238BA" w14:paraId="684B84A0" w14:textId="77777777" w:rsidTr="00331824">
        <w:trPr>
          <w:trHeight w:val="1170"/>
        </w:trPr>
        <w:tc>
          <w:tcPr>
            <w:tcW w:w="2415" w:type="dxa"/>
          </w:tcPr>
          <w:p w14:paraId="7AC9F14B" w14:textId="6C8BC3CE" w:rsidR="003C0B69" w:rsidRPr="000238BA" w:rsidRDefault="003C0B69" w:rsidP="004117EE">
            <w:pPr>
              <w:rPr>
                <w:color w:val="auto"/>
                <w:lang w:val="en-CA"/>
              </w:rPr>
            </w:pPr>
            <w:r w:rsidRPr="000238BA">
              <w:rPr>
                <w:color w:val="auto"/>
                <w:lang w:val="en-CA"/>
              </w:rPr>
              <w:t>4.1.1.  Update open datasets and supporting documentation</w:t>
            </w:r>
          </w:p>
        </w:tc>
        <w:tc>
          <w:tcPr>
            <w:tcW w:w="3976" w:type="dxa"/>
          </w:tcPr>
          <w:p w14:paraId="576D5271" w14:textId="09017015" w:rsidR="003C0B69" w:rsidRPr="000238BA" w:rsidRDefault="003C0B69" w:rsidP="004117EE">
            <w:pPr>
              <w:rPr>
                <w:color w:val="auto"/>
                <w:lang w:val="en-CA"/>
              </w:rPr>
            </w:pPr>
            <w:r w:rsidRPr="000238BA">
              <w:rPr>
                <w:color w:val="auto"/>
                <w:lang w:val="en-CA"/>
              </w:rPr>
              <w:t>4.1.1.2.  Priority Information Management System datasets updated</w:t>
            </w:r>
          </w:p>
        </w:tc>
        <w:tc>
          <w:tcPr>
            <w:tcW w:w="993" w:type="dxa"/>
          </w:tcPr>
          <w:p w14:paraId="18009990" w14:textId="16B4703E" w:rsidR="003C0B69" w:rsidRPr="000238BA" w:rsidRDefault="003C0B69" w:rsidP="004117EE">
            <w:pPr>
              <w:rPr>
                <w:color w:val="auto"/>
                <w:lang w:val="en-CA"/>
              </w:rPr>
            </w:pPr>
            <w:r w:rsidRPr="000238BA">
              <w:rPr>
                <w:color w:val="auto"/>
                <w:lang w:val="en-CA"/>
              </w:rPr>
              <w:t>PIMS</w:t>
            </w:r>
          </w:p>
        </w:tc>
        <w:tc>
          <w:tcPr>
            <w:tcW w:w="993" w:type="dxa"/>
          </w:tcPr>
          <w:p w14:paraId="3539BE41" w14:textId="77777777" w:rsidR="003C0B69" w:rsidRPr="000238BA" w:rsidRDefault="003C0B69" w:rsidP="005C4E28">
            <w:pPr>
              <w:rPr>
                <w:color w:val="auto"/>
              </w:rPr>
            </w:pPr>
            <w:r w:rsidRPr="000238BA">
              <w:rPr>
                <w:color w:val="auto"/>
              </w:rPr>
              <w:t>OGS</w:t>
            </w:r>
          </w:p>
          <w:p w14:paraId="6A0FDAFD" w14:textId="034496A3" w:rsidR="003C0B69" w:rsidRPr="000238BA" w:rsidRDefault="003C0B69" w:rsidP="005C4E28">
            <w:pPr>
              <w:rPr>
                <w:color w:val="auto"/>
                <w:lang w:val="en-CA"/>
              </w:rPr>
            </w:pPr>
            <w:r w:rsidRPr="000238BA">
              <w:rPr>
                <w:color w:val="auto"/>
              </w:rPr>
              <w:t>CPAD</w:t>
            </w:r>
          </w:p>
        </w:tc>
        <w:tc>
          <w:tcPr>
            <w:tcW w:w="1263" w:type="dxa"/>
          </w:tcPr>
          <w:p w14:paraId="14F06B35" w14:textId="77777777" w:rsidR="003C0B69" w:rsidRPr="000238BA" w:rsidRDefault="003C0B69" w:rsidP="00514749">
            <w:pPr>
              <w:rPr>
                <w:color w:val="auto"/>
                <w:lang w:val="en-CA"/>
              </w:rPr>
            </w:pPr>
            <w:r w:rsidRPr="000238BA">
              <w:rPr>
                <w:color w:val="auto"/>
                <w:lang w:val="en-CA"/>
              </w:rPr>
              <w:t>Apr.  2020</w:t>
            </w:r>
          </w:p>
          <w:p w14:paraId="28661C1A" w14:textId="664D9FC0" w:rsidR="003C0B69" w:rsidRPr="000238BA" w:rsidRDefault="003C0B69" w:rsidP="00514749">
            <w:pPr>
              <w:rPr>
                <w:color w:val="auto"/>
                <w:lang w:val="en-CA"/>
              </w:rPr>
            </w:pPr>
            <w:r w:rsidRPr="000238BA">
              <w:rPr>
                <w:color w:val="auto"/>
                <w:lang w:val="en-CA"/>
              </w:rPr>
              <w:t>Apr.  2021</w:t>
            </w:r>
          </w:p>
        </w:tc>
        <w:tc>
          <w:tcPr>
            <w:tcW w:w="1293" w:type="dxa"/>
          </w:tcPr>
          <w:p w14:paraId="7F63D54E" w14:textId="77777777" w:rsidR="003C0B69" w:rsidRPr="000238BA" w:rsidRDefault="003C0B69" w:rsidP="004117EE">
            <w:pPr>
              <w:rPr>
                <w:color w:val="auto"/>
                <w:lang w:val="en-CA"/>
              </w:rPr>
            </w:pPr>
            <w:r w:rsidRPr="000238BA">
              <w:rPr>
                <w:color w:val="auto"/>
                <w:lang w:val="en-CA"/>
              </w:rPr>
              <w:t>May 2020</w:t>
            </w:r>
          </w:p>
          <w:p w14:paraId="7050D6C0" w14:textId="33FB095F" w:rsidR="003C0B69" w:rsidRPr="000238BA" w:rsidRDefault="003C0B69" w:rsidP="004117EE">
            <w:pPr>
              <w:rPr>
                <w:color w:val="auto"/>
                <w:lang w:val="en-CA"/>
              </w:rPr>
            </w:pPr>
            <w:r w:rsidRPr="000238BA">
              <w:rPr>
                <w:color w:val="auto"/>
                <w:lang w:val="en-CA"/>
              </w:rPr>
              <w:t>May 2021</w:t>
            </w:r>
          </w:p>
        </w:tc>
      </w:tr>
      <w:tr w:rsidR="000238BA" w:rsidRPr="000238BA" w14:paraId="2A8CD319" w14:textId="77777777" w:rsidTr="00331824">
        <w:trPr>
          <w:trHeight w:val="1672"/>
        </w:trPr>
        <w:tc>
          <w:tcPr>
            <w:tcW w:w="2415" w:type="dxa"/>
          </w:tcPr>
          <w:p w14:paraId="342BD826" w14:textId="3594AB5A" w:rsidR="00164803" w:rsidRPr="000238BA" w:rsidRDefault="002F2D08" w:rsidP="00BA31AF">
            <w:pPr>
              <w:rPr>
                <w:color w:val="auto"/>
                <w:lang w:val="en-CA"/>
              </w:rPr>
            </w:pPr>
            <w:r>
              <w:rPr>
                <w:color w:val="auto"/>
                <w:lang w:val="en-CA"/>
              </w:rPr>
              <w:t xml:space="preserve">4.1.1. </w:t>
            </w:r>
            <w:r w:rsidR="004B7AE8" w:rsidRPr="000238BA">
              <w:rPr>
                <w:color w:val="auto"/>
                <w:lang w:val="en-CA"/>
              </w:rPr>
              <w:t>Update open datase</w:t>
            </w:r>
            <w:r w:rsidR="00BA31AF">
              <w:rPr>
                <w:color w:val="auto"/>
                <w:lang w:val="en-CA"/>
              </w:rPr>
              <w:t>ts and supporting documentation</w:t>
            </w:r>
          </w:p>
        </w:tc>
        <w:tc>
          <w:tcPr>
            <w:tcW w:w="3976" w:type="dxa"/>
          </w:tcPr>
          <w:p w14:paraId="2E884131" w14:textId="2E2B8852" w:rsidR="00164803" w:rsidRPr="000238BA" w:rsidRDefault="00164803" w:rsidP="004117EE">
            <w:pPr>
              <w:rPr>
                <w:color w:val="auto"/>
                <w:lang w:val="en-CA"/>
              </w:rPr>
            </w:pPr>
            <w:r w:rsidRPr="000238BA">
              <w:rPr>
                <w:color w:val="auto"/>
                <w:lang w:val="en-CA"/>
              </w:rPr>
              <w:t>4.1.1.3</w:t>
            </w:r>
            <w:r w:rsidR="000411FC" w:rsidRPr="000238BA">
              <w:rPr>
                <w:color w:val="auto"/>
                <w:lang w:val="en-CA"/>
              </w:rPr>
              <w:t xml:space="preserve">.  </w:t>
            </w:r>
            <w:r w:rsidRPr="000238BA">
              <w:rPr>
                <w:color w:val="auto"/>
                <w:lang w:val="en-CA"/>
              </w:rPr>
              <w:t>List of post-secondary academic institutions and programs validated by the PSC datasets updated monthly</w:t>
            </w:r>
          </w:p>
        </w:tc>
        <w:tc>
          <w:tcPr>
            <w:tcW w:w="993" w:type="dxa"/>
          </w:tcPr>
          <w:p w14:paraId="3C39C739" w14:textId="258C199B" w:rsidR="00164803" w:rsidRPr="000238BA" w:rsidRDefault="00164803" w:rsidP="004117EE">
            <w:pPr>
              <w:rPr>
                <w:color w:val="auto"/>
                <w:lang w:val="en-CA"/>
              </w:rPr>
            </w:pPr>
            <w:r w:rsidRPr="000238BA">
              <w:rPr>
                <w:color w:val="auto"/>
                <w:lang w:val="en-CA"/>
              </w:rPr>
              <w:t>CPRO</w:t>
            </w:r>
          </w:p>
        </w:tc>
        <w:tc>
          <w:tcPr>
            <w:tcW w:w="993" w:type="dxa"/>
          </w:tcPr>
          <w:p w14:paraId="7953A894" w14:textId="77777777" w:rsidR="00164803" w:rsidRPr="000238BA" w:rsidRDefault="00164803" w:rsidP="005C4E28">
            <w:pPr>
              <w:rPr>
                <w:color w:val="auto"/>
              </w:rPr>
            </w:pPr>
            <w:r w:rsidRPr="000238BA">
              <w:rPr>
                <w:color w:val="auto"/>
              </w:rPr>
              <w:t>OGS</w:t>
            </w:r>
          </w:p>
          <w:p w14:paraId="0F9CA80E" w14:textId="19772CE8" w:rsidR="00164803" w:rsidRPr="000238BA" w:rsidRDefault="00164803" w:rsidP="005C4E28">
            <w:pPr>
              <w:rPr>
                <w:color w:val="auto"/>
                <w:lang w:val="en-CA"/>
              </w:rPr>
            </w:pPr>
            <w:r w:rsidRPr="000238BA">
              <w:rPr>
                <w:color w:val="auto"/>
              </w:rPr>
              <w:t>CPAD</w:t>
            </w:r>
          </w:p>
        </w:tc>
        <w:tc>
          <w:tcPr>
            <w:tcW w:w="1263" w:type="dxa"/>
          </w:tcPr>
          <w:p w14:paraId="676760BA" w14:textId="0529298D" w:rsidR="00164803" w:rsidRPr="000238BA" w:rsidRDefault="00164803" w:rsidP="00514749">
            <w:pPr>
              <w:rPr>
                <w:color w:val="auto"/>
                <w:lang w:val="en-CA"/>
              </w:rPr>
            </w:pPr>
            <w:r w:rsidRPr="000238BA">
              <w:rPr>
                <w:color w:val="auto"/>
                <w:lang w:val="en-CA"/>
              </w:rPr>
              <w:t>Apr</w:t>
            </w:r>
            <w:r w:rsidR="000411FC" w:rsidRPr="000238BA">
              <w:rPr>
                <w:color w:val="auto"/>
                <w:lang w:val="en-CA"/>
              </w:rPr>
              <w:t xml:space="preserve">.  </w:t>
            </w:r>
            <w:r w:rsidRPr="000238BA">
              <w:rPr>
                <w:color w:val="auto"/>
                <w:lang w:val="en-CA"/>
              </w:rPr>
              <w:t>2020</w:t>
            </w:r>
          </w:p>
        </w:tc>
        <w:tc>
          <w:tcPr>
            <w:tcW w:w="1293" w:type="dxa"/>
          </w:tcPr>
          <w:p w14:paraId="13E5AF8E" w14:textId="027D2558" w:rsidR="00164803" w:rsidRPr="000238BA" w:rsidRDefault="00164803" w:rsidP="004117EE">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 xml:space="preserve">2022 </w:t>
            </w:r>
          </w:p>
          <w:p w14:paraId="03F6B510" w14:textId="6D8C8717" w:rsidR="00164803" w:rsidRPr="000238BA" w:rsidRDefault="00164803" w:rsidP="004117EE">
            <w:pPr>
              <w:rPr>
                <w:color w:val="auto"/>
                <w:lang w:val="en-CA"/>
              </w:rPr>
            </w:pPr>
            <w:r w:rsidRPr="000238BA">
              <w:rPr>
                <w:color w:val="auto"/>
                <w:lang w:val="en-CA"/>
              </w:rPr>
              <w:t>(ongoing monthly)</w:t>
            </w:r>
          </w:p>
        </w:tc>
      </w:tr>
      <w:tr w:rsidR="004B7AE8" w:rsidRPr="004B7AE8" w14:paraId="33193950" w14:textId="77777777" w:rsidTr="00331824">
        <w:trPr>
          <w:trHeight w:val="945"/>
        </w:trPr>
        <w:tc>
          <w:tcPr>
            <w:tcW w:w="2415" w:type="dxa"/>
          </w:tcPr>
          <w:p w14:paraId="3021CACC" w14:textId="50EFB1D7" w:rsidR="004B7AE8" w:rsidRPr="000238BA" w:rsidRDefault="004B7AE8" w:rsidP="004B7AE8">
            <w:pPr>
              <w:rPr>
                <w:color w:val="auto"/>
                <w:lang w:val="en-CA"/>
              </w:rPr>
            </w:pPr>
            <w:r w:rsidRPr="00C558BE">
              <w:rPr>
                <w:color w:val="auto"/>
                <w:lang w:val="en-CA"/>
              </w:rPr>
              <w:t>4.1.1.  Update open datasets and supporting documentation</w:t>
            </w:r>
          </w:p>
        </w:tc>
        <w:tc>
          <w:tcPr>
            <w:tcW w:w="3976" w:type="dxa"/>
          </w:tcPr>
          <w:p w14:paraId="1B6DC363" w14:textId="16866C36" w:rsidR="004B7AE8" w:rsidRPr="000238BA" w:rsidRDefault="004B7AE8" w:rsidP="004B7AE8">
            <w:pPr>
              <w:rPr>
                <w:color w:val="auto"/>
                <w:lang w:val="en-CA"/>
              </w:rPr>
            </w:pPr>
            <w:r w:rsidRPr="000238BA">
              <w:rPr>
                <w:color w:val="auto"/>
                <w:lang w:val="en-CA"/>
              </w:rPr>
              <w:t>4.1.1.4.  Mobility provision datasets updated</w:t>
            </w:r>
          </w:p>
        </w:tc>
        <w:tc>
          <w:tcPr>
            <w:tcW w:w="993" w:type="dxa"/>
          </w:tcPr>
          <w:p w14:paraId="5CED672F" w14:textId="3DF204B2" w:rsidR="004B7AE8" w:rsidRPr="000238BA" w:rsidRDefault="004B7AE8" w:rsidP="004B7AE8">
            <w:pPr>
              <w:rPr>
                <w:color w:val="auto"/>
                <w:lang w:val="en-CA"/>
              </w:rPr>
            </w:pPr>
            <w:r w:rsidRPr="000238BA">
              <w:rPr>
                <w:color w:val="auto"/>
                <w:lang w:val="en-CA"/>
              </w:rPr>
              <w:t>PANPD</w:t>
            </w:r>
          </w:p>
        </w:tc>
        <w:tc>
          <w:tcPr>
            <w:tcW w:w="993" w:type="dxa"/>
          </w:tcPr>
          <w:p w14:paraId="08AAF988" w14:textId="77777777" w:rsidR="004B7AE8" w:rsidRPr="000238BA" w:rsidRDefault="004B7AE8" w:rsidP="004B7AE8">
            <w:pPr>
              <w:rPr>
                <w:color w:val="auto"/>
                <w:lang w:val="en-CA"/>
              </w:rPr>
            </w:pPr>
            <w:r w:rsidRPr="000238BA">
              <w:rPr>
                <w:color w:val="auto"/>
                <w:lang w:val="en-CA"/>
              </w:rPr>
              <w:t xml:space="preserve"> OGS</w:t>
            </w:r>
          </w:p>
          <w:p w14:paraId="1A9C5516" w14:textId="22339A38" w:rsidR="004B7AE8" w:rsidRPr="000238BA" w:rsidRDefault="004B7AE8" w:rsidP="004B7AE8">
            <w:pPr>
              <w:rPr>
                <w:color w:val="auto"/>
              </w:rPr>
            </w:pPr>
            <w:r w:rsidRPr="000238BA">
              <w:rPr>
                <w:color w:val="auto"/>
                <w:lang w:val="en-CA"/>
              </w:rPr>
              <w:t>CPAD</w:t>
            </w:r>
          </w:p>
        </w:tc>
        <w:tc>
          <w:tcPr>
            <w:tcW w:w="1263" w:type="dxa"/>
          </w:tcPr>
          <w:p w14:paraId="4B1934CC" w14:textId="77777777" w:rsidR="004B7AE8" w:rsidRDefault="004B7AE8" w:rsidP="004B7AE8">
            <w:pPr>
              <w:rPr>
                <w:color w:val="auto"/>
                <w:lang w:val="en-CA"/>
              </w:rPr>
            </w:pPr>
            <w:r>
              <w:rPr>
                <w:color w:val="auto"/>
                <w:lang w:val="en-CA"/>
              </w:rPr>
              <w:t xml:space="preserve">Mar. 2021 </w:t>
            </w:r>
          </w:p>
          <w:p w14:paraId="7A78ECC1" w14:textId="24A91C97" w:rsidR="004B7AE8" w:rsidRPr="000238BA" w:rsidRDefault="004B7AE8" w:rsidP="004B7AE8">
            <w:pPr>
              <w:rPr>
                <w:color w:val="auto"/>
                <w:lang w:val="en-CA"/>
              </w:rPr>
            </w:pPr>
            <w:r>
              <w:rPr>
                <w:color w:val="auto"/>
                <w:lang w:val="en-CA"/>
              </w:rPr>
              <w:t>Mar. 2022</w:t>
            </w:r>
          </w:p>
        </w:tc>
        <w:tc>
          <w:tcPr>
            <w:tcW w:w="1293" w:type="dxa"/>
          </w:tcPr>
          <w:p w14:paraId="3D557D7B" w14:textId="77777777" w:rsidR="004B7AE8" w:rsidRDefault="004B7AE8" w:rsidP="004B7AE8">
            <w:pPr>
              <w:rPr>
                <w:color w:val="auto"/>
                <w:lang w:val="en-CA"/>
              </w:rPr>
            </w:pPr>
            <w:r>
              <w:rPr>
                <w:color w:val="auto"/>
                <w:lang w:val="en-CA"/>
              </w:rPr>
              <w:t>Apr. 2021</w:t>
            </w:r>
          </w:p>
          <w:p w14:paraId="0C1F980F" w14:textId="404853CD" w:rsidR="004B7AE8" w:rsidRPr="000238BA" w:rsidRDefault="004B7AE8" w:rsidP="004B7AE8">
            <w:pPr>
              <w:rPr>
                <w:color w:val="auto"/>
                <w:lang w:val="en-CA"/>
              </w:rPr>
            </w:pPr>
            <w:r>
              <w:rPr>
                <w:color w:val="auto"/>
                <w:lang w:val="en-CA"/>
              </w:rPr>
              <w:t>Apr. 2022</w:t>
            </w:r>
          </w:p>
        </w:tc>
      </w:tr>
      <w:tr w:rsidR="004B7AE8" w:rsidRPr="004B7AE8" w14:paraId="40854526" w14:textId="77777777" w:rsidTr="00331824">
        <w:trPr>
          <w:trHeight w:val="953"/>
        </w:trPr>
        <w:tc>
          <w:tcPr>
            <w:tcW w:w="2415" w:type="dxa"/>
          </w:tcPr>
          <w:p w14:paraId="11929648" w14:textId="02C64322" w:rsidR="004B7AE8" w:rsidRPr="00C558BE" w:rsidRDefault="004B7AE8" w:rsidP="004B7AE8">
            <w:pPr>
              <w:rPr>
                <w:color w:val="auto"/>
                <w:lang w:val="en-CA"/>
              </w:rPr>
            </w:pPr>
            <w:r w:rsidRPr="00C558BE">
              <w:rPr>
                <w:color w:val="auto"/>
                <w:lang w:val="en-CA"/>
              </w:rPr>
              <w:t>4.1.1.  Update open datasets and supporting documentation</w:t>
            </w:r>
          </w:p>
        </w:tc>
        <w:tc>
          <w:tcPr>
            <w:tcW w:w="3976" w:type="dxa"/>
          </w:tcPr>
          <w:p w14:paraId="3F9BF44A" w14:textId="0B0A2C6C" w:rsidR="004B7AE8" w:rsidRPr="000238BA" w:rsidRDefault="004B7AE8" w:rsidP="004B7AE8">
            <w:pPr>
              <w:rPr>
                <w:color w:val="auto"/>
                <w:lang w:val="en-CA"/>
              </w:rPr>
            </w:pPr>
            <w:r w:rsidRPr="000238BA">
              <w:rPr>
                <w:color w:val="auto"/>
                <w:lang w:val="en-CA"/>
              </w:rPr>
              <w:t>4.1.1.5.  Population under the Public Service Employment Act datasets updated</w:t>
            </w:r>
          </w:p>
        </w:tc>
        <w:tc>
          <w:tcPr>
            <w:tcW w:w="993" w:type="dxa"/>
          </w:tcPr>
          <w:p w14:paraId="5CF79432" w14:textId="2056E023" w:rsidR="004B7AE8" w:rsidRPr="000238BA" w:rsidRDefault="004B7AE8" w:rsidP="004B7AE8">
            <w:pPr>
              <w:rPr>
                <w:color w:val="auto"/>
                <w:lang w:val="en-CA"/>
              </w:rPr>
            </w:pPr>
            <w:r w:rsidRPr="000238BA">
              <w:rPr>
                <w:color w:val="auto"/>
                <w:lang w:val="en-CA"/>
              </w:rPr>
              <w:t>DSAD</w:t>
            </w:r>
          </w:p>
        </w:tc>
        <w:tc>
          <w:tcPr>
            <w:tcW w:w="993" w:type="dxa"/>
          </w:tcPr>
          <w:p w14:paraId="3FE17253" w14:textId="77777777" w:rsidR="004B7AE8" w:rsidRPr="000238BA" w:rsidRDefault="004B7AE8" w:rsidP="004B7AE8">
            <w:pPr>
              <w:rPr>
                <w:color w:val="auto"/>
                <w:lang w:val="en-CA"/>
              </w:rPr>
            </w:pPr>
            <w:r w:rsidRPr="000238BA">
              <w:rPr>
                <w:color w:val="auto"/>
                <w:lang w:val="en-CA"/>
              </w:rPr>
              <w:t>OGS</w:t>
            </w:r>
          </w:p>
          <w:p w14:paraId="20FD2FC9" w14:textId="46EBC004" w:rsidR="004B7AE8" w:rsidRPr="000238BA" w:rsidRDefault="004B7AE8" w:rsidP="004B7AE8">
            <w:pPr>
              <w:rPr>
                <w:color w:val="auto"/>
                <w:lang w:val="en-CA"/>
              </w:rPr>
            </w:pPr>
            <w:r w:rsidRPr="000238BA">
              <w:rPr>
                <w:color w:val="auto"/>
                <w:lang w:val="en-CA"/>
              </w:rPr>
              <w:t>CPAD</w:t>
            </w:r>
          </w:p>
        </w:tc>
        <w:tc>
          <w:tcPr>
            <w:tcW w:w="1263" w:type="dxa"/>
          </w:tcPr>
          <w:p w14:paraId="6C6D58D1" w14:textId="77777777" w:rsidR="004B7AE8" w:rsidRDefault="004B7AE8" w:rsidP="004B7AE8">
            <w:pPr>
              <w:rPr>
                <w:color w:val="auto"/>
                <w:lang w:val="en-CA"/>
              </w:rPr>
            </w:pPr>
            <w:r>
              <w:rPr>
                <w:color w:val="auto"/>
                <w:lang w:val="en-CA"/>
              </w:rPr>
              <w:t>Oct. 2020</w:t>
            </w:r>
          </w:p>
          <w:p w14:paraId="2C1F01E5" w14:textId="111E51D7" w:rsidR="004B7AE8" w:rsidRDefault="004B7AE8" w:rsidP="004B7AE8">
            <w:pPr>
              <w:rPr>
                <w:color w:val="auto"/>
                <w:lang w:val="en-CA"/>
              </w:rPr>
            </w:pPr>
            <w:r>
              <w:rPr>
                <w:color w:val="auto"/>
                <w:lang w:val="en-CA"/>
              </w:rPr>
              <w:t>Oct. 2021</w:t>
            </w:r>
          </w:p>
        </w:tc>
        <w:tc>
          <w:tcPr>
            <w:tcW w:w="1293" w:type="dxa"/>
          </w:tcPr>
          <w:p w14:paraId="533665B1" w14:textId="77777777" w:rsidR="004B7AE8" w:rsidRDefault="004B7AE8" w:rsidP="004B7AE8">
            <w:pPr>
              <w:rPr>
                <w:color w:val="auto"/>
                <w:lang w:val="en-CA"/>
              </w:rPr>
            </w:pPr>
            <w:r>
              <w:rPr>
                <w:color w:val="auto"/>
                <w:lang w:val="en-CA"/>
              </w:rPr>
              <w:t>Oct. 2020</w:t>
            </w:r>
          </w:p>
          <w:p w14:paraId="3C9879CB" w14:textId="2D337DBB" w:rsidR="004B7AE8" w:rsidRDefault="004B7AE8" w:rsidP="004B7AE8">
            <w:pPr>
              <w:rPr>
                <w:color w:val="auto"/>
                <w:lang w:val="en-CA"/>
              </w:rPr>
            </w:pPr>
            <w:r>
              <w:rPr>
                <w:color w:val="auto"/>
                <w:lang w:val="en-CA"/>
              </w:rPr>
              <w:t>Oct. 2021</w:t>
            </w:r>
          </w:p>
        </w:tc>
      </w:tr>
      <w:tr w:rsidR="004B7AE8" w:rsidRPr="000238BA" w14:paraId="010743B2" w14:textId="77777777" w:rsidTr="00331824">
        <w:trPr>
          <w:trHeight w:val="953"/>
        </w:trPr>
        <w:tc>
          <w:tcPr>
            <w:tcW w:w="2415" w:type="dxa"/>
          </w:tcPr>
          <w:p w14:paraId="7C68C87F" w14:textId="6BBA8D53" w:rsidR="004B7AE8" w:rsidRPr="000238BA" w:rsidRDefault="004B7AE8" w:rsidP="004B7AE8">
            <w:pPr>
              <w:rPr>
                <w:color w:val="auto"/>
                <w:lang w:val="en-CA"/>
              </w:rPr>
            </w:pPr>
            <w:r w:rsidRPr="00C558BE">
              <w:rPr>
                <w:color w:val="auto"/>
                <w:lang w:val="en-CA"/>
              </w:rPr>
              <w:t>4.1.1.  Update open datasets and supporting documentation</w:t>
            </w:r>
          </w:p>
        </w:tc>
        <w:tc>
          <w:tcPr>
            <w:tcW w:w="3976" w:type="dxa"/>
          </w:tcPr>
          <w:p w14:paraId="76CEA2E3" w14:textId="17A0A2B4" w:rsidR="004B7AE8" w:rsidRPr="000238BA" w:rsidRDefault="004B7AE8" w:rsidP="004B7AE8">
            <w:pPr>
              <w:rPr>
                <w:color w:val="auto"/>
                <w:lang w:val="en-CA"/>
              </w:rPr>
            </w:pPr>
            <w:r w:rsidRPr="000238BA">
              <w:rPr>
                <w:color w:val="auto"/>
                <w:lang w:val="en-CA"/>
              </w:rPr>
              <w:t>4.1.1.6.  Employment Equity Designated Groups under the Public Service Employment Act datasets updated</w:t>
            </w:r>
          </w:p>
        </w:tc>
        <w:tc>
          <w:tcPr>
            <w:tcW w:w="993" w:type="dxa"/>
          </w:tcPr>
          <w:p w14:paraId="704BD3F3" w14:textId="1C6279F6" w:rsidR="004B7AE8" w:rsidRPr="000238BA" w:rsidRDefault="004B7AE8" w:rsidP="004B7AE8">
            <w:pPr>
              <w:rPr>
                <w:color w:val="auto"/>
                <w:lang w:val="en-CA"/>
              </w:rPr>
            </w:pPr>
            <w:r w:rsidRPr="000238BA">
              <w:rPr>
                <w:color w:val="auto"/>
                <w:lang w:val="en-CA"/>
              </w:rPr>
              <w:t>DSAD</w:t>
            </w:r>
          </w:p>
        </w:tc>
        <w:tc>
          <w:tcPr>
            <w:tcW w:w="993" w:type="dxa"/>
          </w:tcPr>
          <w:p w14:paraId="08ED96A1" w14:textId="77777777" w:rsidR="004B7AE8" w:rsidRPr="000238BA" w:rsidRDefault="004B7AE8" w:rsidP="004B7AE8">
            <w:pPr>
              <w:rPr>
                <w:color w:val="auto"/>
              </w:rPr>
            </w:pPr>
            <w:r w:rsidRPr="000238BA">
              <w:rPr>
                <w:color w:val="auto"/>
                <w:lang w:val="en-CA"/>
              </w:rPr>
              <w:t>O</w:t>
            </w:r>
            <w:r w:rsidRPr="000238BA">
              <w:rPr>
                <w:color w:val="auto"/>
              </w:rPr>
              <w:t>GS</w:t>
            </w:r>
          </w:p>
          <w:p w14:paraId="280F0A4A" w14:textId="1DB8642D" w:rsidR="004B7AE8" w:rsidRPr="000238BA" w:rsidRDefault="004B7AE8" w:rsidP="004B7AE8">
            <w:pPr>
              <w:rPr>
                <w:color w:val="auto"/>
                <w:lang w:val="en-CA"/>
              </w:rPr>
            </w:pPr>
            <w:r w:rsidRPr="000238BA">
              <w:rPr>
                <w:color w:val="auto"/>
              </w:rPr>
              <w:t>CPAD</w:t>
            </w:r>
          </w:p>
        </w:tc>
        <w:tc>
          <w:tcPr>
            <w:tcW w:w="1263" w:type="dxa"/>
          </w:tcPr>
          <w:p w14:paraId="00F13FD2" w14:textId="7F033E43" w:rsidR="004B7AE8" w:rsidRPr="000238BA" w:rsidRDefault="004B7AE8" w:rsidP="004B7AE8">
            <w:pPr>
              <w:rPr>
                <w:color w:val="auto"/>
                <w:lang w:val="en-CA"/>
              </w:rPr>
            </w:pPr>
            <w:r w:rsidRPr="000238BA">
              <w:rPr>
                <w:color w:val="auto"/>
                <w:lang w:val="en-CA"/>
              </w:rPr>
              <w:t>When Data is available</w:t>
            </w:r>
          </w:p>
        </w:tc>
        <w:tc>
          <w:tcPr>
            <w:tcW w:w="1293" w:type="dxa"/>
          </w:tcPr>
          <w:p w14:paraId="60859DE5" w14:textId="3A789470" w:rsidR="004B7AE8" w:rsidRPr="000238BA" w:rsidRDefault="004B7AE8" w:rsidP="004B7AE8">
            <w:pPr>
              <w:rPr>
                <w:color w:val="auto"/>
                <w:lang w:val="en-CA"/>
              </w:rPr>
            </w:pPr>
            <w:r w:rsidRPr="000238BA">
              <w:rPr>
                <w:color w:val="auto"/>
                <w:lang w:val="en-CA"/>
              </w:rPr>
              <w:t>When Data is available</w:t>
            </w:r>
          </w:p>
        </w:tc>
      </w:tr>
      <w:tr w:rsidR="004B7AE8" w:rsidRPr="004B7AE8" w14:paraId="5C7B9CB0" w14:textId="77777777" w:rsidTr="00331824">
        <w:trPr>
          <w:trHeight w:val="953"/>
        </w:trPr>
        <w:tc>
          <w:tcPr>
            <w:tcW w:w="2415" w:type="dxa"/>
          </w:tcPr>
          <w:p w14:paraId="6A9483DE" w14:textId="1C8376F1" w:rsidR="004B7AE8" w:rsidRPr="00C558BE" w:rsidRDefault="004B7AE8" w:rsidP="004B7AE8">
            <w:pPr>
              <w:rPr>
                <w:color w:val="auto"/>
                <w:lang w:val="en-CA"/>
              </w:rPr>
            </w:pPr>
            <w:r w:rsidRPr="00C558BE">
              <w:rPr>
                <w:color w:val="auto"/>
                <w:lang w:val="en-CA"/>
              </w:rPr>
              <w:t>4.1.1.  Update open datasets and supporting documentation</w:t>
            </w:r>
          </w:p>
        </w:tc>
        <w:tc>
          <w:tcPr>
            <w:tcW w:w="3976" w:type="dxa"/>
          </w:tcPr>
          <w:p w14:paraId="5E93BE54" w14:textId="7A76B7A4" w:rsidR="004B7AE8" w:rsidRPr="000238BA" w:rsidRDefault="004B7AE8" w:rsidP="004B7AE8">
            <w:pPr>
              <w:rPr>
                <w:color w:val="auto"/>
                <w:lang w:val="en-CA"/>
              </w:rPr>
            </w:pPr>
            <w:r w:rsidRPr="000238BA">
              <w:rPr>
                <w:color w:val="auto"/>
                <w:lang w:val="en-CA"/>
              </w:rPr>
              <w:t>4.1.1.7.  Public Service Hiring and Staffing Activities datasets updated</w:t>
            </w:r>
          </w:p>
        </w:tc>
        <w:tc>
          <w:tcPr>
            <w:tcW w:w="993" w:type="dxa"/>
          </w:tcPr>
          <w:p w14:paraId="64F97ED2" w14:textId="37700258" w:rsidR="004B7AE8" w:rsidRPr="000238BA" w:rsidRDefault="004B7AE8" w:rsidP="004B7AE8">
            <w:pPr>
              <w:rPr>
                <w:color w:val="auto"/>
                <w:lang w:val="en-CA"/>
              </w:rPr>
            </w:pPr>
            <w:r w:rsidRPr="000238BA">
              <w:rPr>
                <w:color w:val="auto"/>
                <w:lang w:val="en-CA"/>
              </w:rPr>
              <w:t>DSAD</w:t>
            </w:r>
          </w:p>
        </w:tc>
        <w:tc>
          <w:tcPr>
            <w:tcW w:w="993" w:type="dxa"/>
          </w:tcPr>
          <w:p w14:paraId="5F16B5DF" w14:textId="77777777" w:rsidR="004B7AE8" w:rsidRPr="000238BA" w:rsidRDefault="004B7AE8" w:rsidP="004B7AE8">
            <w:pPr>
              <w:rPr>
                <w:color w:val="auto"/>
              </w:rPr>
            </w:pPr>
            <w:r w:rsidRPr="000238BA">
              <w:rPr>
                <w:color w:val="auto"/>
              </w:rPr>
              <w:t>OGS</w:t>
            </w:r>
          </w:p>
          <w:p w14:paraId="5283241E" w14:textId="054C05EE" w:rsidR="004B7AE8" w:rsidRPr="000238BA" w:rsidRDefault="004B7AE8" w:rsidP="004B7AE8">
            <w:pPr>
              <w:rPr>
                <w:color w:val="auto"/>
                <w:lang w:val="en-CA"/>
              </w:rPr>
            </w:pPr>
            <w:r w:rsidRPr="000238BA">
              <w:rPr>
                <w:color w:val="auto"/>
              </w:rPr>
              <w:t>CPAD</w:t>
            </w:r>
          </w:p>
        </w:tc>
        <w:tc>
          <w:tcPr>
            <w:tcW w:w="1263" w:type="dxa"/>
          </w:tcPr>
          <w:p w14:paraId="0C0D66F9" w14:textId="28A0A30C" w:rsidR="004B7AE8" w:rsidRPr="000238BA" w:rsidRDefault="004B7AE8" w:rsidP="004B7AE8">
            <w:pPr>
              <w:rPr>
                <w:color w:val="auto"/>
                <w:lang w:val="en-CA"/>
              </w:rPr>
            </w:pPr>
            <w:r>
              <w:rPr>
                <w:color w:val="auto"/>
                <w:lang w:val="en-CA"/>
              </w:rPr>
              <w:t>Oct. 2020</w:t>
            </w:r>
            <w:r>
              <w:rPr>
                <w:color w:val="auto"/>
                <w:lang w:val="en-CA"/>
              </w:rPr>
              <w:br/>
              <w:t>Oct. 2021</w:t>
            </w:r>
          </w:p>
        </w:tc>
        <w:tc>
          <w:tcPr>
            <w:tcW w:w="1293" w:type="dxa"/>
          </w:tcPr>
          <w:p w14:paraId="32577AB1" w14:textId="77777777" w:rsidR="004B7AE8" w:rsidRDefault="004B7AE8" w:rsidP="004B7AE8">
            <w:pPr>
              <w:rPr>
                <w:color w:val="auto"/>
                <w:lang w:val="en-CA"/>
              </w:rPr>
            </w:pPr>
            <w:r>
              <w:rPr>
                <w:color w:val="auto"/>
                <w:lang w:val="en-CA"/>
              </w:rPr>
              <w:t>Oct. 2020</w:t>
            </w:r>
          </w:p>
          <w:p w14:paraId="79340A49" w14:textId="39706C99" w:rsidR="004B7AE8" w:rsidRPr="000238BA" w:rsidRDefault="004B7AE8" w:rsidP="004B7AE8">
            <w:pPr>
              <w:rPr>
                <w:color w:val="auto"/>
                <w:lang w:val="en-CA"/>
              </w:rPr>
            </w:pPr>
            <w:r>
              <w:rPr>
                <w:color w:val="auto"/>
                <w:lang w:val="en-CA"/>
              </w:rPr>
              <w:t>Oct. 2021</w:t>
            </w:r>
          </w:p>
        </w:tc>
      </w:tr>
      <w:tr w:rsidR="004B7AE8" w:rsidRPr="004B7AE8" w14:paraId="1B944357" w14:textId="77777777" w:rsidTr="00331824">
        <w:trPr>
          <w:trHeight w:val="953"/>
        </w:trPr>
        <w:tc>
          <w:tcPr>
            <w:tcW w:w="2415" w:type="dxa"/>
          </w:tcPr>
          <w:p w14:paraId="524F5722" w14:textId="5EC3FE50" w:rsidR="004B7AE8" w:rsidRPr="00C558BE" w:rsidRDefault="004B7AE8" w:rsidP="004B7AE8">
            <w:pPr>
              <w:rPr>
                <w:color w:val="auto"/>
                <w:lang w:val="en-CA"/>
              </w:rPr>
            </w:pPr>
            <w:r w:rsidRPr="00C558BE">
              <w:rPr>
                <w:color w:val="auto"/>
                <w:lang w:val="en-CA"/>
              </w:rPr>
              <w:t>4.1.1.  Update open datasets and supporting documentation</w:t>
            </w:r>
          </w:p>
        </w:tc>
        <w:tc>
          <w:tcPr>
            <w:tcW w:w="3976" w:type="dxa"/>
          </w:tcPr>
          <w:p w14:paraId="48CEA804" w14:textId="20002153" w:rsidR="004B7AE8" w:rsidRPr="000238BA" w:rsidRDefault="004B7AE8" w:rsidP="004B7AE8">
            <w:pPr>
              <w:rPr>
                <w:color w:val="auto"/>
                <w:lang w:val="en-CA"/>
              </w:rPr>
            </w:pPr>
            <w:r w:rsidRPr="000238BA">
              <w:rPr>
                <w:color w:val="auto"/>
                <w:lang w:val="en-CA"/>
              </w:rPr>
              <w:t>4.1.1.8.  Assessment by the Public Service Commission datasets updated – Tables 1 to 4</w:t>
            </w:r>
          </w:p>
        </w:tc>
        <w:tc>
          <w:tcPr>
            <w:tcW w:w="993" w:type="dxa"/>
          </w:tcPr>
          <w:p w14:paraId="3B10742D" w14:textId="400B33F6" w:rsidR="004B7AE8" w:rsidRPr="000238BA" w:rsidRDefault="004B7AE8" w:rsidP="004B7AE8">
            <w:pPr>
              <w:rPr>
                <w:color w:val="auto"/>
                <w:lang w:val="en-CA"/>
              </w:rPr>
            </w:pPr>
            <w:r w:rsidRPr="000238BA">
              <w:rPr>
                <w:color w:val="auto"/>
                <w:lang w:val="en-CA"/>
              </w:rPr>
              <w:t>PPC</w:t>
            </w:r>
          </w:p>
        </w:tc>
        <w:tc>
          <w:tcPr>
            <w:tcW w:w="993" w:type="dxa"/>
          </w:tcPr>
          <w:p w14:paraId="08D530CC" w14:textId="77777777" w:rsidR="004B7AE8" w:rsidRPr="000238BA" w:rsidRDefault="004B7AE8" w:rsidP="004B7AE8">
            <w:pPr>
              <w:rPr>
                <w:color w:val="auto"/>
              </w:rPr>
            </w:pPr>
            <w:r w:rsidRPr="000238BA">
              <w:rPr>
                <w:color w:val="auto"/>
              </w:rPr>
              <w:t>OGS</w:t>
            </w:r>
          </w:p>
          <w:p w14:paraId="0145AA35" w14:textId="75BDC012" w:rsidR="004B7AE8" w:rsidRPr="000238BA" w:rsidRDefault="004B7AE8" w:rsidP="004B7AE8">
            <w:pPr>
              <w:rPr>
                <w:color w:val="auto"/>
              </w:rPr>
            </w:pPr>
            <w:r w:rsidRPr="000238BA">
              <w:rPr>
                <w:color w:val="auto"/>
              </w:rPr>
              <w:t>CPAD</w:t>
            </w:r>
          </w:p>
        </w:tc>
        <w:tc>
          <w:tcPr>
            <w:tcW w:w="1263" w:type="dxa"/>
          </w:tcPr>
          <w:p w14:paraId="0E43C67E" w14:textId="77777777" w:rsidR="004B7AE8" w:rsidRDefault="004B7AE8" w:rsidP="004B7AE8">
            <w:pPr>
              <w:rPr>
                <w:color w:val="auto"/>
                <w:lang w:val="en-CA"/>
              </w:rPr>
            </w:pPr>
            <w:r>
              <w:rPr>
                <w:color w:val="auto"/>
                <w:lang w:val="en-CA"/>
              </w:rPr>
              <w:t>Jul. 2020</w:t>
            </w:r>
          </w:p>
          <w:p w14:paraId="689F6E25" w14:textId="4FD0702E" w:rsidR="004B7AE8" w:rsidRDefault="004B7AE8" w:rsidP="004B7AE8">
            <w:pPr>
              <w:rPr>
                <w:color w:val="auto"/>
                <w:lang w:val="en-CA"/>
              </w:rPr>
            </w:pPr>
            <w:r>
              <w:rPr>
                <w:color w:val="auto"/>
                <w:lang w:val="en-CA"/>
              </w:rPr>
              <w:t>Jul. 2021</w:t>
            </w:r>
          </w:p>
        </w:tc>
        <w:tc>
          <w:tcPr>
            <w:tcW w:w="1293" w:type="dxa"/>
          </w:tcPr>
          <w:p w14:paraId="7BE873C1" w14:textId="77777777" w:rsidR="004B7AE8" w:rsidRDefault="004B7AE8" w:rsidP="004B7AE8">
            <w:pPr>
              <w:rPr>
                <w:color w:val="auto"/>
                <w:lang w:val="en-CA"/>
              </w:rPr>
            </w:pPr>
            <w:r>
              <w:rPr>
                <w:color w:val="auto"/>
                <w:lang w:val="en-CA"/>
              </w:rPr>
              <w:t>Jul. 2020</w:t>
            </w:r>
          </w:p>
          <w:p w14:paraId="475178CE" w14:textId="1FADB3C4" w:rsidR="004B7AE8" w:rsidRDefault="004B7AE8" w:rsidP="004B7AE8">
            <w:pPr>
              <w:rPr>
                <w:color w:val="auto"/>
                <w:lang w:val="en-CA"/>
              </w:rPr>
            </w:pPr>
            <w:r>
              <w:rPr>
                <w:color w:val="auto"/>
                <w:lang w:val="en-CA"/>
              </w:rPr>
              <w:t>Jul. 2021</w:t>
            </w:r>
          </w:p>
        </w:tc>
      </w:tr>
      <w:tr w:rsidR="004B7AE8" w:rsidRPr="004B7AE8" w14:paraId="7398112E" w14:textId="77777777" w:rsidTr="00331824">
        <w:trPr>
          <w:trHeight w:val="953"/>
        </w:trPr>
        <w:tc>
          <w:tcPr>
            <w:tcW w:w="2415" w:type="dxa"/>
          </w:tcPr>
          <w:p w14:paraId="6C78AFBE" w14:textId="618D5AA4" w:rsidR="004B7AE8" w:rsidRPr="00C558BE" w:rsidRDefault="004B7AE8" w:rsidP="004B7AE8">
            <w:pPr>
              <w:rPr>
                <w:color w:val="auto"/>
                <w:lang w:val="en-CA"/>
              </w:rPr>
            </w:pPr>
            <w:r w:rsidRPr="00C558BE">
              <w:rPr>
                <w:color w:val="auto"/>
                <w:lang w:val="en-CA"/>
              </w:rPr>
              <w:lastRenderedPageBreak/>
              <w:t>4.1.1.  Update open datasets and supporting documentation</w:t>
            </w:r>
          </w:p>
        </w:tc>
        <w:tc>
          <w:tcPr>
            <w:tcW w:w="3976" w:type="dxa"/>
          </w:tcPr>
          <w:p w14:paraId="6CFAF213" w14:textId="06DB3F57" w:rsidR="004B7AE8" w:rsidRPr="000238BA" w:rsidRDefault="004B7AE8" w:rsidP="004B7AE8">
            <w:pPr>
              <w:rPr>
                <w:color w:val="auto"/>
                <w:lang w:val="en-CA"/>
              </w:rPr>
            </w:pPr>
            <w:r w:rsidRPr="000238BA">
              <w:rPr>
                <w:color w:val="auto"/>
                <w:lang w:val="en-CA"/>
              </w:rPr>
              <w:t>4.1.1.9.  Applications to the Public Service datasets updated</w:t>
            </w:r>
          </w:p>
        </w:tc>
        <w:tc>
          <w:tcPr>
            <w:tcW w:w="993" w:type="dxa"/>
          </w:tcPr>
          <w:p w14:paraId="7225AC06" w14:textId="2419A674" w:rsidR="004B7AE8" w:rsidRPr="000238BA" w:rsidRDefault="004B7AE8" w:rsidP="004B7AE8">
            <w:pPr>
              <w:rPr>
                <w:color w:val="auto"/>
                <w:lang w:val="en-CA"/>
              </w:rPr>
            </w:pPr>
            <w:r w:rsidRPr="000238BA">
              <w:rPr>
                <w:color w:val="auto"/>
                <w:lang w:val="en-CA"/>
              </w:rPr>
              <w:t>DSAD</w:t>
            </w:r>
          </w:p>
        </w:tc>
        <w:tc>
          <w:tcPr>
            <w:tcW w:w="993" w:type="dxa"/>
          </w:tcPr>
          <w:p w14:paraId="07136C50" w14:textId="77777777" w:rsidR="004B7AE8" w:rsidRPr="000238BA" w:rsidRDefault="004B7AE8" w:rsidP="004B7AE8">
            <w:pPr>
              <w:rPr>
                <w:color w:val="auto"/>
                <w:lang w:val="en-CA"/>
              </w:rPr>
            </w:pPr>
            <w:r w:rsidRPr="000238BA">
              <w:rPr>
                <w:color w:val="auto"/>
                <w:lang w:val="en-CA"/>
              </w:rPr>
              <w:t>OGS</w:t>
            </w:r>
          </w:p>
          <w:p w14:paraId="2A455C64" w14:textId="0F2EE712" w:rsidR="004B7AE8" w:rsidRPr="000238BA" w:rsidRDefault="004B7AE8" w:rsidP="004B7AE8">
            <w:pPr>
              <w:rPr>
                <w:color w:val="auto"/>
              </w:rPr>
            </w:pPr>
            <w:r w:rsidRPr="000238BA">
              <w:rPr>
                <w:color w:val="auto"/>
                <w:lang w:val="en-CA"/>
              </w:rPr>
              <w:t>CPAD</w:t>
            </w:r>
          </w:p>
        </w:tc>
        <w:tc>
          <w:tcPr>
            <w:tcW w:w="1263" w:type="dxa"/>
          </w:tcPr>
          <w:p w14:paraId="41F625B2" w14:textId="0C253499" w:rsidR="004B7AE8" w:rsidRDefault="004B7AE8" w:rsidP="004B7AE8">
            <w:pPr>
              <w:rPr>
                <w:color w:val="auto"/>
                <w:lang w:val="en-CA"/>
              </w:rPr>
            </w:pPr>
            <w:r>
              <w:rPr>
                <w:color w:val="auto"/>
                <w:lang w:val="en-CA"/>
              </w:rPr>
              <w:t>Oct. 2020</w:t>
            </w:r>
            <w:r>
              <w:rPr>
                <w:color w:val="auto"/>
                <w:lang w:val="en-CA"/>
              </w:rPr>
              <w:br/>
              <w:t>Oct. 2021</w:t>
            </w:r>
          </w:p>
        </w:tc>
        <w:tc>
          <w:tcPr>
            <w:tcW w:w="1293" w:type="dxa"/>
          </w:tcPr>
          <w:p w14:paraId="0B4FDB58" w14:textId="77777777" w:rsidR="004B7AE8" w:rsidRDefault="004B7AE8" w:rsidP="004B7AE8">
            <w:pPr>
              <w:rPr>
                <w:color w:val="auto"/>
                <w:lang w:val="en-CA"/>
              </w:rPr>
            </w:pPr>
            <w:r>
              <w:rPr>
                <w:color w:val="auto"/>
                <w:lang w:val="en-CA"/>
              </w:rPr>
              <w:t>Oct. 2020</w:t>
            </w:r>
          </w:p>
          <w:p w14:paraId="1B10EE70" w14:textId="0BB4EBFE" w:rsidR="004B7AE8" w:rsidRDefault="004B7AE8" w:rsidP="004B7AE8">
            <w:pPr>
              <w:rPr>
                <w:color w:val="auto"/>
                <w:lang w:val="en-CA"/>
              </w:rPr>
            </w:pPr>
            <w:r>
              <w:rPr>
                <w:color w:val="auto"/>
                <w:lang w:val="en-CA"/>
              </w:rPr>
              <w:t>Oct. 2021</w:t>
            </w:r>
          </w:p>
        </w:tc>
      </w:tr>
      <w:tr w:rsidR="004B7AE8" w:rsidRPr="00331824" w14:paraId="708C204D" w14:textId="77777777" w:rsidTr="00331824">
        <w:trPr>
          <w:trHeight w:val="945"/>
        </w:trPr>
        <w:tc>
          <w:tcPr>
            <w:tcW w:w="2415" w:type="dxa"/>
          </w:tcPr>
          <w:p w14:paraId="11817A95" w14:textId="740FF610" w:rsidR="004B7AE8" w:rsidRPr="002F2D08" w:rsidRDefault="004B7AE8" w:rsidP="004B7AE8">
            <w:pPr>
              <w:rPr>
                <w:color w:val="auto"/>
                <w:lang w:val="en-CA"/>
              </w:rPr>
            </w:pPr>
            <w:r w:rsidRPr="002F2D08">
              <w:rPr>
                <w:color w:val="auto"/>
                <w:lang w:val="en-CA"/>
              </w:rPr>
              <w:t>4.1.1.  Update open datasets and supporting documentation</w:t>
            </w:r>
          </w:p>
        </w:tc>
        <w:tc>
          <w:tcPr>
            <w:tcW w:w="3976" w:type="dxa"/>
          </w:tcPr>
          <w:p w14:paraId="0731EF02" w14:textId="295B45FA" w:rsidR="004B7AE8" w:rsidRPr="002F2D08" w:rsidRDefault="004B7AE8" w:rsidP="004B7AE8">
            <w:pPr>
              <w:rPr>
                <w:color w:val="auto"/>
                <w:lang w:val="en-CA"/>
              </w:rPr>
            </w:pPr>
            <w:r w:rsidRPr="002F2D08">
              <w:rPr>
                <w:color w:val="auto"/>
                <w:lang w:val="en-CA"/>
              </w:rPr>
              <w:t>4.1.1.10. Staffing and Non-Partisanship Survey datasets updated</w:t>
            </w:r>
          </w:p>
        </w:tc>
        <w:tc>
          <w:tcPr>
            <w:tcW w:w="993" w:type="dxa"/>
          </w:tcPr>
          <w:p w14:paraId="21AAD561" w14:textId="12A57056" w:rsidR="004B7AE8" w:rsidRPr="000238BA" w:rsidRDefault="004B7AE8" w:rsidP="004B7AE8">
            <w:pPr>
              <w:rPr>
                <w:color w:val="auto"/>
                <w:lang w:val="en-CA"/>
              </w:rPr>
            </w:pPr>
            <w:r w:rsidRPr="000238BA">
              <w:rPr>
                <w:color w:val="auto"/>
                <w:lang w:val="en-CA"/>
              </w:rPr>
              <w:t>DSAD</w:t>
            </w:r>
          </w:p>
        </w:tc>
        <w:tc>
          <w:tcPr>
            <w:tcW w:w="993" w:type="dxa"/>
          </w:tcPr>
          <w:p w14:paraId="3BDD1D12" w14:textId="77777777" w:rsidR="004B7AE8" w:rsidRPr="000238BA" w:rsidRDefault="004B7AE8" w:rsidP="004B7AE8">
            <w:pPr>
              <w:rPr>
                <w:color w:val="auto"/>
                <w:lang w:val="en-CA"/>
              </w:rPr>
            </w:pPr>
            <w:r w:rsidRPr="000238BA">
              <w:rPr>
                <w:color w:val="auto"/>
                <w:lang w:val="en-CA"/>
              </w:rPr>
              <w:t>OGS</w:t>
            </w:r>
          </w:p>
          <w:p w14:paraId="31C89FD0" w14:textId="2CB101D3" w:rsidR="004B7AE8" w:rsidRPr="000238BA" w:rsidRDefault="004B7AE8" w:rsidP="004B7AE8">
            <w:pPr>
              <w:rPr>
                <w:color w:val="auto"/>
                <w:lang w:val="en-CA"/>
              </w:rPr>
            </w:pPr>
            <w:r w:rsidRPr="000238BA">
              <w:rPr>
                <w:color w:val="auto"/>
                <w:lang w:val="en-CA"/>
              </w:rPr>
              <w:t>CPAD</w:t>
            </w:r>
          </w:p>
        </w:tc>
        <w:tc>
          <w:tcPr>
            <w:tcW w:w="1263" w:type="dxa"/>
          </w:tcPr>
          <w:p w14:paraId="5705117F" w14:textId="73CB2FC6" w:rsidR="004B7AE8" w:rsidRPr="000238BA" w:rsidRDefault="00A578E9" w:rsidP="004B7AE8">
            <w:pPr>
              <w:rPr>
                <w:color w:val="auto"/>
                <w:lang w:val="en-CA"/>
              </w:rPr>
            </w:pPr>
            <w:r>
              <w:rPr>
                <w:color w:val="auto"/>
                <w:lang w:val="en-CA"/>
              </w:rPr>
              <w:t>Sept</w:t>
            </w:r>
            <w:r w:rsidR="00331824">
              <w:rPr>
                <w:color w:val="auto"/>
                <w:lang w:val="en-CA"/>
              </w:rPr>
              <w:t>. 2021</w:t>
            </w:r>
          </w:p>
        </w:tc>
        <w:tc>
          <w:tcPr>
            <w:tcW w:w="1293" w:type="dxa"/>
          </w:tcPr>
          <w:p w14:paraId="787D0DEC" w14:textId="762AB2C8" w:rsidR="004B7AE8" w:rsidRPr="000238BA" w:rsidRDefault="00A578E9" w:rsidP="004B7AE8">
            <w:pPr>
              <w:rPr>
                <w:color w:val="auto"/>
                <w:lang w:val="en-CA"/>
              </w:rPr>
            </w:pPr>
            <w:r>
              <w:rPr>
                <w:color w:val="auto"/>
                <w:lang w:val="en-CA"/>
              </w:rPr>
              <w:t>Dec</w:t>
            </w:r>
            <w:r w:rsidR="00331824">
              <w:rPr>
                <w:color w:val="auto"/>
                <w:lang w:val="en-CA"/>
              </w:rPr>
              <w:t>.</w:t>
            </w:r>
            <w:r w:rsidR="004B7AE8" w:rsidRPr="000238BA">
              <w:rPr>
                <w:color w:val="auto"/>
                <w:lang w:val="en-CA"/>
              </w:rPr>
              <w:t xml:space="preserve">  2021</w:t>
            </w:r>
          </w:p>
        </w:tc>
      </w:tr>
      <w:tr w:rsidR="004B7AE8" w:rsidRPr="004B7AE8" w14:paraId="6271FF1D" w14:textId="77777777" w:rsidTr="00331824">
        <w:trPr>
          <w:trHeight w:val="962"/>
        </w:trPr>
        <w:tc>
          <w:tcPr>
            <w:tcW w:w="2415" w:type="dxa"/>
          </w:tcPr>
          <w:p w14:paraId="02A7D4A1" w14:textId="3543BB25" w:rsidR="004B7AE8" w:rsidRPr="00C558BE" w:rsidRDefault="004B7AE8" w:rsidP="004B7AE8">
            <w:pPr>
              <w:rPr>
                <w:color w:val="auto"/>
                <w:lang w:val="en-CA"/>
              </w:rPr>
            </w:pPr>
            <w:r w:rsidRPr="00C558BE">
              <w:rPr>
                <w:color w:val="auto"/>
                <w:lang w:val="en-CA"/>
              </w:rPr>
              <w:t>4.1.1.  Update open datasets and supporting documentation</w:t>
            </w:r>
          </w:p>
        </w:tc>
        <w:tc>
          <w:tcPr>
            <w:tcW w:w="3976" w:type="dxa"/>
          </w:tcPr>
          <w:p w14:paraId="7B94E705" w14:textId="026F4809" w:rsidR="004B7AE8" w:rsidRPr="000238BA" w:rsidRDefault="004B7AE8" w:rsidP="004B7AE8">
            <w:pPr>
              <w:rPr>
                <w:color w:val="auto"/>
                <w:lang w:val="en-CA"/>
              </w:rPr>
            </w:pPr>
            <w:r w:rsidRPr="000238BA">
              <w:rPr>
                <w:color w:val="auto"/>
                <w:lang w:val="en-CA"/>
              </w:rPr>
              <w:t>4.1.1.11.  Permissions Granted dataset published</w:t>
            </w:r>
          </w:p>
        </w:tc>
        <w:tc>
          <w:tcPr>
            <w:tcW w:w="993" w:type="dxa"/>
          </w:tcPr>
          <w:p w14:paraId="63402BDC" w14:textId="77777777" w:rsidR="004B7AE8" w:rsidRPr="000238BA" w:rsidRDefault="004B7AE8" w:rsidP="004B7AE8">
            <w:pPr>
              <w:rPr>
                <w:color w:val="auto"/>
                <w:lang w:val="en-CA"/>
              </w:rPr>
            </w:pPr>
          </w:p>
          <w:p w14:paraId="1A6FB66A" w14:textId="2FDF8165" w:rsidR="004B7AE8" w:rsidRPr="000238BA" w:rsidRDefault="004B7AE8" w:rsidP="004B7AE8">
            <w:pPr>
              <w:rPr>
                <w:color w:val="auto"/>
                <w:lang w:val="en-CA"/>
              </w:rPr>
            </w:pPr>
            <w:r w:rsidRPr="00331824">
              <w:rPr>
                <w:color w:val="auto"/>
                <w:lang w:val="en-CA"/>
              </w:rPr>
              <w:t>PANPD</w:t>
            </w:r>
          </w:p>
        </w:tc>
        <w:tc>
          <w:tcPr>
            <w:tcW w:w="993" w:type="dxa"/>
          </w:tcPr>
          <w:p w14:paraId="2C73DDCE" w14:textId="77777777" w:rsidR="004B7AE8" w:rsidRPr="00331824" w:rsidRDefault="004B7AE8" w:rsidP="004B7AE8">
            <w:pPr>
              <w:rPr>
                <w:color w:val="auto"/>
                <w:lang w:val="en-CA"/>
              </w:rPr>
            </w:pPr>
            <w:r w:rsidRPr="00331824">
              <w:rPr>
                <w:color w:val="auto"/>
                <w:lang w:val="en-CA"/>
              </w:rPr>
              <w:t>OGS</w:t>
            </w:r>
          </w:p>
          <w:p w14:paraId="4AB5B3D5" w14:textId="7410E0B4" w:rsidR="004B7AE8" w:rsidRPr="000238BA" w:rsidRDefault="004B7AE8" w:rsidP="004B7AE8">
            <w:pPr>
              <w:rPr>
                <w:color w:val="auto"/>
                <w:lang w:val="en-CA"/>
              </w:rPr>
            </w:pPr>
            <w:r w:rsidRPr="00331824">
              <w:rPr>
                <w:color w:val="auto"/>
                <w:lang w:val="en-CA"/>
              </w:rPr>
              <w:t>CPAD</w:t>
            </w:r>
          </w:p>
        </w:tc>
        <w:tc>
          <w:tcPr>
            <w:tcW w:w="1263" w:type="dxa"/>
          </w:tcPr>
          <w:p w14:paraId="0368071E" w14:textId="77777777" w:rsidR="00684B02" w:rsidRDefault="00684B02" w:rsidP="00684B02">
            <w:pPr>
              <w:rPr>
                <w:color w:val="auto"/>
                <w:lang w:val="en-CA"/>
              </w:rPr>
            </w:pPr>
            <w:r>
              <w:rPr>
                <w:color w:val="auto"/>
                <w:lang w:val="en-CA"/>
              </w:rPr>
              <w:t>Apr. 2020</w:t>
            </w:r>
          </w:p>
          <w:p w14:paraId="37C0DC7A" w14:textId="3140ECD1" w:rsidR="004B7AE8" w:rsidRPr="000238BA" w:rsidRDefault="00684B02" w:rsidP="00684B02">
            <w:pPr>
              <w:rPr>
                <w:color w:val="auto"/>
                <w:lang w:val="en-CA"/>
              </w:rPr>
            </w:pPr>
            <w:r>
              <w:rPr>
                <w:color w:val="auto"/>
                <w:lang w:val="en-CA"/>
              </w:rPr>
              <w:t>Apr. 2021</w:t>
            </w:r>
          </w:p>
        </w:tc>
        <w:tc>
          <w:tcPr>
            <w:tcW w:w="1293" w:type="dxa"/>
          </w:tcPr>
          <w:p w14:paraId="0F512CEC" w14:textId="360F6469" w:rsidR="004B7AE8" w:rsidRDefault="004B7AE8" w:rsidP="004B7AE8">
            <w:pPr>
              <w:rPr>
                <w:color w:val="auto"/>
                <w:lang w:val="en-CA"/>
              </w:rPr>
            </w:pPr>
            <w:r>
              <w:rPr>
                <w:color w:val="auto"/>
                <w:lang w:val="en-CA"/>
              </w:rPr>
              <w:t>A</w:t>
            </w:r>
            <w:r w:rsidR="00684B02">
              <w:rPr>
                <w:color w:val="auto"/>
                <w:lang w:val="en-CA"/>
              </w:rPr>
              <w:t>pr. 2020</w:t>
            </w:r>
          </w:p>
          <w:p w14:paraId="7CD715F3" w14:textId="1E0F350C" w:rsidR="004B7AE8" w:rsidRPr="000238BA" w:rsidRDefault="004B7AE8" w:rsidP="00684B02">
            <w:pPr>
              <w:rPr>
                <w:color w:val="auto"/>
                <w:lang w:val="en-CA"/>
              </w:rPr>
            </w:pPr>
            <w:r>
              <w:rPr>
                <w:color w:val="auto"/>
                <w:lang w:val="en-CA"/>
              </w:rPr>
              <w:t>Apr. 202</w:t>
            </w:r>
            <w:r w:rsidR="00684B02">
              <w:rPr>
                <w:color w:val="auto"/>
                <w:lang w:val="en-CA"/>
              </w:rPr>
              <w:t>1</w:t>
            </w:r>
          </w:p>
        </w:tc>
      </w:tr>
      <w:tr w:rsidR="004B7AE8" w:rsidRPr="000238BA" w14:paraId="3DD68C37" w14:textId="77777777" w:rsidTr="00331824">
        <w:trPr>
          <w:trHeight w:val="1190"/>
        </w:trPr>
        <w:tc>
          <w:tcPr>
            <w:tcW w:w="2415" w:type="dxa"/>
          </w:tcPr>
          <w:p w14:paraId="4AC016B1" w14:textId="27D38E89" w:rsidR="004B7AE8" w:rsidRPr="000238BA" w:rsidRDefault="004B7AE8" w:rsidP="004B7AE8">
            <w:pPr>
              <w:rPr>
                <w:color w:val="auto"/>
                <w:lang w:val="en-CA"/>
              </w:rPr>
            </w:pPr>
            <w:r w:rsidRPr="00C558BE">
              <w:rPr>
                <w:color w:val="auto"/>
                <w:lang w:val="en-CA"/>
              </w:rPr>
              <w:t>4.1.1.  Update open datasets and supporting documentation</w:t>
            </w:r>
          </w:p>
        </w:tc>
        <w:tc>
          <w:tcPr>
            <w:tcW w:w="3976" w:type="dxa"/>
          </w:tcPr>
          <w:p w14:paraId="3EEB3781" w14:textId="5794CA69" w:rsidR="004B7AE8" w:rsidRPr="000238BA" w:rsidRDefault="004B7AE8" w:rsidP="004B7AE8">
            <w:pPr>
              <w:rPr>
                <w:color w:val="auto"/>
                <w:lang w:val="en-CA"/>
              </w:rPr>
            </w:pPr>
            <w:r w:rsidRPr="000238BA">
              <w:rPr>
                <w:color w:val="auto"/>
                <w:lang w:val="en-CA"/>
              </w:rPr>
              <w:t>4.1.1.12.  Updated supporting documentation to invite users to contact the PSC when open data is used to communicate to a wide audience</w:t>
            </w:r>
          </w:p>
        </w:tc>
        <w:tc>
          <w:tcPr>
            <w:tcW w:w="993" w:type="dxa"/>
          </w:tcPr>
          <w:p w14:paraId="60BD2BA6" w14:textId="5C7BA992" w:rsidR="004B7AE8" w:rsidRPr="000238BA" w:rsidRDefault="004B7AE8" w:rsidP="004B7AE8">
            <w:pPr>
              <w:rPr>
                <w:color w:val="auto"/>
                <w:lang w:val="en-CA"/>
              </w:rPr>
            </w:pPr>
            <w:r w:rsidRPr="000238BA">
              <w:rPr>
                <w:color w:val="auto"/>
                <w:lang w:val="en-CA"/>
              </w:rPr>
              <w:t>All Sectors</w:t>
            </w:r>
          </w:p>
        </w:tc>
        <w:tc>
          <w:tcPr>
            <w:tcW w:w="993" w:type="dxa"/>
          </w:tcPr>
          <w:p w14:paraId="4A75C532" w14:textId="77777777" w:rsidR="004B7AE8" w:rsidRPr="000238BA" w:rsidRDefault="004B7AE8" w:rsidP="004B7AE8">
            <w:pPr>
              <w:rPr>
                <w:color w:val="auto"/>
                <w:lang w:val="en-CA"/>
              </w:rPr>
            </w:pPr>
            <w:r w:rsidRPr="000238BA">
              <w:rPr>
                <w:color w:val="auto"/>
                <w:lang w:val="en-CA"/>
              </w:rPr>
              <w:t>OGS</w:t>
            </w:r>
          </w:p>
          <w:p w14:paraId="54406CB3" w14:textId="59CE6404" w:rsidR="004B7AE8" w:rsidRPr="000238BA" w:rsidRDefault="004B7AE8" w:rsidP="004B7AE8">
            <w:pPr>
              <w:rPr>
                <w:color w:val="auto"/>
                <w:lang w:val="en-CA"/>
              </w:rPr>
            </w:pPr>
            <w:r w:rsidRPr="000238BA">
              <w:rPr>
                <w:color w:val="auto"/>
                <w:lang w:val="en-CA"/>
              </w:rPr>
              <w:t>CPAD</w:t>
            </w:r>
          </w:p>
        </w:tc>
        <w:tc>
          <w:tcPr>
            <w:tcW w:w="1263" w:type="dxa"/>
          </w:tcPr>
          <w:p w14:paraId="278FD164" w14:textId="09C920A1" w:rsidR="004B7AE8" w:rsidRPr="000238BA" w:rsidRDefault="004B7AE8" w:rsidP="004B7AE8">
            <w:pPr>
              <w:rPr>
                <w:color w:val="auto"/>
                <w:lang w:val="en-CA"/>
              </w:rPr>
            </w:pPr>
            <w:r w:rsidRPr="000238BA">
              <w:rPr>
                <w:color w:val="auto"/>
                <w:lang w:val="en-CA"/>
              </w:rPr>
              <w:t>Apr.  2020</w:t>
            </w:r>
          </w:p>
        </w:tc>
        <w:tc>
          <w:tcPr>
            <w:tcW w:w="1293" w:type="dxa"/>
          </w:tcPr>
          <w:p w14:paraId="5360A63E" w14:textId="7D0F5521" w:rsidR="004B7AE8" w:rsidRPr="000238BA" w:rsidRDefault="004B7AE8" w:rsidP="004B7AE8">
            <w:pPr>
              <w:rPr>
                <w:color w:val="auto"/>
                <w:lang w:val="en-CA"/>
              </w:rPr>
            </w:pPr>
            <w:r w:rsidRPr="000238BA">
              <w:rPr>
                <w:color w:val="auto"/>
                <w:lang w:val="en-CA"/>
              </w:rPr>
              <w:t>Mar.  2022</w:t>
            </w:r>
          </w:p>
        </w:tc>
      </w:tr>
      <w:tr w:rsidR="004B7AE8" w:rsidRPr="000238BA" w14:paraId="2EDAB2F3" w14:textId="77777777" w:rsidTr="00331824">
        <w:trPr>
          <w:trHeight w:val="1190"/>
        </w:trPr>
        <w:tc>
          <w:tcPr>
            <w:tcW w:w="2415" w:type="dxa"/>
          </w:tcPr>
          <w:p w14:paraId="54308D9E" w14:textId="098FF628" w:rsidR="004B7AE8" w:rsidRPr="000238BA" w:rsidRDefault="004B7AE8" w:rsidP="004B7AE8">
            <w:pPr>
              <w:rPr>
                <w:color w:val="auto"/>
                <w:lang w:val="en-CA"/>
              </w:rPr>
            </w:pPr>
            <w:r w:rsidRPr="000238BA">
              <w:rPr>
                <w:color w:val="auto"/>
                <w:lang w:val="en-CA"/>
              </w:rPr>
              <w:t>4.1.2.  Continue to assess opportunities for new or consolidated open datasets</w:t>
            </w:r>
          </w:p>
        </w:tc>
        <w:tc>
          <w:tcPr>
            <w:tcW w:w="3976" w:type="dxa"/>
          </w:tcPr>
          <w:p w14:paraId="08187BC9" w14:textId="5AB9A12B" w:rsidR="004B7AE8" w:rsidRPr="000238BA" w:rsidRDefault="004B7AE8" w:rsidP="004B7AE8">
            <w:pPr>
              <w:rPr>
                <w:color w:val="auto"/>
                <w:lang w:val="en-CA"/>
              </w:rPr>
            </w:pPr>
            <w:r w:rsidRPr="000238BA">
              <w:rPr>
                <w:color w:val="auto"/>
                <w:lang w:val="en-CA"/>
              </w:rPr>
              <w:t>4.1.2.1.  Existing datasets consolidated (where appropriate)</w:t>
            </w:r>
          </w:p>
        </w:tc>
        <w:tc>
          <w:tcPr>
            <w:tcW w:w="993" w:type="dxa"/>
          </w:tcPr>
          <w:p w14:paraId="2E517ECD" w14:textId="5F1EC972" w:rsidR="00750AD4" w:rsidRDefault="004B7AE8" w:rsidP="004B7AE8">
            <w:pPr>
              <w:rPr>
                <w:color w:val="auto"/>
              </w:rPr>
            </w:pPr>
            <w:r w:rsidRPr="000238BA">
              <w:rPr>
                <w:color w:val="auto"/>
              </w:rPr>
              <w:t>OGS</w:t>
            </w:r>
          </w:p>
          <w:p w14:paraId="3B2311DA" w14:textId="4B70A033" w:rsidR="00750AD4" w:rsidRDefault="00750AD4" w:rsidP="00750AD4"/>
          <w:p w14:paraId="3ABEB3B9" w14:textId="77777777" w:rsidR="004B7AE8" w:rsidRPr="00750AD4" w:rsidRDefault="004B7AE8" w:rsidP="00750AD4"/>
        </w:tc>
        <w:tc>
          <w:tcPr>
            <w:tcW w:w="993" w:type="dxa"/>
          </w:tcPr>
          <w:p w14:paraId="077A3B78" w14:textId="198207A2" w:rsidR="004B7AE8" w:rsidRPr="000238BA" w:rsidRDefault="004B7AE8" w:rsidP="004B7AE8">
            <w:pPr>
              <w:rPr>
                <w:color w:val="auto"/>
              </w:rPr>
            </w:pPr>
            <w:r w:rsidRPr="000238BA">
              <w:rPr>
                <w:color w:val="auto"/>
              </w:rPr>
              <w:t>All Sectors</w:t>
            </w:r>
          </w:p>
        </w:tc>
        <w:tc>
          <w:tcPr>
            <w:tcW w:w="1263" w:type="dxa"/>
          </w:tcPr>
          <w:p w14:paraId="23E1B3C8" w14:textId="25B4BFE7" w:rsidR="004B7AE8" w:rsidRPr="000238BA" w:rsidRDefault="00D35873" w:rsidP="004B7AE8">
            <w:pPr>
              <w:rPr>
                <w:color w:val="auto"/>
              </w:rPr>
            </w:pPr>
            <w:r>
              <w:rPr>
                <w:color w:val="auto"/>
              </w:rPr>
              <w:t xml:space="preserve">Apr. </w:t>
            </w:r>
            <w:r w:rsidR="004B7AE8" w:rsidRPr="000238BA">
              <w:rPr>
                <w:color w:val="auto"/>
              </w:rPr>
              <w:t>2020</w:t>
            </w:r>
          </w:p>
        </w:tc>
        <w:tc>
          <w:tcPr>
            <w:tcW w:w="1293" w:type="dxa"/>
          </w:tcPr>
          <w:p w14:paraId="24BAD719" w14:textId="0110F56A" w:rsidR="004B7AE8" w:rsidRPr="000238BA" w:rsidRDefault="00D35873" w:rsidP="004B7AE8">
            <w:pPr>
              <w:rPr>
                <w:color w:val="auto"/>
              </w:rPr>
            </w:pPr>
            <w:r>
              <w:rPr>
                <w:color w:val="auto"/>
              </w:rPr>
              <w:t xml:space="preserve">Mar. </w:t>
            </w:r>
            <w:r w:rsidR="004B7AE8" w:rsidRPr="000238BA">
              <w:rPr>
                <w:color w:val="auto"/>
              </w:rPr>
              <w:t>2022</w:t>
            </w:r>
          </w:p>
        </w:tc>
      </w:tr>
      <w:tr w:rsidR="004B7AE8" w:rsidRPr="00D35873" w14:paraId="62437D7E" w14:textId="77777777" w:rsidTr="00331824">
        <w:trPr>
          <w:trHeight w:val="1190"/>
        </w:trPr>
        <w:tc>
          <w:tcPr>
            <w:tcW w:w="2415" w:type="dxa"/>
          </w:tcPr>
          <w:p w14:paraId="147473B0" w14:textId="34654DCA" w:rsidR="004B7AE8" w:rsidRPr="000238BA" w:rsidRDefault="004B7AE8" w:rsidP="004B7AE8">
            <w:pPr>
              <w:rPr>
                <w:color w:val="auto"/>
                <w:lang w:val="en-CA"/>
              </w:rPr>
            </w:pPr>
            <w:r w:rsidRPr="00852245">
              <w:rPr>
                <w:color w:val="auto"/>
                <w:lang w:val="en-CA"/>
              </w:rPr>
              <w:t>4.1.2.  Continue to assess opportunities for new or consolidated open datasets</w:t>
            </w:r>
          </w:p>
        </w:tc>
        <w:tc>
          <w:tcPr>
            <w:tcW w:w="3976" w:type="dxa"/>
          </w:tcPr>
          <w:p w14:paraId="5286F43A" w14:textId="7E65B1AA" w:rsidR="004B7AE8" w:rsidRPr="000238BA" w:rsidRDefault="004B7AE8" w:rsidP="004B7AE8">
            <w:pPr>
              <w:rPr>
                <w:color w:val="auto"/>
                <w:lang w:val="en-CA"/>
              </w:rPr>
            </w:pPr>
            <w:r w:rsidRPr="000238BA">
              <w:rPr>
                <w:color w:val="auto"/>
                <w:lang w:val="en-CA"/>
              </w:rPr>
              <w:t xml:space="preserve">4.1.2.2.  Open Data Phase IV developed and implemented – Phase IV will have strategies to identify new datasets that are outside of the identified 27 Data Holdings </w:t>
            </w:r>
          </w:p>
        </w:tc>
        <w:tc>
          <w:tcPr>
            <w:tcW w:w="993" w:type="dxa"/>
          </w:tcPr>
          <w:p w14:paraId="1E5429A1" w14:textId="7176A5AB" w:rsidR="004B7AE8" w:rsidRPr="000238BA" w:rsidRDefault="004B7AE8" w:rsidP="004B7AE8">
            <w:pPr>
              <w:rPr>
                <w:color w:val="auto"/>
                <w:lang w:val="en-CA"/>
              </w:rPr>
            </w:pPr>
            <w:r w:rsidRPr="000238BA">
              <w:rPr>
                <w:color w:val="auto"/>
                <w:lang w:val="en-CA"/>
              </w:rPr>
              <w:t>OGS</w:t>
            </w:r>
          </w:p>
        </w:tc>
        <w:tc>
          <w:tcPr>
            <w:tcW w:w="993" w:type="dxa"/>
          </w:tcPr>
          <w:p w14:paraId="1DCDCB79" w14:textId="776F136A" w:rsidR="004B7AE8" w:rsidRPr="000238BA" w:rsidRDefault="003C0B69" w:rsidP="004B7AE8">
            <w:pPr>
              <w:rPr>
                <w:color w:val="auto"/>
                <w:lang w:val="en-CA"/>
              </w:rPr>
            </w:pPr>
            <w:r>
              <w:rPr>
                <w:color w:val="auto"/>
                <w:lang w:val="en-CA"/>
              </w:rPr>
              <w:t>None</w:t>
            </w:r>
          </w:p>
        </w:tc>
        <w:tc>
          <w:tcPr>
            <w:tcW w:w="1263" w:type="dxa"/>
          </w:tcPr>
          <w:p w14:paraId="57224CCD" w14:textId="56B94C2E" w:rsidR="004B7AE8" w:rsidRPr="000238BA" w:rsidRDefault="00D35873" w:rsidP="004B7AE8">
            <w:pPr>
              <w:rPr>
                <w:color w:val="auto"/>
                <w:lang w:val="en-CA"/>
              </w:rPr>
            </w:pPr>
            <w:r>
              <w:rPr>
                <w:color w:val="auto"/>
                <w:lang w:val="en-CA"/>
              </w:rPr>
              <w:t>Apr.</w:t>
            </w:r>
            <w:r w:rsidR="004B7AE8" w:rsidRPr="000238BA">
              <w:rPr>
                <w:color w:val="auto"/>
                <w:lang w:val="en-CA"/>
              </w:rPr>
              <w:t xml:space="preserve"> 2020</w:t>
            </w:r>
          </w:p>
        </w:tc>
        <w:tc>
          <w:tcPr>
            <w:tcW w:w="1293" w:type="dxa"/>
          </w:tcPr>
          <w:p w14:paraId="59E93282" w14:textId="1BDE8BA5" w:rsidR="004B7AE8" w:rsidRPr="000238BA" w:rsidRDefault="00D35873" w:rsidP="004B7AE8">
            <w:pPr>
              <w:rPr>
                <w:color w:val="auto"/>
                <w:lang w:val="en-CA"/>
              </w:rPr>
            </w:pPr>
            <w:r>
              <w:rPr>
                <w:color w:val="auto"/>
                <w:lang w:val="en-CA"/>
              </w:rPr>
              <w:t xml:space="preserve">Mar. </w:t>
            </w:r>
            <w:r w:rsidR="004B7AE8" w:rsidRPr="000238BA">
              <w:rPr>
                <w:color w:val="auto"/>
                <w:lang w:val="en-CA"/>
              </w:rPr>
              <w:t>2022</w:t>
            </w:r>
          </w:p>
        </w:tc>
      </w:tr>
      <w:tr w:rsidR="004B7AE8" w:rsidRPr="002162F0" w14:paraId="211D8332" w14:textId="77777777" w:rsidTr="00331824">
        <w:trPr>
          <w:trHeight w:val="1190"/>
        </w:trPr>
        <w:tc>
          <w:tcPr>
            <w:tcW w:w="2415" w:type="dxa"/>
          </w:tcPr>
          <w:p w14:paraId="6A577F32" w14:textId="2D65FFF2" w:rsidR="004B7AE8" w:rsidRPr="000238BA" w:rsidRDefault="004B7AE8" w:rsidP="004B7AE8">
            <w:pPr>
              <w:rPr>
                <w:color w:val="auto"/>
                <w:lang w:val="en-CA"/>
              </w:rPr>
            </w:pPr>
            <w:r w:rsidRPr="00852245">
              <w:rPr>
                <w:color w:val="auto"/>
                <w:lang w:val="en-CA"/>
              </w:rPr>
              <w:t>4.1.2.  Continue to assess opportunities for new or consolidated open datasets</w:t>
            </w:r>
          </w:p>
        </w:tc>
        <w:tc>
          <w:tcPr>
            <w:tcW w:w="3976" w:type="dxa"/>
          </w:tcPr>
          <w:p w14:paraId="39B78E56" w14:textId="4C3305FF" w:rsidR="004B7AE8" w:rsidRPr="000238BA" w:rsidRDefault="004B7AE8" w:rsidP="004B7AE8">
            <w:pPr>
              <w:rPr>
                <w:color w:val="auto"/>
                <w:lang w:val="en-CA"/>
              </w:rPr>
            </w:pPr>
            <w:r w:rsidRPr="000238BA">
              <w:rPr>
                <w:color w:val="auto"/>
                <w:lang w:val="en-CA"/>
              </w:rPr>
              <w:t>4.1.2.3.  Departmental Results Framework – Indicator #1 – Number of Days to complete a recruitment process Published</w:t>
            </w:r>
          </w:p>
        </w:tc>
        <w:tc>
          <w:tcPr>
            <w:tcW w:w="993" w:type="dxa"/>
          </w:tcPr>
          <w:p w14:paraId="51DC45AB" w14:textId="4DD6B3C7" w:rsidR="004B7AE8" w:rsidRPr="000238BA" w:rsidRDefault="004B7AE8" w:rsidP="004B7AE8">
            <w:pPr>
              <w:rPr>
                <w:color w:val="auto"/>
                <w:lang w:val="en-CA"/>
              </w:rPr>
            </w:pPr>
            <w:r w:rsidRPr="000238BA">
              <w:rPr>
                <w:color w:val="auto"/>
                <w:lang w:val="en-CA"/>
              </w:rPr>
              <w:t>DSAD</w:t>
            </w:r>
          </w:p>
        </w:tc>
        <w:tc>
          <w:tcPr>
            <w:tcW w:w="993" w:type="dxa"/>
          </w:tcPr>
          <w:p w14:paraId="7F5A8869" w14:textId="30784E6B" w:rsidR="004B7AE8" w:rsidRPr="000238BA" w:rsidRDefault="004B7AE8" w:rsidP="004B7AE8">
            <w:pPr>
              <w:rPr>
                <w:color w:val="auto"/>
                <w:lang w:val="en-CA"/>
              </w:rPr>
            </w:pPr>
            <w:r w:rsidRPr="000238BA">
              <w:rPr>
                <w:color w:val="auto"/>
                <w:lang w:val="en-CA"/>
              </w:rPr>
              <w:t>OGS</w:t>
            </w:r>
          </w:p>
          <w:p w14:paraId="0A699574" w14:textId="77777777" w:rsidR="004B7AE8" w:rsidRPr="000238BA" w:rsidRDefault="004B7AE8" w:rsidP="004B7AE8">
            <w:pPr>
              <w:rPr>
                <w:color w:val="auto"/>
                <w:lang w:val="en-CA"/>
              </w:rPr>
            </w:pPr>
          </w:p>
        </w:tc>
        <w:tc>
          <w:tcPr>
            <w:tcW w:w="1263" w:type="dxa"/>
          </w:tcPr>
          <w:p w14:paraId="38562EB7" w14:textId="3F7C54C1" w:rsidR="004B7AE8" w:rsidRPr="000238BA" w:rsidRDefault="002162F0" w:rsidP="004B7AE8">
            <w:pPr>
              <w:rPr>
                <w:color w:val="auto"/>
                <w:lang w:val="en-CA"/>
              </w:rPr>
            </w:pPr>
            <w:r>
              <w:rPr>
                <w:color w:val="auto"/>
                <w:lang w:val="en-CA"/>
              </w:rPr>
              <w:t>Nov. 2020</w:t>
            </w:r>
          </w:p>
        </w:tc>
        <w:tc>
          <w:tcPr>
            <w:tcW w:w="1293" w:type="dxa"/>
          </w:tcPr>
          <w:p w14:paraId="5D4AFECA" w14:textId="069CCD87" w:rsidR="004B7AE8" w:rsidRPr="000238BA" w:rsidRDefault="00A17F4D" w:rsidP="00A17F4D">
            <w:pPr>
              <w:rPr>
                <w:color w:val="auto"/>
                <w:lang w:val="en-CA"/>
              </w:rPr>
            </w:pPr>
            <w:r>
              <w:rPr>
                <w:color w:val="auto"/>
                <w:lang w:val="en-CA"/>
              </w:rPr>
              <w:t>Jan. 2021</w:t>
            </w:r>
          </w:p>
        </w:tc>
      </w:tr>
      <w:tr w:rsidR="002162F0" w:rsidRPr="000238BA" w14:paraId="547AAA34" w14:textId="77777777" w:rsidTr="00331824">
        <w:trPr>
          <w:trHeight w:val="1190"/>
        </w:trPr>
        <w:tc>
          <w:tcPr>
            <w:tcW w:w="2415" w:type="dxa"/>
          </w:tcPr>
          <w:p w14:paraId="351DE435" w14:textId="3D18BE48" w:rsidR="002162F0" w:rsidRPr="000238BA" w:rsidRDefault="002162F0" w:rsidP="002162F0">
            <w:pPr>
              <w:rPr>
                <w:color w:val="auto"/>
                <w:lang w:val="en-CA"/>
              </w:rPr>
            </w:pPr>
            <w:r w:rsidRPr="00852245">
              <w:rPr>
                <w:color w:val="auto"/>
                <w:lang w:val="en-CA"/>
              </w:rPr>
              <w:t>4.1.2.  Continue to assess opportunities for new or consolidated open datasets</w:t>
            </w:r>
          </w:p>
        </w:tc>
        <w:tc>
          <w:tcPr>
            <w:tcW w:w="3976" w:type="dxa"/>
          </w:tcPr>
          <w:p w14:paraId="56C88BFC" w14:textId="4A199F03" w:rsidR="002162F0" w:rsidRPr="000238BA" w:rsidRDefault="002162F0" w:rsidP="002162F0">
            <w:pPr>
              <w:rPr>
                <w:color w:val="auto"/>
                <w:lang w:val="en-CA"/>
              </w:rPr>
            </w:pPr>
            <w:r w:rsidRPr="000238BA">
              <w:rPr>
                <w:color w:val="auto"/>
                <w:lang w:val="en-CA"/>
              </w:rPr>
              <w:t>4.1.2.4.  Departmental Results Framework – Indicator #9 – Percentage of new hires under the age of 35 Published</w:t>
            </w:r>
          </w:p>
        </w:tc>
        <w:tc>
          <w:tcPr>
            <w:tcW w:w="993" w:type="dxa"/>
          </w:tcPr>
          <w:p w14:paraId="4F302E3D" w14:textId="77777777" w:rsidR="002162F0" w:rsidRPr="000238BA" w:rsidRDefault="002162F0" w:rsidP="002162F0">
            <w:pPr>
              <w:rPr>
                <w:color w:val="auto"/>
                <w:lang w:val="en-CA"/>
              </w:rPr>
            </w:pPr>
            <w:r w:rsidRPr="000238BA">
              <w:rPr>
                <w:color w:val="auto"/>
                <w:lang w:val="en-CA"/>
              </w:rPr>
              <w:t>DSAD</w:t>
            </w:r>
          </w:p>
          <w:p w14:paraId="66AF2E5E" w14:textId="77777777" w:rsidR="002162F0" w:rsidRPr="000238BA" w:rsidRDefault="002162F0" w:rsidP="002162F0">
            <w:pPr>
              <w:rPr>
                <w:color w:val="auto"/>
                <w:lang w:val="en-CA"/>
              </w:rPr>
            </w:pPr>
          </w:p>
        </w:tc>
        <w:tc>
          <w:tcPr>
            <w:tcW w:w="993" w:type="dxa"/>
          </w:tcPr>
          <w:p w14:paraId="6992B499" w14:textId="12653C3C" w:rsidR="002162F0" w:rsidRPr="000238BA" w:rsidRDefault="002162F0" w:rsidP="002162F0">
            <w:pPr>
              <w:rPr>
                <w:color w:val="auto"/>
                <w:lang w:val="en-CA"/>
              </w:rPr>
            </w:pPr>
            <w:r w:rsidRPr="000238BA">
              <w:rPr>
                <w:color w:val="auto"/>
                <w:lang w:val="en-CA"/>
              </w:rPr>
              <w:t>OGS</w:t>
            </w:r>
          </w:p>
        </w:tc>
        <w:tc>
          <w:tcPr>
            <w:tcW w:w="1263" w:type="dxa"/>
          </w:tcPr>
          <w:p w14:paraId="46EA5233" w14:textId="39B33F5F" w:rsidR="002162F0" w:rsidRPr="000238BA" w:rsidRDefault="002162F0" w:rsidP="002162F0">
            <w:pPr>
              <w:rPr>
                <w:color w:val="auto"/>
                <w:lang w:val="en-CA"/>
              </w:rPr>
            </w:pPr>
            <w:r>
              <w:rPr>
                <w:color w:val="auto"/>
                <w:lang w:val="en-CA"/>
              </w:rPr>
              <w:t>Nov. 2020</w:t>
            </w:r>
          </w:p>
        </w:tc>
        <w:tc>
          <w:tcPr>
            <w:tcW w:w="1293" w:type="dxa"/>
          </w:tcPr>
          <w:p w14:paraId="26603915" w14:textId="1CBCCBA6" w:rsidR="002162F0" w:rsidRPr="000238BA" w:rsidRDefault="002162F0" w:rsidP="002162F0">
            <w:pPr>
              <w:rPr>
                <w:color w:val="auto"/>
                <w:lang w:val="en-CA"/>
              </w:rPr>
            </w:pPr>
            <w:r>
              <w:rPr>
                <w:color w:val="auto"/>
                <w:lang w:val="en-CA"/>
              </w:rPr>
              <w:t>Jan. 2021</w:t>
            </w:r>
          </w:p>
        </w:tc>
      </w:tr>
      <w:tr w:rsidR="002162F0" w:rsidRPr="000238BA" w14:paraId="158EF23A" w14:textId="77777777" w:rsidTr="00331824">
        <w:trPr>
          <w:trHeight w:val="1672"/>
        </w:trPr>
        <w:tc>
          <w:tcPr>
            <w:tcW w:w="2415" w:type="dxa"/>
          </w:tcPr>
          <w:p w14:paraId="75FCCE05" w14:textId="7948A20D" w:rsidR="002162F0" w:rsidRPr="000238BA" w:rsidRDefault="002162F0" w:rsidP="002162F0">
            <w:pPr>
              <w:rPr>
                <w:color w:val="auto"/>
                <w:lang w:val="en-CA"/>
              </w:rPr>
            </w:pPr>
            <w:r w:rsidRPr="00852245">
              <w:rPr>
                <w:color w:val="auto"/>
                <w:lang w:val="en-CA"/>
              </w:rPr>
              <w:lastRenderedPageBreak/>
              <w:t>4.1.2.  Continue to assess opportunities for new or consolidated open datasets</w:t>
            </w:r>
          </w:p>
        </w:tc>
        <w:tc>
          <w:tcPr>
            <w:tcW w:w="3976" w:type="dxa"/>
          </w:tcPr>
          <w:p w14:paraId="7E787B57" w14:textId="1FC8866A" w:rsidR="002162F0" w:rsidRPr="000238BA" w:rsidRDefault="002162F0" w:rsidP="002162F0">
            <w:pPr>
              <w:rPr>
                <w:color w:val="auto"/>
                <w:lang w:val="en-CA"/>
              </w:rPr>
            </w:pPr>
            <w:r w:rsidRPr="000238BA">
              <w:rPr>
                <w:color w:val="auto"/>
                <w:lang w:val="en-CA"/>
              </w:rPr>
              <w:t>4.1.2.5.  Departmental Results Framework – Indicator #10 - Percentage of Official Language Minority applicants (French-speaking applicants outside of Quebec and English-speaking applicants within Quebec) Published</w:t>
            </w:r>
          </w:p>
        </w:tc>
        <w:tc>
          <w:tcPr>
            <w:tcW w:w="993" w:type="dxa"/>
          </w:tcPr>
          <w:p w14:paraId="6F20BD9A" w14:textId="452F4531" w:rsidR="002162F0" w:rsidRPr="000238BA" w:rsidRDefault="002162F0" w:rsidP="002162F0">
            <w:pPr>
              <w:rPr>
                <w:color w:val="auto"/>
                <w:lang w:val="en-CA"/>
              </w:rPr>
            </w:pPr>
            <w:r w:rsidRPr="000238BA">
              <w:rPr>
                <w:color w:val="auto"/>
                <w:lang w:val="en-CA"/>
              </w:rPr>
              <w:t>DSAD</w:t>
            </w:r>
          </w:p>
        </w:tc>
        <w:tc>
          <w:tcPr>
            <w:tcW w:w="993" w:type="dxa"/>
          </w:tcPr>
          <w:p w14:paraId="5616A6AB" w14:textId="50C489B6" w:rsidR="002162F0" w:rsidRPr="000238BA" w:rsidRDefault="002162F0" w:rsidP="002162F0">
            <w:pPr>
              <w:rPr>
                <w:color w:val="auto"/>
                <w:lang w:val="en-CA"/>
              </w:rPr>
            </w:pPr>
            <w:r w:rsidRPr="000238BA">
              <w:rPr>
                <w:color w:val="auto"/>
                <w:lang w:val="en-CA"/>
              </w:rPr>
              <w:t>OGS</w:t>
            </w:r>
          </w:p>
        </w:tc>
        <w:tc>
          <w:tcPr>
            <w:tcW w:w="1263" w:type="dxa"/>
          </w:tcPr>
          <w:p w14:paraId="5A2CE661" w14:textId="15EF2EB3" w:rsidR="002162F0" w:rsidRPr="000238BA" w:rsidRDefault="002162F0" w:rsidP="002162F0">
            <w:pPr>
              <w:rPr>
                <w:color w:val="auto"/>
                <w:lang w:val="en-CA"/>
              </w:rPr>
            </w:pPr>
            <w:r>
              <w:rPr>
                <w:color w:val="auto"/>
                <w:lang w:val="en-CA"/>
              </w:rPr>
              <w:t>Nov. 2020</w:t>
            </w:r>
          </w:p>
        </w:tc>
        <w:tc>
          <w:tcPr>
            <w:tcW w:w="1293" w:type="dxa"/>
          </w:tcPr>
          <w:p w14:paraId="078F0A68" w14:textId="76F5A8F6" w:rsidR="002162F0" w:rsidRPr="000238BA" w:rsidRDefault="002162F0" w:rsidP="002162F0">
            <w:pPr>
              <w:rPr>
                <w:color w:val="auto"/>
                <w:lang w:val="en-CA"/>
              </w:rPr>
            </w:pPr>
            <w:r>
              <w:rPr>
                <w:color w:val="auto"/>
                <w:lang w:val="en-CA"/>
              </w:rPr>
              <w:t>Jan. 2021</w:t>
            </w:r>
          </w:p>
        </w:tc>
      </w:tr>
      <w:tr w:rsidR="002162F0" w:rsidRPr="000238BA" w14:paraId="4BAD526A" w14:textId="77777777" w:rsidTr="00331824">
        <w:trPr>
          <w:trHeight w:val="1199"/>
        </w:trPr>
        <w:tc>
          <w:tcPr>
            <w:tcW w:w="2415" w:type="dxa"/>
          </w:tcPr>
          <w:p w14:paraId="44FE3C09" w14:textId="727DBB04" w:rsidR="002162F0" w:rsidRPr="000238BA" w:rsidRDefault="002162F0" w:rsidP="002162F0">
            <w:pPr>
              <w:rPr>
                <w:color w:val="auto"/>
                <w:lang w:val="en-CA"/>
              </w:rPr>
            </w:pPr>
            <w:r w:rsidRPr="00852245">
              <w:rPr>
                <w:color w:val="auto"/>
                <w:lang w:val="en-CA"/>
              </w:rPr>
              <w:t>4.1.2.  Continue to assess opportunities for new or consolidated open datasets</w:t>
            </w:r>
          </w:p>
        </w:tc>
        <w:tc>
          <w:tcPr>
            <w:tcW w:w="3976" w:type="dxa"/>
          </w:tcPr>
          <w:p w14:paraId="6EDCED40" w14:textId="2DEF16C1" w:rsidR="002162F0" w:rsidRPr="000238BA" w:rsidRDefault="002162F0" w:rsidP="002162F0">
            <w:pPr>
              <w:rPr>
                <w:color w:val="auto"/>
                <w:lang w:val="en-CA"/>
              </w:rPr>
            </w:pPr>
            <w:r w:rsidRPr="000238BA">
              <w:rPr>
                <w:color w:val="auto"/>
                <w:lang w:val="en-CA"/>
              </w:rPr>
              <w:t xml:space="preserve">4.1.2.6.  Departmental Results Framework – Indicator #11 - </w:t>
            </w:r>
          </w:p>
          <w:p w14:paraId="68520ED7" w14:textId="38AA2C17" w:rsidR="002162F0" w:rsidRPr="000238BA" w:rsidRDefault="002162F0" w:rsidP="002162F0">
            <w:pPr>
              <w:rPr>
                <w:color w:val="auto"/>
                <w:lang w:val="en-CA"/>
              </w:rPr>
            </w:pPr>
            <w:r w:rsidRPr="000238BA">
              <w:rPr>
                <w:color w:val="auto"/>
                <w:lang w:val="en-CA"/>
              </w:rPr>
              <w:t>Percentage of new hires who applied from outside the National Capital Region Published</w:t>
            </w:r>
          </w:p>
        </w:tc>
        <w:tc>
          <w:tcPr>
            <w:tcW w:w="993" w:type="dxa"/>
          </w:tcPr>
          <w:p w14:paraId="2F104BB0" w14:textId="417E3DFF" w:rsidR="002162F0" w:rsidRPr="000238BA" w:rsidRDefault="002162F0" w:rsidP="002162F0">
            <w:pPr>
              <w:rPr>
                <w:color w:val="auto"/>
                <w:lang w:val="en-CA"/>
              </w:rPr>
            </w:pPr>
            <w:r w:rsidRPr="000238BA">
              <w:rPr>
                <w:color w:val="auto"/>
                <w:lang w:val="en-CA"/>
              </w:rPr>
              <w:t>DSAD</w:t>
            </w:r>
          </w:p>
        </w:tc>
        <w:tc>
          <w:tcPr>
            <w:tcW w:w="993" w:type="dxa"/>
          </w:tcPr>
          <w:p w14:paraId="1F3462E6" w14:textId="1EE3E2A3" w:rsidR="002162F0" w:rsidRPr="000238BA" w:rsidRDefault="002162F0" w:rsidP="002162F0">
            <w:pPr>
              <w:rPr>
                <w:color w:val="auto"/>
                <w:lang w:val="en-CA"/>
              </w:rPr>
            </w:pPr>
            <w:r w:rsidRPr="000238BA">
              <w:rPr>
                <w:color w:val="auto"/>
                <w:lang w:val="en-CA"/>
              </w:rPr>
              <w:t>OGS</w:t>
            </w:r>
          </w:p>
        </w:tc>
        <w:tc>
          <w:tcPr>
            <w:tcW w:w="1263" w:type="dxa"/>
          </w:tcPr>
          <w:p w14:paraId="4A5A840C" w14:textId="5E247A64" w:rsidR="002162F0" w:rsidRPr="000238BA" w:rsidRDefault="002162F0" w:rsidP="002162F0">
            <w:pPr>
              <w:rPr>
                <w:color w:val="auto"/>
                <w:lang w:val="en-CA"/>
              </w:rPr>
            </w:pPr>
            <w:r>
              <w:rPr>
                <w:color w:val="auto"/>
                <w:lang w:val="en-CA"/>
              </w:rPr>
              <w:t>Nov. 2020</w:t>
            </w:r>
          </w:p>
        </w:tc>
        <w:tc>
          <w:tcPr>
            <w:tcW w:w="1293" w:type="dxa"/>
          </w:tcPr>
          <w:p w14:paraId="0D889448" w14:textId="78C8BBD4" w:rsidR="002162F0" w:rsidRPr="000238BA" w:rsidRDefault="002162F0" w:rsidP="002162F0">
            <w:pPr>
              <w:rPr>
                <w:color w:val="auto"/>
                <w:lang w:val="en-CA"/>
              </w:rPr>
            </w:pPr>
            <w:r>
              <w:rPr>
                <w:color w:val="auto"/>
                <w:lang w:val="en-CA"/>
              </w:rPr>
              <w:t>Jan. 2021</w:t>
            </w:r>
          </w:p>
        </w:tc>
      </w:tr>
      <w:tr w:rsidR="004B7AE8" w:rsidRPr="000238BA" w14:paraId="62D50B2D" w14:textId="77777777" w:rsidTr="00331824">
        <w:trPr>
          <w:trHeight w:val="1190"/>
        </w:trPr>
        <w:tc>
          <w:tcPr>
            <w:tcW w:w="2415" w:type="dxa"/>
          </w:tcPr>
          <w:p w14:paraId="0A429DEE" w14:textId="5C7C70AD" w:rsidR="004B7AE8" w:rsidRPr="000238BA" w:rsidRDefault="004B7AE8" w:rsidP="004B7AE8">
            <w:pPr>
              <w:rPr>
                <w:color w:val="auto"/>
                <w:lang w:val="en-CA"/>
              </w:rPr>
            </w:pPr>
            <w:r w:rsidRPr="00852245">
              <w:rPr>
                <w:color w:val="auto"/>
                <w:lang w:val="en-CA"/>
              </w:rPr>
              <w:t>4.1.2.  Continue to assess opportunities for new or consolidated open datasets</w:t>
            </w:r>
          </w:p>
        </w:tc>
        <w:tc>
          <w:tcPr>
            <w:tcW w:w="3976" w:type="dxa"/>
          </w:tcPr>
          <w:p w14:paraId="38B1716D" w14:textId="101F2C40" w:rsidR="004B7AE8" w:rsidRPr="000238BA" w:rsidRDefault="004B7AE8" w:rsidP="004B7AE8">
            <w:pPr>
              <w:rPr>
                <w:color w:val="auto"/>
                <w:lang w:val="en-CA"/>
              </w:rPr>
            </w:pPr>
            <w:r w:rsidRPr="000238BA">
              <w:rPr>
                <w:color w:val="auto"/>
                <w:lang w:val="en-CA"/>
              </w:rPr>
              <w:t>4.1.2.7.  Assessment datasets - SLE tests – Table 5, 6, and 7</w:t>
            </w:r>
          </w:p>
        </w:tc>
        <w:tc>
          <w:tcPr>
            <w:tcW w:w="993" w:type="dxa"/>
          </w:tcPr>
          <w:p w14:paraId="0A5944C2" w14:textId="1CA115C8" w:rsidR="004B7AE8" w:rsidRPr="000238BA" w:rsidRDefault="004B7AE8" w:rsidP="004B7AE8">
            <w:pPr>
              <w:rPr>
                <w:color w:val="auto"/>
                <w:lang w:val="en-CA"/>
              </w:rPr>
            </w:pPr>
            <w:r w:rsidRPr="000238BA">
              <w:rPr>
                <w:color w:val="auto"/>
                <w:lang w:val="en-CA"/>
              </w:rPr>
              <w:t>PPC</w:t>
            </w:r>
          </w:p>
        </w:tc>
        <w:tc>
          <w:tcPr>
            <w:tcW w:w="993" w:type="dxa"/>
          </w:tcPr>
          <w:p w14:paraId="1DAF7802" w14:textId="6ACD6BC6" w:rsidR="004B7AE8" w:rsidRPr="000238BA" w:rsidRDefault="004B7AE8" w:rsidP="004B7AE8">
            <w:pPr>
              <w:rPr>
                <w:color w:val="auto"/>
                <w:lang w:val="en-CA"/>
              </w:rPr>
            </w:pPr>
            <w:r w:rsidRPr="000238BA">
              <w:rPr>
                <w:color w:val="auto"/>
                <w:lang w:val="en-CA"/>
              </w:rPr>
              <w:t>OGS</w:t>
            </w:r>
          </w:p>
        </w:tc>
        <w:tc>
          <w:tcPr>
            <w:tcW w:w="1263" w:type="dxa"/>
          </w:tcPr>
          <w:p w14:paraId="3F89B04C" w14:textId="78B98B3C" w:rsidR="004B7AE8" w:rsidRPr="00A17F4D" w:rsidRDefault="00D35873" w:rsidP="004B7AE8">
            <w:pPr>
              <w:rPr>
                <w:color w:val="auto"/>
                <w:lang w:val="en-CA"/>
              </w:rPr>
            </w:pPr>
            <w:r w:rsidRPr="00A17F4D">
              <w:rPr>
                <w:color w:val="auto"/>
                <w:lang w:val="en-CA"/>
              </w:rPr>
              <w:t xml:space="preserve">Aug. </w:t>
            </w:r>
            <w:r w:rsidR="004B7AE8" w:rsidRPr="00A17F4D">
              <w:rPr>
                <w:color w:val="auto"/>
                <w:lang w:val="en-CA"/>
              </w:rPr>
              <w:t>2020</w:t>
            </w:r>
          </w:p>
        </w:tc>
        <w:tc>
          <w:tcPr>
            <w:tcW w:w="1293" w:type="dxa"/>
          </w:tcPr>
          <w:p w14:paraId="203D182C" w14:textId="5D384D73" w:rsidR="004B7AE8" w:rsidRPr="00A17F4D" w:rsidRDefault="00D35873" w:rsidP="004B7AE8">
            <w:pPr>
              <w:rPr>
                <w:color w:val="auto"/>
                <w:lang w:val="en-CA"/>
              </w:rPr>
            </w:pPr>
            <w:r w:rsidRPr="00A17F4D">
              <w:rPr>
                <w:color w:val="auto"/>
                <w:lang w:val="en-CA"/>
              </w:rPr>
              <w:t>Sep</w:t>
            </w:r>
            <w:r w:rsidR="00A039BF" w:rsidRPr="00A17F4D">
              <w:rPr>
                <w:color w:val="auto"/>
                <w:lang w:val="en-CA"/>
              </w:rPr>
              <w:t>t</w:t>
            </w:r>
            <w:r w:rsidRPr="00A17F4D">
              <w:rPr>
                <w:color w:val="auto"/>
                <w:lang w:val="en-CA"/>
              </w:rPr>
              <w:t xml:space="preserve">. </w:t>
            </w:r>
            <w:r w:rsidR="004B7AE8" w:rsidRPr="00A17F4D">
              <w:rPr>
                <w:color w:val="auto"/>
                <w:lang w:val="en-CA"/>
              </w:rPr>
              <w:t>2020</w:t>
            </w:r>
          </w:p>
        </w:tc>
      </w:tr>
      <w:tr w:rsidR="004B7AE8" w:rsidRPr="000238BA" w14:paraId="5BF8DA7F" w14:textId="77777777" w:rsidTr="00331824">
        <w:trPr>
          <w:trHeight w:val="1190"/>
        </w:trPr>
        <w:tc>
          <w:tcPr>
            <w:tcW w:w="2415" w:type="dxa"/>
          </w:tcPr>
          <w:p w14:paraId="0484B9F7" w14:textId="2CFB902A" w:rsidR="004B7AE8" w:rsidRPr="000238BA" w:rsidRDefault="004B7AE8" w:rsidP="004B7AE8">
            <w:pPr>
              <w:rPr>
                <w:color w:val="auto"/>
                <w:lang w:val="en-CA"/>
              </w:rPr>
            </w:pPr>
            <w:r w:rsidRPr="00852245">
              <w:rPr>
                <w:color w:val="auto"/>
                <w:lang w:val="en-CA"/>
              </w:rPr>
              <w:t>4.1.2.  Continue to assess opportunities for new or consolidated open datasets</w:t>
            </w:r>
          </w:p>
        </w:tc>
        <w:tc>
          <w:tcPr>
            <w:tcW w:w="3976" w:type="dxa"/>
          </w:tcPr>
          <w:p w14:paraId="72DEDD11" w14:textId="0E332789" w:rsidR="004B7AE8" w:rsidRPr="000238BA" w:rsidRDefault="004B7AE8" w:rsidP="004B7AE8">
            <w:pPr>
              <w:rPr>
                <w:color w:val="auto"/>
                <w:lang w:val="en-CA"/>
              </w:rPr>
            </w:pPr>
            <w:r w:rsidRPr="000238BA">
              <w:rPr>
                <w:color w:val="auto"/>
                <w:lang w:val="en-CA"/>
              </w:rPr>
              <w:t>4.1.2.8.  Assessment datasets – SLE tests – Table 8 and 9</w:t>
            </w:r>
          </w:p>
        </w:tc>
        <w:tc>
          <w:tcPr>
            <w:tcW w:w="993" w:type="dxa"/>
          </w:tcPr>
          <w:p w14:paraId="6AD3D90C" w14:textId="559B3101" w:rsidR="004B7AE8" w:rsidRPr="000238BA" w:rsidRDefault="004B7AE8" w:rsidP="004B7AE8">
            <w:pPr>
              <w:rPr>
                <w:color w:val="auto"/>
                <w:lang w:val="en-CA"/>
              </w:rPr>
            </w:pPr>
            <w:r w:rsidRPr="000238BA">
              <w:rPr>
                <w:color w:val="auto"/>
                <w:lang w:val="en-CA"/>
              </w:rPr>
              <w:t>PPC</w:t>
            </w:r>
          </w:p>
        </w:tc>
        <w:tc>
          <w:tcPr>
            <w:tcW w:w="993" w:type="dxa"/>
          </w:tcPr>
          <w:p w14:paraId="5C3A9592" w14:textId="3DB3CC9A" w:rsidR="004B7AE8" w:rsidRPr="000238BA" w:rsidRDefault="004B7AE8" w:rsidP="004B7AE8">
            <w:pPr>
              <w:rPr>
                <w:color w:val="auto"/>
                <w:lang w:val="en-CA"/>
              </w:rPr>
            </w:pPr>
            <w:r w:rsidRPr="000238BA">
              <w:rPr>
                <w:color w:val="auto"/>
                <w:lang w:val="en-CA"/>
              </w:rPr>
              <w:t>OGS</w:t>
            </w:r>
          </w:p>
        </w:tc>
        <w:tc>
          <w:tcPr>
            <w:tcW w:w="1263" w:type="dxa"/>
          </w:tcPr>
          <w:p w14:paraId="7795684C" w14:textId="0205F592" w:rsidR="004B7AE8" w:rsidRPr="00A17F4D" w:rsidRDefault="00D35873" w:rsidP="004B7AE8">
            <w:pPr>
              <w:rPr>
                <w:color w:val="auto"/>
                <w:lang w:val="en-CA"/>
              </w:rPr>
            </w:pPr>
            <w:r w:rsidRPr="00A17F4D">
              <w:rPr>
                <w:color w:val="auto"/>
                <w:lang w:val="en-CA"/>
              </w:rPr>
              <w:t>Sep</w:t>
            </w:r>
            <w:r w:rsidR="00A039BF" w:rsidRPr="00A17F4D">
              <w:rPr>
                <w:color w:val="auto"/>
                <w:lang w:val="en-CA"/>
              </w:rPr>
              <w:t>t</w:t>
            </w:r>
            <w:r w:rsidR="004B7AE8" w:rsidRPr="00A17F4D">
              <w:rPr>
                <w:color w:val="auto"/>
                <w:lang w:val="en-CA"/>
              </w:rPr>
              <w:t>.  2020</w:t>
            </w:r>
          </w:p>
        </w:tc>
        <w:tc>
          <w:tcPr>
            <w:tcW w:w="1293" w:type="dxa"/>
          </w:tcPr>
          <w:p w14:paraId="39CF2CDD" w14:textId="092288B7" w:rsidR="004B7AE8" w:rsidRPr="00A17F4D" w:rsidRDefault="004B7AE8" w:rsidP="004B7AE8">
            <w:pPr>
              <w:rPr>
                <w:color w:val="auto"/>
                <w:lang w:val="en-CA"/>
              </w:rPr>
            </w:pPr>
            <w:r w:rsidRPr="00A17F4D">
              <w:rPr>
                <w:color w:val="auto"/>
                <w:lang w:val="en-CA"/>
              </w:rPr>
              <w:t>Oct.  2020</w:t>
            </w:r>
          </w:p>
        </w:tc>
      </w:tr>
      <w:tr w:rsidR="004B7AE8" w:rsidRPr="000238BA" w14:paraId="52DFBD8B" w14:textId="77777777" w:rsidTr="00331824">
        <w:trPr>
          <w:trHeight w:val="1190"/>
        </w:trPr>
        <w:tc>
          <w:tcPr>
            <w:tcW w:w="2415" w:type="dxa"/>
          </w:tcPr>
          <w:p w14:paraId="6ADB2333" w14:textId="49D663A3" w:rsidR="004B7AE8" w:rsidRPr="000238BA" w:rsidRDefault="004B7AE8" w:rsidP="004B7AE8">
            <w:pPr>
              <w:rPr>
                <w:color w:val="auto"/>
                <w:lang w:val="en-CA"/>
              </w:rPr>
            </w:pPr>
            <w:r w:rsidRPr="00852245">
              <w:rPr>
                <w:color w:val="auto"/>
                <w:lang w:val="en-CA"/>
              </w:rPr>
              <w:t>4.1.2.  Continue to assess opportunities for new or consolidated open datasets</w:t>
            </w:r>
          </w:p>
        </w:tc>
        <w:tc>
          <w:tcPr>
            <w:tcW w:w="3976" w:type="dxa"/>
          </w:tcPr>
          <w:p w14:paraId="73E24121" w14:textId="0FBB557D" w:rsidR="004B7AE8" w:rsidRPr="000238BA" w:rsidRDefault="004B7AE8" w:rsidP="004B7AE8">
            <w:pPr>
              <w:rPr>
                <w:color w:val="auto"/>
                <w:lang w:val="en-CA"/>
              </w:rPr>
            </w:pPr>
            <w:r w:rsidRPr="000238BA">
              <w:rPr>
                <w:color w:val="auto"/>
                <w:lang w:val="en-CA"/>
              </w:rPr>
              <w:t xml:space="preserve">4.1.2.9.  Advertised processes </w:t>
            </w:r>
          </w:p>
        </w:tc>
        <w:tc>
          <w:tcPr>
            <w:tcW w:w="993" w:type="dxa"/>
          </w:tcPr>
          <w:p w14:paraId="49E97484" w14:textId="7E4AB7EE" w:rsidR="004B7AE8" w:rsidRPr="000238BA" w:rsidRDefault="004B7AE8" w:rsidP="004B7AE8">
            <w:pPr>
              <w:rPr>
                <w:color w:val="auto"/>
                <w:lang w:val="en-CA"/>
              </w:rPr>
            </w:pPr>
            <w:r w:rsidRPr="000238BA">
              <w:rPr>
                <w:color w:val="auto"/>
                <w:lang w:val="en-CA"/>
              </w:rPr>
              <w:t>DSAD</w:t>
            </w:r>
          </w:p>
        </w:tc>
        <w:tc>
          <w:tcPr>
            <w:tcW w:w="993" w:type="dxa"/>
          </w:tcPr>
          <w:p w14:paraId="1C27CA97" w14:textId="137F2FA2" w:rsidR="004B7AE8" w:rsidRPr="000238BA" w:rsidRDefault="004B7AE8" w:rsidP="004B7AE8">
            <w:pPr>
              <w:rPr>
                <w:color w:val="auto"/>
                <w:lang w:val="en-CA"/>
              </w:rPr>
            </w:pPr>
            <w:r w:rsidRPr="000238BA">
              <w:rPr>
                <w:color w:val="auto"/>
                <w:lang w:val="en-CA"/>
              </w:rPr>
              <w:t>OGS</w:t>
            </w:r>
          </w:p>
        </w:tc>
        <w:tc>
          <w:tcPr>
            <w:tcW w:w="1263" w:type="dxa"/>
          </w:tcPr>
          <w:p w14:paraId="3D93C624" w14:textId="52A0F5A9" w:rsidR="004B7AE8" w:rsidRPr="000238BA" w:rsidRDefault="00D35873" w:rsidP="004B7AE8">
            <w:pPr>
              <w:rPr>
                <w:color w:val="auto"/>
                <w:lang w:val="en-CA"/>
              </w:rPr>
            </w:pPr>
            <w:r>
              <w:rPr>
                <w:color w:val="auto"/>
                <w:lang w:val="en-CA"/>
              </w:rPr>
              <w:t xml:space="preserve">Apr. </w:t>
            </w:r>
            <w:r w:rsidR="004B7AE8" w:rsidRPr="000238BA">
              <w:rPr>
                <w:color w:val="auto"/>
                <w:lang w:val="en-CA"/>
              </w:rPr>
              <w:t>2021</w:t>
            </w:r>
          </w:p>
        </w:tc>
        <w:tc>
          <w:tcPr>
            <w:tcW w:w="1293" w:type="dxa"/>
          </w:tcPr>
          <w:p w14:paraId="69253143" w14:textId="28739CA7" w:rsidR="004B7AE8" w:rsidRPr="000238BA" w:rsidRDefault="00D35873" w:rsidP="004B7AE8">
            <w:pPr>
              <w:rPr>
                <w:color w:val="auto"/>
                <w:lang w:val="en-CA"/>
              </w:rPr>
            </w:pPr>
            <w:r>
              <w:rPr>
                <w:color w:val="auto"/>
                <w:lang w:val="en-CA"/>
              </w:rPr>
              <w:t xml:space="preserve">Mar. </w:t>
            </w:r>
            <w:r w:rsidR="004B7AE8" w:rsidRPr="000238BA">
              <w:rPr>
                <w:color w:val="auto"/>
                <w:lang w:val="en-CA"/>
              </w:rPr>
              <w:t>2022</w:t>
            </w:r>
          </w:p>
        </w:tc>
      </w:tr>
      <w:tr w:rsidR="004B7AE8" w:rsidRPr="00D35873" w14:paraId="37A4958E" w14:textId="77777777" w:rsidTr="00331824">
        <w:trPr>
          <w:trHeight w:val="1190"/>
        </w:trPr>
        <w:tc>
          <w:tcPr>
            <w:tcW w:w="2415" w:type="dxa"/>
          </w:tcPr>
          <w:p w14:paraId="170FD817" w14:textId="3C337A95" w:rsidR="004B7AE8" w:rsidRPr="000238BA" w:rsidRDefault="004B7AE8" w:rsidP="004B7AE8">
            <w:pPr>
              <w:rPr>
                <w:color w:val="auto"/>
                <w:lang w:val="en-CA"/>
              </w:rPr>
            </w:pPr>
            <w:r w:rsidRPr="000238BA">
              <w:rPr>
                <w:color w:val="auto"/>
                <w:lang w:val="en-CA"/>
              </w:rPr>
              <w:t>4.1.3.  Continue to identify and release new open information assets</w:t>
            </w:r>
          </w:p>
        </w:tc>
        <w:tc>
          <w:tcPr>
            <w:tcW w:w="3976" w:type="dxa"/>
          </w:tcPr>
          <w:p w14:paraId="4DA70C93" w14:textId="7838C063" w:rsidR="004B7AE8" w:rsidRPr="000238BA" w:rsidRDefault="004B7AE8" w:rsidP="004B7AE8">
            <w:pPr>
              <w:rPr>
                <w:color w:val="auto"/>
                <w:lang w:val="en-CA"/>
              </w:rPr>
            </w:pPr>
            <w:r w:rsidRPr="000238BA">
              <w:rPr>
                <w:color w:val="auto"/>
                <w:lang w:val="en-CA"/>
              </w:rPr>
              <w:t xml:space="preserve">4.1.3.1.  Assets are identified by initiating and maintaining ongoing engagement with business units and working groups for the release of new information assets </w:t>
            </w:r>
          </w:p>
        </w:tc>
        <w:tc>
          <w:tcPr>
            <w:tcW w:w="993" w:type="dxa"/>
          </w:tcPr>
          <w:p w14:paraId="1C9A3693" w14:textId="5D00F308" w:rsidR="004B7AE8" w:rsidRPr="000238BA" w:rsidRDefault="004B7AE8" w:rsidP="004B7AE8">
            <w:pPr>
              <w:rPr>
                <w:color w:val="auto"/>
                <w:lang w:val="en-CA"/>
              </w:rPr>
            </w:pPr>
            <w:r w:rsidRPr="000238BA">
              <w:rPr>
                <w:color w:val="auto"/>
              </w:rPr>
              <w:t xml:space="preserve">ITSD </w:t>
            </w:r>
          </w:p>
        </w:tc>
        <w:tc>
          <w:tcPr>
            <w:tcW w:w="993" w:type="dxa"/>
          </w:tcPr>
          <w:p w14:paraId="3AEC9849" w14:textId="7B48BE2B" w:rsidR="004B7AE8" w:rsidRPr="000238BA" w:rsidRDefault="003C0B69" w:rsidP="004B7AE8">
            <w:pPr>
              <w:rPr>
                <w:color w:val="auto"/>
                <w:lang w:val="en-CA"/>
              </w:rPr>
            </w:pPr>
            <w:r>
              <w:rPr>
                <w:color w:val="auto"/>
                <w:lang w:val="en-CA"/>
              </w:rPr>
              <w:t>None</w:t>
            </w:r>
          </w:p>
        </w:tc>
        <w:tc>
          <w:tcPr>
            <w:tcW w:w="1263" w:type="dxa"/>
          </w:tcPr>
          <w:p w14:paraId="51B96079" w14:textId="248A1276" w:rsidR="004B7AE8" w:rsidRPr="000238BA" w:rsidRDefault="00D35873" w:rsidP="004B7AE8">
            <w:pPr>
              <w:rPr>
                <w:color w:val="auto"/>
                <w:lang w:val="en-CA"/>
              </w:rPr>
            </w:pPr>
            <w:r>
              <w:rPr>
                <w:color w:val="auto"/>
                <w:lang w:val="en-CA"/>
              </w:rPr>
              <w:t>Apr.</w:t>
            </w:r>
            <w:r w:rsidR="004B7AE8" w:rsidRPr="000238BA">
              <w:rPr>
                <w:color w:val="auto"/>
                <w:lang w:val="en-CA"/>
              </w:rPr>
              <w:t xml:space="preserve"> 2020 </w:t>
            </w:r>
          </w:p>
        </w:tc>
        <w:tc>
          <w:tcPr>
            <w:tcW w:w="1293" w:type="dxa"/>
          </w:tcPr>
          <w:p w14:paraId="4FB6ECBB" w14:textId="06841095" w:rsidR="004B7AE8" w:rsidRPr="000238BA" w:rsidRDefault="00D35873" w:rsidP="004B7AE8">
            <w:pPr>
              <w:rPr>
                <w:color w:val="auto"/>
                <w:lang w:val="en-CA"/>
              </w:rPr>
            </w:pPr>
            <w:r>
              <w:rPr>
                <w:color w:val="auto"/>
                <w:lang w:val="en-CA"/>
              </w:rPr>
              <w:t xml:space="preserve">Mar. </w:t>
            </w:r>
            <w:r w:rsidR="004B7AE8" w:rsidRPr="000238BA">
              <w:rPr>
                <w:color w:val="auto"/>
                <w:lang w:val="en-CA"/>
              </w:rPr>
              <w:t xml:space="preserve">2022 </w:t>
            </w:r>
          </w:p>
        </w:tc>
      </w:tr>
      <w:tr w:rsidR="004B7AE8" w:rsidRPr="00D35873" w14:paraId="3B12986E" w14:textId="77777777" w:rsidTr="00331824">
        <w:trPr>
          <w:trHeight w:val="717"/>
        </w:trPr>
        <w:tc>
          <w:tcPr>
            <w:tcW w:w="2415" w:type="dxa"/>
          </w:tcPr>
          <w:p w14:paraId="438321A2" w14:textId="23076C1D" w:rsidR="004B7AE8" w:rsidRPr="000238BA" w:rsidRDefault="004B7AE8" w:rsidP="004B7AE8">
            <w:pPr>
              <w:rPr>
                <w:color w:val="auto"/>
                <w:lang w:val="en-CA"/>
              </w:rPr>
            </w:pPr>
            <w:r w:rsidRPr="000238BA">
              <w:rPr>
                <w:color w:val="auto"/>
                <w:lang w:val="en-CA"/>
              </w:rPr>
              <w:t>4.1.4.  Continue to update PSC data inventory</w:t>
            </w:r>
          </w:p>
        </w:tc>
        <w:tc>
          <w:tcPr>
            <w:tcW w:w="3976" w:type="dxa"/>
          </w:tcPr>
          <w:p w14:paraId="18AE0B56" w14:textId="259F1210" w:rsidR="004B7AE8" w:rsidRPr="000238BA" w:rsidRDefault="004B7AE8" w:rsidP="004B7AE8">
            <w:pPr>
              <w:rPr>
                <w:color w:val="auto"/>
                <w:lang w:val="en-CA"/>
              </w:rPr>
            </w:pPr>
            <w:r w:rsidRPr="000238BA">
              <w:rPr>
                <w:color w:val="auto"/>
                <w:lang w:val="en-CA"/>
              </w:rPr>
              <w:t>4.1.4.1 Data inventory updated as per new OpenGov dataset identified</w:t>
            </w:r>
          </w:p>
        </w:tc>
        <w:tc>
          <w:tcPr>
            <w:tcW w:w="993" w:type="dxa"/>
          </w:tcPr>
          <w:p w14:paraId="67F5A0A8" w14:textId="59EBF0F2" w:rsidR="004B7AE8" w:rsidRPr="000238BA" w:rsidRDefault="004B7AE8" w:rsidP="004B7AE8">
            <w:pPr>
              <w:rPr>
                <w:color w:val="auto"/>
                <w:lang w:val="en-CA"/>
              </w:rPr>
            </w:pPr>
            <w:r w:rsidRPr="000238BA">
              <w:rPr>
                <w:color w:val="auto"/>
                <w:lang w:val="en-CA"/>
              </w:rPr>
              <w:t>OGS</w:t>
            </w:r>
          </w:p>
        </w:tc>
        <w:tc>
          <w:tcPr>
            <w:tcW w:w="993" w:type="dxa"/>
          </w:tcPr>
          <w:p w14:paraId="552132A2" w14:textId="4B87697A" w:rsidR="004B7AE8" w:rsidRPr="000238BA" w:rsidRDefault="004B7AE8" w:rsidP="004B7AE8">
            <w:pPr>
              <w:rPr>
                <w:color w:val="auto"/>
                <w:lang w:val="en-CA"/>
              </w:rPr>
            </w:pPr>
            <w:r w:rsidRPr="000238BA">
              <w:rPr>
                <w:color w:val="auto"/>
                <w:lang w:val="en-CA"/>
              </w:rPr>
              <w:t>CPAD</w:t>
            </w:r>
          </w:p>
        </w:tc>
        <w:tc>
          <w:tcPr>
            <w:tcW w:w="1263" w:type="dxa"/>
          </w:tcPr>
          <w:p w14:paraId="231EA5CD" w14:textId="38343DCD" w:rsidR="004B7AE8" w:rsidRPr="000238BA" w:rsidRDefault="00D35873" w:rsidP="004B7AE8">
            <w:pPr>
              <w:rPr>
                <w:color w:val="auto"/>
                <w:lang w:val="en-CA"/>
              </w:rPr>
            </w:pPr>
            <w:r>
              <w:rPr>
                <w:color w:val="auto"/>
                <w:lang w:val="en-CA"/>
              </w:rPr>
              <w:t>Apr.</w:t>
            </w:r>
            <w:r w:rsidR="004B7AE8" w:rsidRPr="000238BA">
              <w:rPr>
                <w:color w:val="auto"/>
                <w:lang w:val="en-CA"/>
              </w:rPr>
              <w:t xml:space="preserve"> 2020</w:t>
            </w:r>
          </w:p>
        </w:tc>
        <w:tc>
          <w:tcPr>
            <w:tcW w:w="1293" w:type="dxa"/>
          </w:tcPr>
          <w:p w14:paraId="69CB65F0" w14:textId="22F9C807" w:rsidR="004B7AE8" w:rsidRPr="000238BA" w:rsidRDefault="00D35873" w:rsidP="004B7AE8">
            <w:pPr>
              <w:rPr>
                <w:color w:val="auto"/>
                <w:lang w:val="en-CA"/>
              </w:rPr>
            </w:pPr>
            <w:r>
              <w:rPr>
                <w:color w:val="auto"/>
                <w:lang w:val="en-CA"/>
              </w:rPr>
              <w:t xml:space="preserve">Mar. </w:t>
            </w:r>
            <w:r w:rsidR="004B7AE8" w:rsidRPr="000238BA">
              <w:rPr>
                <w:color w:val="auto"/>
                <w:lang w:val="en-CA"/>
              </w:rPr>
              <w:t>2022</w:t>
            </w:r>
          </w:p>
        </w:tc>
      </w:tr>
    </w:tbl>
    <w:p w14:paraId="62F9B468" w14:textId="1557778F" w:rsidR="00AA48AD" w:rsidRPr="000238BA" w:rsidRDefault="00A66F85" w:rsidP="00A66F85">
      <w:pPr>
        <w:pStyle w:val="Heading3"/>
        <w:ind w:left="-851"/>
        <w:rPr>
          <w:color w:val="auto"/>
          <w:lang w:val="en-CA"/>
        </w:rPr>
      </w:pPr>
      <w:bookmarkStart w:id="72" w:name="_Toc30058988"/>
      <w:bookmarkStart w:id="73" w:name="_Toc30682138"/>
      <w:bookmarkStart w:id="74" w:name="_Toc44404796"/>
      <w:bookmarkStart w:id="75" w:name="_Toc49347545"/>
      <w:bookmarkStart w:id="76" w:name="_Toc49945969"/>
      <w:bookmarkStart w:id="77" w:name="_Toc50038548"/>
      <w:r>
        <w:rPr>
          <w:color w:val="auto"/>
          <w:lang w:val="en-CA"/>
        </w:rPr>
        <w:lastRenderedPageBreak/>
        <w:t>4.</w:t>
      </w:r>
      <w:r w:rsidR="00AA48AD" w:rsidRPr="000238BA">
        <w:rPr>
          <w:color w:val="auto"/>
          <w:lang w:val="en-CA"/>
        </w:rPr>
        <w:t>2</w:t>
      </w:r>
      <w:r w:rsidR="000411FC" w:rsidRPr="000238BA">
        <w:rPr>
          <w:color w:val="auto"/>
          <w:lang w:val="en-CA"/>
        </w:rPr>
        <w:t xml:space="preserve">. </w:t>
      </w:r>
      <w:bookmarkEnd w:id="72"/>
      <w:r w:rsidR="006D203E" w:rsidRPr="000238BA">
        <w:rPr>
          <w:color w:val="auto"/>
          <w:lang w:val="en-CA"/>
        </w:rPr>
        <w:t>Align with GC direction</w:t>
      </w:r>
      <w:bookmarkEnd w:id="73"/>
      <w:bookmarkEnd w:id="74"/>
      <w:bookmarkEnd w:id="75"/>
      <w:bookmarkEnd w:id="76"/>
      <w:bookmarkEnd w:id="77"/>
    </w:p>
    <w:tbl>
      <w:tblPr>
        <w:tblStyle w:val="TableGrid"/>
        <w:tblW w:w="10916" w:type="dxa"/>
        <w:tblInd w:w="-856" w:type="dxa"/>
        <w:tblLayout w:type="fixed"/>
        <w:tblLook w:val="04A0" w:firstRow="1" w:lastRow="0" w:firstColumn="1" w:lastColumn="0" w:noHBand="0" w:noVBand="1"/>
        <w:tblDescription w:val="This table has 6 columns and 2 rows and has no split or merged cells."/>
      </w:tblPr>
      <w:tblGrid>
        <w:gridCol w:w="2411"/>
        <w:gridCol w:w="3969"/>
        <w:gridCol w:w="992"/>
        <w:gridCol w:w="992"/>
        <w:gridCol w:w="1276"/>
        <w:gridCol w:w="1276"/>
      </w:tblGrid>
      <w:tr w:rsidR="000238BA" w:rsidRPr="00D35873" w14:paraId="478CA5AF" w14:textId="77777777" w:rsidTr="005B2774">
        <w:trPr>
          <w:trHeight w:val="685"/>
          <w:tblHeader/>
        </w:trPr>
        <w:tc>
          <w:tcPr>
            <w:tcW w:w="2411" w:type="dxa"/>
            <w:shd w:val="clear" w:color="auto" w:fill="D9D9D9" w:themeFill="background1" w:themeFillShade="D9"/>
          </w:tcPr>
          <w:p w14:paraId="208AF5A4" w14:textId="77777777" w:rsidR="00164803" w:rsidRPr="000238BA" w:rsidRDefault="00164803" w:rsidP="00232E05">
            <w:pPr>
              <w:jc w:val="center"/>
              <w:rPr>
                <w:b/>
                <w:color w:val="auto"/>
                <w:lang w:val="en-CA"/>
              </w:rPr>
            </w:pPr>
            <w:r w:rsidRPr="000238BA">
              <w:rPr>
                <w:b/>
                <w:color w:val="auto"/>
                <w:lang w:val="en-CA"/>
              </w:rPr>
              <w:t>Activities</w:t>
            </w:r>
          </w:p>
        </w:tc>
        <w:tc>
          <w:tcPr>
            <w:tcW w:w="3969" w:type="dxa"/>
            <w:shd w:val="clear" w:color="auto" w:fill="D9D9D9" w:themeFill="background1" w:themeFillShade="D9"/>
          </w:tcPr>
          <w:p w14:paraId="0DFE51B9" w14:textId="77777777" w:rsidR="00164803" w:rsidRPr="000238BA" w:rsidRDefault="00164803" w:rsidP="00232E05">
            <w:pPr>
              <w:jc w:val="center"/>
              <w:rPr>
                <w:b/>
                <w:color w:val="auto"/>
                <w:lang w:val="en-CA"/>
              </w:rPr>
            </w:pPr>
            <w:r w:rsidRPr="000238BA">
              <w:rPr>
                <w:b/>
                <w:color w:val="auto"/>
                <w:lang w:val="en-CA"/>
              </w:rPr>
              <w:t>Deliverables</w:t>
            </w:r>
          </w:p>
        </w:tc>
        <w:tc>
          <w:tcPr>
            <w:tcW w:w="992" w:type="dxa"/>
            <w:shd w:val="clear" w:color="auto" w:fill="D9D9D9" w:themeFill="background1" w:themeFillShade="D9"/>
          </w:tcPr>
          <w:p w14:paraId="7091E212" w14:textId="77777777" w:rsidR="00164803" w:rsidRPr="000238BA" w:rsidRDefault="00164803" w:rsidP="00232E05">
            <w:pPr>
              <w:jc w:val="center"/>
              <w:rPr>
                <w:b/>
                <w:color w:val="auto"/>
                <w:lang w:val="en-CA"/>
              </w:rPr>
            </w:pPr>
            <w:r w:rsidRPr="000238BA">
              <w:rPr>
                <w:b/>
                <w:color w:val="auto"/>
                <w:lang w:val="en-CA"/>
              </w:rPr>
              <w:t>Lead</w:t>
            </w:r>
          </w:p>
        </w:tc>
        <w:tc>
          <w:tcPr>
            <w:tcW w:w="992" w:type="dxa"/>
            <w:shd w:val="clear" w:color="auto" w:fill="D9D9D9" w:themeFill="background1" w:themeFillShade="D9"/>
          </w:tcPr>
          <w:p w14:paraId="279AD1C3" w14:textId="77777777" w:rsidR="00164803" w:rsidRPr="000238BA" w:rsidRDefault="00164803" w:rsidP="00232E05">
            <w:pPr>
              <w:jc w:val="center"/>
              <w:rPr>
                <w:b/>
                <w:color w:val="auto"/>
                <w:lang w:val="en-CA"/>
              </w:rPr>
            </w:pPr>
            <w:r w:rsidRPr="000238BA">
              <w:rPr>
                <w:b/>
                <w:color w:val="auto"/>
                <w:lang w:val="en-CA"/>
              </w:rPr>
              <w:t>Support</w:t>
            </w:r>
          </w:p>
        </w:tc>
        <w:tc>
          <w:tcPr>
            <w:tcW w:w="1276" w:type="dxa"/>
            <w:shd w:val="clear" w:color="auto" w:fill="D9D9D9" w:themeFill="background1" w:themeFillShade="D9"/>
          </w:tcPr>
          <w:p w14:paraId="0BBD0A79" w14:textId="77777777" w:rsidR="00164803" w:rsidRPr="000238BA" w:rsidRDefault="00164803" w:rsidP="00232E05">
            <w:pPr>
              <w:jc w:val="center"/>
              <w:rPr>
                <w:b/>
                <w:color w:val="auto"/>
                <w:lang w:val="en-CA"/>
              </w:rPr>
            </w:pPr>
            <w:r w:rsidRPr="000238BA">
              <w:rPr>
                <w:b/>
                <w:color w:val="auto"/>
                <w:lang w:val="en-CA"/>
              </w:rPr>
              <w:t>Timeline Start Date</w:t>
            </w:r>
          </w:p>
        </w:tc>
        <w:tc>
          <w:tcPr>
            <w:tcW w:w="1276" w:type="dxa"/>
            <w:shd w:val="clear" w:color="auto" w:fill="D9D9D9" w:themeFill="background1" w:themeFillShade="D9"/>
          </w:tcPr>
          <w:p w14:paraId="6E477CD3" w14:textId="77777777" w:rsidR="00164803" w:rsidRPr="000238BA" w:rsidRDefault="00164803" w:rsidP="00232E05">
            <w:pPr>
              <w:jc w:val="center"/>
              <w:rPr>
                <w:b/>
                <w:color w:val="auto"/>
                <w:lang w:val="en-CA"/>
              </w:rPr>
            </w:pPr>
            <w:r w:rsidRPr="000238BA">
              <w:rPr>
                <w:b/>
                <w:color w:val="auto"/>
                <w:lang w:val="en-CA"/>
              </w:rPr>
              <w:t>Timeline End Date</w:t>
            </w:r>
          </w:p>
        </w:tc>
      </w:tr>
      <w:tr w:rsidR="000238BA" w:rsidRPr="000238BA" w14:paraId="5E8DF8B6" w14:textId="77777777" w:rsidTr="00E503A4">
        <w:trPr>
          <w:trHeight w:val="972"/>
          <w:tblHeader/>
        </w:trPr>
        <w:tc>
          <w:tcPr>
            <w:tcW w:w="2411" w:type="dxa"/>
          </w:tcPr>
          <w:p w14:paraId="79BD0E4D" w14:textId="4CD26597" w:rsidR="00164803" w:rsidRPr="000238BA" w:rsidRDefault="00164803" w:rsidP="00873087">
            <w:pPr>
              <w:rPr>
                <w:color w:val="auto"/>
                <w:lang w:val="en-CA"/>
              </w:rPr>
            </w:pPr>
            <w:r w:rsidRPr="000238BA">
              <w:rPr>
                <w:color w:val="auto"/>
                <w:lang w:val="en-CA"/>
              </w:rPr>
              <w:t>4.2.1</w:t>
            </w:r>
            <w:r w:rsidR="000411FC" w:rsidRPr="000238BA">
              <w:rPr>
                <w:color w:val="auto"/>
                <w:lang w:val="en-CA"/>
              </w:rPr>
              <w:t xml:space="preserve">.  </w:t>
            </w:r>
            <w:r w:rsidRPr="000238BA">
              <w:rPr>
                <w:color w:val="auto"/>
                <w:lang w:val="en-CA"/>
              </w:rPr>
              <w:t>Review the findings of the Horizontal Evaluation of OpenGov</w:t>
            </w:r>
          </w:p>
        </w:tc>
        <w:tc>
          <w:tcPr>
            <w:tcW w:w="3969" w:type="dxa"/>
            <w:tcBorders>
              <w:bottom w:val="single" w:sz="4" w:space="0" w:color="auto"/>
            </w:tcBorders>
          </w:tcPr>
          <w:p w14:paraId="30E3DFD2" w14:textId="3B53A410" w:rsidR="00164803" w:rsidRPr="000238BA" w:rsidRDefault="00164803" w:rsidP="00A60A51">
            <w:pPr>
              <w:rPr>
                <w:color w:val="auto"/>
                <w:lang w:val="en-CA"/>
              </w:rPr>
            </w:pPr>
            <w:r w:rsidRPr="000238BA">
              <w:rPr>
                <w:color w:val="auto"/>
                <w:lang w:val="en-CA"/>
              </w:rPr>
              <w:t>4.2.1.1</w:t>
            </w:r>
            <w:r w:rsidR="000411FC" w:rsidRPr="000238BA">
              <w:rPr>
                <w:color w:val="auto"/>
                <w:lang w:val="en-CA"/>
              </w:rPr>
              <w:t xml:space="preserve">.  </w:t>
            </w:r>
            <w:r w:rsidRPr="000238BA">
              <w:rPr>
                <w:color w:val="auto"/>
                <w:lang w:val="en-CA"/>
              </w:rPr>
              <w:t>Assessment of findings and recommendations stemming from the horizontal evaluation conducted</w:t>
            </w:r>
            <w:r w:rsidR="00A60A51" w:rsidRPr="000238BA">
              <w:rPr>
                <w:color w:val="auto"/>
                <w:lang w:val="en-CA"/>
              </w:rPr>
              <w:t xml:space="preserve"> and action plan developed</w:t>
            </w:r>
          </w:p>
        </w:tc>
        <w:tc>
          <w:tcPr>
            <w:tcW w:w="992" w:type="dxa"/>
          </w:tcPr>
          <w:p w14:paraId="310E3C2E" w14:textId="24E646F0" w:rsidR="00164803" w:rsidRPr="000238BA" w:rsidRDefault="00164803" w:rsidP="00AA48AD">
            <w:pPr>
              <w:rPr>
                <w:color w:val="auto"/>
                <w:lang w:val="en-CA"/>
              </w:rPr>
            </w:pPr>
            <w:r w:rsidRPr="000238BA">
              <w:rPr>
                <w:color w:val="auto"/>
                <w:lang w:val="en-CA"/>
              </w:rPr>
              <w:t>OGS</w:t>
            </w:r>
          </w:p>
        </w:tc>
        <w:tc>
          <w:tcPr>
            <w:tcW w:w="992" w:type="dxa"/>
          </w:tcPr>
          <w:p w14:paraId="0A276FBB" w14:textId="0EA1307D" w:rsidR="00164803" w:rsidRPr="000238BA" w:rsidRDefault="00164803" w:rsidP="00B743B0">
            <w:pPr>
              <w:rPr>
                <w:color w:val="auto"/>
                <w:lang w:val="en-CA"/>
              </w:rPr>
            </w:pPr>
            <w:r w:rsidRPr="000238BA">
              <w:rPr>
                <w:color w:val="auto"/>
              </w:rPr>
              <w:t xml:space="preserve">ITSD </w:t>
            </w:r>
          </w:p>
        </w:tc>
        <w:tc>
          <w:tcPr>
            <w:tcW w:w="1276" w:type="dxa"/>
          </w:tcPr>
          <w:p w14:paraId="69E559B9" w14:textId="6156DB88" w:rsidR="00665DC0" w:rsidRPr="000238BA" w:rsidRDefault="00A60A51" w:rsidP="00AA48AD">
            <w:pPr>
              <w:rPr>
                <w:color w:val="auto"/>
                <w:lang w:val="en-CA"/>
              </w:rPr>
            </w:pPr>
            <w:r w:rsidRPr="000238BA">
              <w:rPr>
                <w:color w:val="auto"/>
                <w:lang w:val="en-CA"/>
              </w:rPr>
              <w:t>Sept</w:t>
            </w:r>
            <w:r w:rsidR="000411FC" w:rsidRPr="000238BA">
              <w:rPr>
                <w:color w:val="auto"/>
                <w:lang w:val="en-CA"/>
              </w:rPr>
              <w:t xml:space="preserve">.  </w:t>
            </w:r>
            <w:r w:rsidRPr="000238BA">
              <w:rPr>
                <w:color w:val="auto"/>
                <w:lang w:val="en-CA"/>
              </w:rPr>
              <w:t>2020</w:t>
            </w:r>
          </w:p>
          <w:p w14:paraId="209CBA5F" w14:textId="77777777" w:rsidR="00164803" w:rsidRPr="000238BA" w:rsidRDefault="00164803" w:rsidP="00665DC0">
            <w:pPr>
              <w:rPr>
                <w:color w:val="auto"/>
                <w:lang w:val="en-CA"/>
              </w:rPr>
            </w:pPr>
          </w:p>
        </w:tc>
        <w:tc>
          <w:tcPr>
            <w:tcW w:w="1276" w:type="dxa"/>
          </w:tcPr>
          <w:p w14:paraId="1EAFEFC4" w14:textId="592189A8" w:rsidR="00164803" w:rsidRPr="000238BA" w:rsidRDefault="00A60A51" w:rsidP="00514749">
            <w:pPr>
              <w:rPr>
                <w:color w:val="auto"/>
                <w:lang w:val="en-CA"/>
              </w:rPr>
            </w:pPr>
            <w:r w:rsidRPr="000238BA">
              <w:rPr>
                <w:color w:val="auto"/>
                <w:lang w:val="en-CA"/>
              </w:rPr>
              <w:t>Dec</w:t>
            </w:r>
            <w:r w:rsidR="000411FC" w:rsidRPr="000238BA">
              <w:rPr>
                <w:color w:val="auto"/>
                <w:lang w:val="en-CA"/>
              </w:rPr>
              <w:t xml:space="preserve">.  </w:t>
            </w:r>
            <w:r w:rsidR="00514749" w:rsidRPr="000238BA">
              <w:rPr>
                <w:color w:val="auto"/>
                <w:lang w:val="en-CA"/>
              </w:rPr>
              <w:t>2</w:t>
            </w:r>
            <w:r w:rsidRPr="000238BA">
              <w:rPr>
                <w:color w:val="auto"/>
                <w:lang w:val="en-CA"/>
              </w:rPr>
              <w:t>020</w:t>
            </w:r>
          </w:p>
        </w:tc>
      </w:tr>
    </w:tbl>
    <w:p w14:paraId="027E68B9" w14:textId="30B470C8" w:rsidR="00AA48AD" w:rsidRPr="000238BA" w:rsidRDefault="004B7AE8" w:rsidP="00AA48AD">
      <w:pPr>
        <w:pStyle w:val="Heading3"/>
        <w:ind w:left="-851"/>
        <w:rPr>
          <w:color w:val="auto"/>
          <w:lang w:val="en-CA"/>
        </w:rPr>
      </w:pPr>
      <w:bookmarkStart w:id="78" w:name="_Toc30058989"/>
      <w:bookmarkStart w:id="79" w:name="_Toc30682139"/>
      <w:bookmarkStart w:id="80" w:name="_Toc44404797"/>
      <w:r>
        <w:rPr>
          <w:color w:val="auto"/>
          <w:lang w:val="en-CA"/>
        </w:rPr>
        <w:br/>
      </w:r>
      <w:bookmarkStart w:id="81" w:name="_Toc49347546"/>
      <w:bookmarkStart w:id="82" w:name="_Toc49945970"/>
      <w:bookmarkStart w:id="83" w:name="_Toc50038549"/>
      <w:r w:rsidR="00AA48AD" w:rsidRPr="000238BA">
        <w:rPr>
          <w:color w:val="auto"/>
          <w:lang w:val="en-CA"/>
        </w:rPr>
        <w:t>4.3</w:t>
      </w:r>
      <w:r w:rsidR="000411FC" w:rsidRPr="000238BA">
        <w:rPr>
          <w:color w:val="auto"/>
          <w:lang w:val="en-CA"/>
        </w:rPr>
        <w:t xml:space="preserve">. </w:t>
      </w:r>
      <w:bookmarkEnd w:id="78"/>
      <w:r w:rsidR="005E1680" w:rsidRPr="000238BA">
        <w:rPr>
          <w:color w:val="auto"/>
          <w:lang w:val="en-CA"/>
        </w:rPr>
        <w:t>Plan for the next Open Government Implementation Plan</w:t>
      </w:r>
      <w:bookmarkEnd w:id="79"/>
      <w:bookmarkEnd w:id="80"/>
      <w:bookmarkEnd w:id="81"/>
      <w:bookmarkEnd w:id="82"/>
      <w:bookmarkEnd w:id="83"/>
    </w:p>
    <w:tbl>
      <w:tblPr>
        <w:tblStyle w:val="TableGrid"/>
        <w:tblW w:w="10916" w:type="dxa"/>
        <w:tblInd w:w="-856" w:type="dxa"/>
        <w:tblLayout w:type="fixed"/>
        <w:tblLook w:val="04A0" w:firstRow="1" w:lastRow="0" w:firstColumn="1" w:lastColumn="0" w:noHBand="0" w:noVBand="1"/>
        <w:tblDescription w:val="This table has 6 columns and 3 rows and has no split or merged cells."/>
      </w:tblPr>
      <w:tblGrid>
        <w:gridCol w:w="2411"/>
        <w:gridCol w:w="3969"/>
        <w:gridCol w:w="992"/>
        <w:gridCol w:w="992"/>
        <w:gridCol w:w="1276"/>
        <w:gridCol w:w="1276"/>
      </w:tblGrid>
      <w:tr w:rsidR="000238BA" w:rsidRPr="000238BA" w14:paraId="4EBF350A" w14:textId="77777777" w:rsidTr="005B2774">
        <w:trPr>
          <w:trHeight w:val="685"/>
          <w:tblHeader/>
        </w:trPr>
        <w:tc>
          <w:tcPr>
            <w:tcW w:w="2411" w:type="dxa"/>
            <w:shd w:val="clear" w:color="auto" w:fill="D9D9D9" w:themeFill="background1" w:themeFillShade="D9"/>
          </w:tcPr>
          <w:p w14:paraId="46843B80" w14:textId="77777777" w:rsidR="00591B0B" w:rsidRPr="000238BA" w:rsidRDefault="00591B0B" w:rsidP="00232E05">
            <w:pPr>
              <w:jc w:val="center"/>
              <w:rPr>
                <w:b/>
                <w:color w:val="auto"/>
                <w:lang w:val="en-CA"/>
              </w:rPr>
            </w:pPr>
            <w:r w:rsidRPr="000238BA">
              <w:rPr>
                <w:b/>
                <w:color w:val="auto"/>
                <w:lang w:val="en-CA"/>
              </w:rPr>
              <w:t>Activities</w:t>
            </w:r>
          </w:p>
        </w:tc>
        <w:tc>
          <w:tcPr>
            <w:tcW w:w="3969" w:type="dxa"/>
            <w:shd w:val="clear" w:color="auto" w:fill="D9D9D9" w:themeFill="background1" w:themeFillShade="D9"/>
          </w:tcPr>
          <w:p w14:paraId="59EB837A" w14:textId="77777777" w:rsidR="00591B0B" w:rsidRPr="000238BA" w:rsidRDefault="00591B0B" w:rsidP="00232E05">
            <w:pPr>
              <w:jc w:val="center"/>
              <w:rPr>
                <w:b/>
                <w:color w:val="auto"/>
                <w:lang w:val="en-CA"/>
              </w:rPr>
            </w:pPr>
            <w:r w:rsidRPr="000238BA">
              <w:rPr>
                <w:b/>
                <w:color w:val="auto"/>
                <w:lang w:val="en-CA"/>
              </w:rPr>
              <w:t>Deliverables</w:t>
            </w:r>
          </w:p>
        </w:tc>
        <w:tc>
          <w:tcPr>
            <w:tcW w:w="992" w:type="dxa"/>
            <w:shd w:val="clear" w:color="auto" w:fill="D9D9D9" w:themeFill="background1" w:themeFillShade="D9"/>
          </w:tcPr>
          <w:p w14:paraId="3B1FD855" w14:textId="77777777" w:rsidR="00591B0B" w:rsidRPr="000238BA" w:rsidRDefault="00591B0B" w:rsidP="00232E05">
            <w:pPr>
              <w:jc w:val="center"/>
              <w:rPr>
                <w:b/>
                <w:color w:val="auto"/>
                <w:lang w:val="en-CA"/>
              </w:rPr>
            </w:pPr>
            <w:r w:rsidRPr="000238BA">
              <w:rPr>
                <w:b/>
                <w:color w:val="auto"/>
                <w:lang w:val="en-CA"/>
              </w:rPr>
              <w:t>Lead</w:t>
            </w:r>
          </w:p>
        </w:tc>
        <w:tc>
          <w:tcPr>
            <w:tcW w:w="992" w:type="dxa"/>
            <w:shd w:val="clear" w:color="auto" w:fill="D9D9D9" w:themeFill="background1" w:themeFillShade="D9"/>
          </w:tcPr>
          <w:p w14:paraId="4FBAF5C4" w14:textId="77777777" w:rsidR="00591B0B" w:rsidRPr="000238BA" w:rsidRDefault="00591B0B" w:rsidP="00232E05">
            <w:pPr>
              <w:jc w:val="center"/>
              <w:rPr>
                <w:b/>
                <w:color w:val="auto"/>
                <w:lang w:val="en-CA"/>
              </w:rPr>
            </w:pPr>
            <w:r w:rsidRPr="000238BA">
              <w:rPr>
                <w:b/>
                <w:color w:val="auto"/>
                <w:lang w:val="en-CA"/>
              </w:rPr>
              <w:t>Support</w:t>
            </w:r>
          </w:p>
        </w:tc>
        <w:tc>
          <w:tcPr>
            <w:tcW w:w="1276" w:type="dxa"/>
            <w:shd w:val="clear" w:color="auto" w:fill="D9D9D9" w:themeFill="background1" w:themeFillShade="D9"/>
          </w:tcPr>
          <w:p w14:paraId="2B4135C1" w14:textId="77777777" w:rsidR="00591B0B" w:rsidRPr="000238BA" w:rsidRDefault="00591B0B" w:rsidP="00232E05">
            <w:pPr>
              <w:jc w:val="center"/>
              <w:rPr>
                <w:b/>
                <w:color w:val="auto"/>
                <w:lang w:val="en-CA"/>
              </w:rPr>
            </w:pPr>
            <w:r w:rsidRPr="000238BA">
              <w:rPr>
                <w:b/>
                <w:color w:val="auto"/>
                <w:lang w:val="en-CA"/>
              </w:rPr>
              <w:t>Timeline Start Date</w:t>
            </w:r>
          </w:p>
        </w:tc>
        <w:tc>
          <w:tcPr>
            <w:tcW w:w="1276" w:type="dxa"/>
            <w:shd w:val="clear" w:color="auto" w:fill="D9D9D9" w:themeFill="background1" w:themeFillShade="D9"/>
          </w:tcPr>
          <w:p w14:paraId="7FB7F1AB" w14:textId="77777777" w:rsidR="00591B0B" w:rsidRPr="000238BA" w:rsidRDefault="00591B0B" w:rsidP="00232E05">
            <w:pPr>
              <w:jc w:val="center"/>
              <w:rPr>
                <w:b/>
                <w:color w:val="auto"/>
              </w:rPr>
            </w:pPr>
            <w:r w:rsidRPr="000238BA">
              <w:rPr>
                <w:b/>
                <w:color w:val="auto"/>
              </w:rPr>
              <w:t>Timeline End Date</w:t>
            </w:r>
          </w:p>
        </w:tc>
      </w:tr>
      <w:tr w:rsidR="000238BA" w:rsidRPr="000238BA" w14:paraId="74DF1CB8" w14:textId="77777777" w:rsidTr="00591B0B">
        <w:tc>
          <w:tcPr>
            <w:tcW w:w="2411" w:type="dxa"/>
          </w:tcPr>
          <w:p w14:paraId="1862ADA8" w14:textId="74C05CF3" w:rsidR="00591B0B" w:rsidRPr="000238BA" w:rsidRDefault="00591B0B" w:rsidP="00873087">
            <w:pPr>
              <w:rPr>
                <w:color w:val="auto"/>
                <w:lang w:val="en-CA"/>
              </w:rPr>
            </w:pPr>
            <w:r w:rsidRPr="000238BA">
              <w:rPr>
                <w:color w:val="auto"/>
                <w:lang w:val="en-CA"/>
              </w:rPr>
              <w:t>4.3.1</w:t>
            </w:r>
            <w:r w:rsidR="000411FC" w:rsidRPr="000238BA">
              <w:rPr>
                <w:color w:val="auto"/>
                <w:lang w:val="en-CA"/>
              </w:rPr>
              <w:t xml:space="preserve">.  </w:t>
            </w:r>
            <w:r w:rsidRPr="000238BA">
              <w:rPr>
                <w:color w:val="auto"/>
                <w:lang w:val="en-CA"/>
              </w:rPr>
              <w:t>Create PSC’s Fourth OGIP</w:t>
            </w:r>
          </w:p>
        </w:tc>
        <w:tc>
          <w:tcPr>
            <w:tcW w:w="3969" w:type="dxa"/>
          </w:tcPr>
          <w:p w14:paraId="1CACC486" w14:textId="25CE5254" w:rsidR="00591B0B" w:rsidRPr="000238BA" w:rsidRDefault="00591B0B" w:rsidP="00AA48AD">
            <w:pPr>
              <w:rPr>
                <w:color w:val="auto"/>
                <w:lang w:val="en-CA"/>
              </w:rPr>
            </w:pPr>
            <w:r w:rsidRPr="000238BA">
              <w:rPr>
                <w:color w:val="auto"/>
                <w:lang w:val="en-CA"/>
              </w:rPr>
              <w:t>4.3.1.1</w:t>
            </w:r>
            <w:r w:rsidR="000411FC" w:rsidRPr="000238BA">
              <w:rPr>
                <w:color w:val="auto"/>
                <w:lang w:val="en-CA"/>
              </w:rPr>
              <w:t xml:space="preserve">.  </w:t>
            </w:r>
            <w:r w:rsidRPr="000238BA">
              <w:rPr>
                <w:color w:val="auto"/>
                <w:lang w:val="en-CA"/>
              </w:rPr>
              <w:t>Identified objectives and commitments for a new OGIP</w:t>
            </w:r>
          </w:p>
        </w:tc>
        <w:tc>
          <w:tcPr>
            <w:tcW w:w="992" w:type="dxa"/>
          </w:tcPr>
          <w:p w14:paraId="2AFC0EE4" w14:textId="107C0931" w:rsidR="00591B0B" w:rsidRPr="000238BA" w:rsidRDefault="00591B0B" w:rsidP="00AA48AD">
            <w:pPr>
              <w:rPr>
                <w:color w:val="auto"/>
                <w:lang w:val="en-CA"/>
              </w:rPr>
            </w:pPr>
            <w:r w:rsidRPr="000238BA">
              <w:rPr>
                <w:color w:val="auto"/>
                <w:lang w:val="en-CA"/>
              </w:rPr>
              <w:t>OGS</w:t>
            </w:r>
          </w:p>
        </w:tc>
        <w:tc>
          <w:tcPr>
            <w:tcW w:w="992" w:type="dxa"/>
          </w:tcPr>
          <w:p w14:paraId="22D3FBE0" w14:textId="177242F9" w:rsidR="00591B0B" w:rsidRPr="000238BA" w:rsidRDefault="00591B0B" w:rsidP="00AA48AD">
            <w:pPr>
              <w:rPr>
                <w:color w:val="auto"/>
                <w:lang w:val="en-CA"/>
              </w:rPr>
            </w:pPr>
            <w:r w:rsidRPr="000238BA">
              <w:rPr>
                <w:color w:val="auto"/>
                <w:lang w:val="en-CA"/>
              </w:rPr>
              <w:t>ITSD</w:t>
            </w:r>
          </w:p>
        </w:tc>
        <w:tc>
          <w:tcPr>
            <w:tcW w:w="1276" w:type="dxa"/>
          </w:tcPr>
          <w:p w14:paraId="7796BB12" w14:textId="564D701D" w:rsidR="00591B0B" w:rsidRPr="000238BA" w:rsidRDefault="00591B0B" w:rsidP="00AA48AD">
            <w:pPr>
              <w:rPr>
                <w:color w:val="auto"/>
                <w:lang w:val="en-CA"/>
              </w:rPr>
            </w:pPr>
            <w:r w:rsidRPr="000238BA">
              <w:rPr>
                <w:color w:val="auto"/>
                <w:lang w:val="en-CA"/>
              </w:rPr>
              <w:t>May 2021</w:t>
            </w:r>
          </w:p>
        </w:tc>
        <w:tc>
          <w:tcPr>
            <w:tcW w:w="1276" w:type="dxa"/>
          </w:tcPr>
          <w:p w14:paraId="6C93959A" w14:textId="697DA6DC" w:rsidR="00591B0B" w:rsidRPr="000238BA" w:rsidRDefault="00591B0B" w:rsidP="00514749">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2022</w:t>
            </w:r>
          </w:p>
        </w:tc>
      </w:tr>
      <w:tr w:rsidR="000238BA" w:rsidRPr="000238BA" w14:paraId="73B5C6A1" w14:textId="77777777" w:rsidTr="00591B0B">
        <w:trPr>
          <w:trHeight w:val="1209"/>
        </w:trPr>
        <w:tc>
          <w:tcPr>
            <w:tcW w:w="2411" w:type="dxa"/>
          </w:tcPr>
          <w:p w14:paraId="5867BF8A" w14:textId="01FF0DD9" w:rsidR="00591B0B" w:rsidRPr="000238BA" w:rsidRDefault="004B7AE8" w:rsidP="00AA48AD">
            <w:pPr>
              <w:rPr>
                <w:color w:val="auto"/>
                <w:lang w:val="en-CA"/>
              </w:rPr>
            </w:pPr>
            <w:r w:rsidRPr="000238BA">
              <w:rPr>
                <w:color w:val="auto"/>
                <w:lang w:val="en-CA"/>
              </w:rPr>
              <w:t>4.3.1.  Create PSC’s Fourth OGIP</w:t>
            </w:r>
          </w:p>
        </w:tc>
        <w:tc>
          <w:tcPr>
            <w:tcW w:w="3969" w:type="dxa"/>
          </w:tcPr>
          <w:p w14:paraId="1F2C0041" w14:textId="399A070C" w:rsidR="00591B0B" w:rsidRPr="000238BA" w:rsidRDefault="00591B0B" w:rsidP="00AA48AD">
            <w:pPr>
              <w:rPr>
                <w:color w:val="auto"/>
                <w:lang w:val="en-CA"/>
              </w:rPr>
            </w:pPr>
            <w:r w:rsidRPr="000238BA">
              <w:rPr>
                <w:color w:val="auto"/>
                <w:lang w:val="en-CA"/>
              </w:rPr>
              <w:t>4.3.1.2</w:t>
            </w:r>
            <w:r w:rsidR="000411FC" w:rsidRPr="000238BA">
              <w:rPr>
                <w:color w:val="auto"/>
                <w:lang w:val="en-CA"/>
              </w:rPr>
              <w:t xml:space="preserve">.  </w:t>
            </w:r>
            <w:r w:rsidRPr="000238BA">
              <w:rPr>
                <w:color w:val="auto"/>
                <w:lang w:val="en-CA"/>
              </w:rPr>
              <w:t xml:space="preserve">OGIP approved by EMC following internal and external consultations  </w:t>
            </w:r>
          </w:p>
        </w:tc>
        <w:tc>
          <w:tcPr>
            <w:tcW w:w="992" w:type="dxa"/>
          </w:tcPr>
          <w:p w14:paraId="76127F66" w14:textId="0179548D" w:rsidR="00591B0B" w:rsidRPr="000238BA" w:rsidRDefault="00591B0B" w:rsidP="00AA48AD">
            <w:pPr>
              <w:rPr>
                <w:color w:val="auto"/>
                <w:lang w:val="en-CA"/>
              </w:rPr>
            </w:pPr>
            <w:r w:rsidRPr="000238BA">
              <w:rPr>
                <w:color w:val="auto"/>
                <w:lang w:val="en-CA"/>
              </w:rPr>
              <w:t>OG</w:t>
            </w:r>
            <w:bookmarkStart w:id="84" w:name="_GoBack"/>
            <w:bookmarkEnd w:id="84"/>
            <w:r w:rsidRPr="000238BA">
              <w:rPr>
                <w:color w:val="auto"/>
                <w:lang w:val="en-CA"/>
              </w:rPr>
              <w:t>S</w:t>
            </w:r>
          </w:p>
        </w:tc>
        <w:tc>
          <w:tcPr>
            <w:tcW w:w="992" w:type="dxa"/>
          </w:tcPr>
          <w:p w14:paraId="3EAE5854" w14:textId="15801444" w:rsidR="00591B0B" w:rsidRPr="000238BA" w:rsidRDefault="00591B0B" w:rsidP="00AA48AD">
            <w:pPr>
              <w:rPr>
                <w:color w:val="auto"/>
                <w:lang w:val="en-CA"/>
              </w:rPr>
            </w:pPr>
            <w:r w:rsidRPr="000238BA">
              <w:rPr>
                <w:color w:val="auto"/>
                <w:lang w:val="en-CA"/>
              </w:rPr>
              <w:t>ITSD</w:t>
            </w:r>
          </w:p>
        </w:tc>
        <w:tc>
          <w:tcPr>
            <w:tcW w:w="1276" w:type="dxa"/>
          </w:tcPr>
          <w:p w14:paraId="4CCB1FA6" w14:textId="43F1DC8C" w:rsidR="00591B0B" w:rsidRPr="000238BA" w:rsidRDefault="00591B0B" w:rsidP="00AA48AD">
            <w:pPr>
              <w:rPr>
                <w:color w:val="auto"/>
                <w:lang w:val="en-CA"/>
              </w:rPr>
            </w:pPr>
            <w:r w:rsidRPr="000238BA">
              <w:rPr>
                <w:color w:val="auto"/>
                <w:lang w:val="en-CA"/>
              </w:rPr>
              <w:t>Feb</w:t>
            </w:r>
            <w:r w:rsidR="000411FC" w:rsidRPr="000238BA">
              <w:rPr>
                <w:color w:val="auto"/>
                <w:lang w:val="en-CA"/>
              </w:rPr>
              <w:t xml:space="preserve">.  </w:t>
            </w:r>
            <w:r w:rsidRPr="000238BA">
              <w:rPr>
                <w:color w:val="auto"/>
                <w:lang w:val="en-CA"/>
              </w:rPr>
              <w:t>2022</w:t>
            </w:r>
          </w:p>
        </w:tc>
        <w:tc>
          <w:tcPr>
            <w:tcW w:w="1276" w:type="dxa"/>
          </w:tcPr>
          <w:p w14:paraId="2789FCD9" w14:textId="087AA1DC" w:rsidR="00591B0B" w:rsidRPr="000238BA" w:rsidRDefault="00591B0B" w:rsidP="00514749">
            <w:pPr>
              <w:rPr>
                <w:color w:val="auto"/>
                <w:lang w:val="en-CA"/>
              </w:rPr>
            </w:pPr>
            <w:r w:rsidRPr="000238BA">
              <w:rPr>
                <w:color w:val="auto"/>
                <w:lang w:val="en-CA"/>
              </w:rPr>
              <w:t>Mar</w:t>
            </w:r>
            <w:r w:rsidR="000411FC" w:rsidRPr="000238BA">
              <w:rPr>
                <w:color w:val="auto"/>
                <w:lang w:val="en-CA"/>
              </w:rPr>
              <w:t xml:space="preserve">.  </w:t>
            </w:r>
            <w:r w:rsidRPr="000238BA">
              <w:rPr>
                <w:color w:val="auto"/>
                <w:lang w:val="en-CA"/>
              </w:rPr>
              <w:t>2022</w:t>
            </w:r>
          </w:p>
        </w:tc>
      </w:tr>
    </w:tbl>
    <w:p w14:paraId="0A57F9A1" w14:textId="3D2D2072" w:rsidR="00005240" w:rsidRDefault="00005240" w:rsidP="00005240">
      <w:pPr>
        <w:pStyle w:val="Heading1"/>
        <w:rPr>
          <w:lang w:val="en-CA"/>
        </w:rPr>
      </w:pPr>
      <w:bookmarkStart w:id="85" w:name="_Toc28006898"/>
      <w:bookmarkStart w:id="86" w:name="_Toc29981521"/>
    </w:p>
    <w:p w14:paraId="49698ECC" w14:textId="77777777" w:rsidR="00005240" w:rsidRDefault="00005240">
      <w:pPr>
        <w:keepLines w:val="0"/>
        <w:rPr>
          <w:rFonts w:asciiTheme="majorHAnsi" w:eastAsiaTheme="majorEastAsia" w:hAnsiTheme="majorHAnsi" w:cstheme="majorBidi"/>
          <w:sz w:val="48"/>
          <w:szCs w:val="48"/>
          <w:lang w:val="en-CA"/>
        </w:rPr>
      </w:pPr>
      <w:r>
        <w:rPr>
          <w:lang w:val="en-CA"/>
        </w:rPr>
        <w:br w:type="page"/>
      </w:r>
    </w:p>
    <w:p w14:paraId="19C61B05" w14:textId="6E78EF6A" w:rsidR="00DC5A6B" w:rsidRPr="000837AB" w:rsidRDefault="00DC5A6B" w:rsidP="000837AB">
      <w:pPr>
        <w:pStyle w:val="Heading1"/>
        <w:rPr>
          <w:color w:val="auto"/>
          <w:lang w:val="en-CA"/>
        </w:rPr>
      </w:pPr>
      <w:bookmarkStart w:id="87" w:name="_Toc50038550"/>
      <w:bookmarkEnd w:id="85"/>
      <w:bookmarkEnd w:id="86"/>
      <w:r w:rsidRPr="000837AB">
        <w:rPr>
          <w:color w:val="auto"/>
          <w:lang w:val="en-CA"/>
        </w:rPr>
        <w:lastRenderedPageBreak/>
        <w:t>ANNEX A: Roles and Responsibilities</w:t>
      </w:r>
      <w:bookmarkEnd w:id="87"/>
      <w:r w:rsidRPr="000837AB">
        <w:rPr>
          <w:color w:val="auto"/>
          <w:lang w:val="en-CA"/>
        </w:rPr>
        <w:t xml:space="preserve"> </w:t>
      </w:r>
    </w:p>
    <w:p w14:paraId="60075792" w14:textId="05E09F77" w:rsidR="00DC5A6B" w:rsidRPr="000238BA" w:rsidRDefault="00DC5A6B" w:rsidP="008E042E">
      <w:pPr>
        <w:rPr>
          <w:rStyle w:val="IntenseEmphasis"/>
          <w:color w:val="auto"/>
          <w:lang w:val="en-CA"/>
        </w:rPr>
      </w:pPr>
      <w:r w:rsidRPr="000238BA">
        <w:rPr>
          <w:rStyle w:val="IntenseEmphasis"/>
          <w:color w:val="auto"/>
          <w:lang w:val="en-CA"/>
        </w:rPr>
        <w:t xml:space="preserve">The creation of the OGIP is an intensive cooperation between the ITSD, </w:t>
      </w:r>
      <w:r w:rsidR="00C3071F" w:rsidRPr="000238BA">
        <w:rPr>
          <w:rStyle w:val="IntenseEmphasis"/>
          <w:color w:val="auto"/>
          <w:lang w:val="en-CA"/>
        </w:rPr>
        <w:t>OGS</w:t>
      </w:r>
      <w:r w:rsidRPr="000238BA">
        <w:rPr>
          <w:rStyle w:val="IntenseEmphasis"/>
          <w:color w:val="auto"/>
          <w:lang w:val="en-CA"/>
        </w:rPr>
        <w:t xml:space="preserve"> and other internal directorates at PSC</w:t>
      </w:r>
      <w:r w:rsidR="000411FC" w:rsidRPr="000238BA">
        <w:rPr>
          <w:rStyle w:val="IntenseEmphasis"/>
          <w:color w:val="auto"/>
          <w:lang w:val="en-CA"/>
        </w:rPr>
        <w:t xml:space="preserve">.  </w:t>
      </w:r>
      <w:r w:rsidRPr="000238BA">
        <w:rPr>
          <w:rStyle w:val="IntenseEmphasis"/>
          <w:color w:val="auto"/>
          <w:lang w:val="en-CA"/>
        </w:rPr>
        <w:t xml:space="preserve">As part of this collaboration, the 2020-2022 OGIP will continue to evolve as an evergreen document and, through an iterative process, will be elaborated to reflect the new GC </w:t>
      </w:r>
      <w:hyperlink r:id="rId22" w:history="1">
        <w:r w:rsidRPr="00052F66">
          <w:rPr>
            <w:rStyle w:val="SubtleEmphasis"/>
            <w:color w:val="auto"/>
            <w:u w:val="single"/>
            <w:lang w:val="en-CA"/>
          </w:rPr>
          <w:t>Policy on Service and Digital</w:t>
        </w:r>
      </w:hyperlink>
      <w:r w:rsidRPr="000238BA">
        <w:rPr>
          <w:rStyle w:val="IntenseEmphasis"/>
          <w:color w:val="auto"/>
          <w:lang w:val="en-CA"/>
        </w:rPr>
        <w:t xml:space="preserve"> as well as the </w:t>
      </w:r>
      <w:hyperlink r:id="rId23" w:history="1">
        <w:r w:rsidRPr="00052F66">
          <w:rPr>
            <w:rStyle w:val="SubtleEmphasis"/>
            <w:color w:val="auto"/>
            <w:u w:val="single"/>
            <w:lang w:val="en-CA"/>
          </w:rPr>
          <w:t>Directive on Service and Digital</w:t>
        </w:r>
      </w:hyperlink>
      <w:r w:rsidRPr="000837AB">
        <w:rPr>
          <w:rStyle w:val="IntenseEmphasis"/>
          <w:color w:val="auto"/>
          <w:lang w:val="en-CA"/>
        </w:rPr>
        <w:t xml:space="preserve"> </w:t>
      </w:r>
      <w:r w:rsidR="00052F66">
        <w:rPr>
          <w:rStyle w:val="IntenseEmphasis"/>
          <w:color w:val="auto"/>
          <w:lang w:val="en-CA"/>
        </w:rPr>
        <w:t xml:space="preserve">that will incorporate the </w:t>
      </w:r>
      <w:r w:rsidR="00052F66" w:rsidRPr="005B2910">
        <w:rPr>
          <w:rStyle w:val="SubtleEmphasis"/>
          <w:color w:val="auto"/>
          <w:u w:val="single"/>
          <w:lang w:val="en-CA"/>
        </w:rPr>
        <w:t>Directive on</w:t>
      </w:r>
      <w:r w:rsidRPr="005B2910">
        <w:rPr>
          <w:rStyle w:val="SubtleEmphasis"/>
          <w:color w:val="auto"/>
          <w:u w:val="single"/>
          <w:lang w:val="en-CA"/>
        </w:rPr>
        <w:t xml:space="preserve"> Open Government</w:t>
      </w:r>
      <w:r w:rsidR="000411FC" w:rsidRPr="005B2910">
        <w:rPr>
          <w:rStyle w:val="SubtleEmphasis"/>
          <w:color w:val="auto"/>
          <w:u w:val="single"/>
          <w:lang w:val="en-CA"/>
        </w:rPr>
        <w:t>.</w:t>
      </w:r>
      <w:r w:rsidR="000411FC" w:rsidRPr="00052F66">
        <w:rPr>
          <w:rStyle w:val="IntenseEmphasis"/>
          <w:color w:val="auto"/>
          <w:lang w:val="en-CA"/>
        </w:rPr>
        <w:t xml:space="preserve">  </w:t>
      </w:r>
    </w:p>
    <w:p w14:paraId="14B76431" w14:textId="1FE2E5C3" w:rsidR="00DC5A6B" w:rsidRDefault="00DC5A6B" w:rsidP="008E042E">
      <w:pPr>
        <w:rPr>
          <w:rStyle w:val="IntenseEmphasis"/>
          <w:color w:val="auto"/>
          <w:lang w:val="en-CA"/>
        </w:rPr>
      </w:pPr>
      <w:bookmarkStart w:id="88" w:name="_Toc44404799"/>
      <w:r w:rsidRPr="000238BA">
        <w:rPr>
          <w:rStyle w:val="IntenseEmphasis"/>
          <w:color w:val="auto"/>
          <w:lang w:val="en-CA"/>
        </w:rPr>
        <w:t>We will continue to collaborate on the development of the OGIP, and while versions may go through governance committees, it will continue to evolve.</w:t>
      </w:r>
      <w:bookmarkEnd w:id="88"/>
    </w:p>
    <w:tbl>
      <w:tblPr>
        <w:tblStyle w:val="TableGrid"/>
        <w:tblW w:w="0" w:type="auto"/>
        <w:tblLayout w:type="fixed"/>
        <w:tblLook w:val="04A0" w:firstRow="1" w:lastRow="0" w:firstColumn="1" w:lastColumn="0" w:noHBand="0" w:noVBand="1"/>
        <w:tblDescription w:val="This table has 3 columns and 27 rows and has no split or merged cells."/>
      </w:tblPr>
      <w:tblGrid>
        <w:gridCol w:w="2263"/>
        <w:gridCol w:w="4943"/>
        <w:gridCol w:w="2144"/>
      </w:tblGrid>
      <w:tr w:rsidR="000238BA" w:rsidRPr="000238BA" w14:paraId="042FA1DF" w14:textId="77777777" w:rsidTr="00A63E3B">
        <w:trPr>
          <w:tblHeader/>
        </w:trPr>
        <w:tc>
          <w:tcPr>
            <w:tcW w:w="2263" w:type="dxa"/>
            <w:tcBorders>
              <w:bottom w:val="single" w:sz="4" w:space="0" w:color="auto"/>
            </w:tcBorders>
            <w:shd w:val="clear" w:color="auto" w:fill="DADADA" w:themeFill="background2" w:themeFillShade="E6"/>
            <w:vAlign w:val="center"/>
          </w:tcPr>
          <w:p w14:paraId="5A8B71B5" w14:textId="77777777" w:rsidR="00DC5A6B" w:rsidRPr="000238BA" w:rsidRDefault="00DC5A6B" w:rsidP="00A63E3B">
            <w:pPr>
              <w:spacing w:after="160" w:line="259" w:lineRule="auto"/>
              <w:jc w:val="center"/>
              <w:rPr>
                <w:b/>
                <w:color w:val="auto"/>
                <w:lang w:val="en-CA"/>
              </w:rPr>
            </w:pPr>
            <w:r w:rsidRPr="000238BA">
              <w:rPr>
                <w:b/>
                <w:color w:val="auto"/>
                <w:lang w:val="en-CA"/>
              </w:rPr>
              <w:t>OPI</w:t>
            </w:r>
            <w:r w:rsidRPr="000238BA">
              <w:rPr>
                <w:rStyle w:val="FootnoteReference"/>
                <w:b/>
                <w:color w:val="auto"/>
                <w:lang w:val="en-CA"/>
              </w:rPr>
              <w:footnoteReference w:id="11"/>
            </w:r>
          </w:p>
        </w:tc>
        <w:tc>
          <w:tcPr>
            <w:tcW w:w="4943" w:type="dxa"/>
            <w:shd w:val="clear" w:color="auto" w:fill="DADADA" w:themeFill="background2" w:themeFillShade="E6"/>
            <w:vAlign w:val="center"/>
          </w:tcPr>
          <w:p w14:paraId="329618A7" w14:textId="77777777" w:rsidR="00DC5A6B" w:rsidRPr="000238BA" w:rsidRDefault="00DC5A6B" w:rsidP="00A63E3B">
            <w:pPr>
              <w:spacing w:after="160" w:line="259" w:lineRule="auto"/>
              <w:jc w:val="center"/>
              <w:rPr>
                <w:b/>
                <w:color w:val="auto"/>
                <w:lang w:val="en-CA"/>
              </w:rPr>
            </w:pPr>
            <w:r w:rsidRPr="000238BA">
              <w:rPr>
                <w:b/>
                <w:color w:val="auto"/>
                <w:lang w:val="en-CA"/>
              </w:rPr>
              <w:t>Responsibilities</w:t>
            </w:r>
          </w:p>
        </w:tc>
        <w:tc>
          <w:tcPr>
            <w:tcW w:w="2144" w:type="dxa"/>
            <w:shd w:val="clear" w:color="auto" w:fill="DADADA" w:themeFill="background2" w:themeFillShade="E6"/>
            <w:vAlign w:val="center"/>
          </w:tcPr>
          <w:p w14:paraId="433C87B9" w14:textId="361B1EDD" w:rsidR="00DC5A6B" w:rsidRPr="000238BA" w:rsidRDefault="00DC5A6B" w:rsidP="00FC44E3">
            <w:pPr>
              <w:spacing w:after="160" w:line="259" w:lineRule="auto"/>
              <w:jc w:val="center"/>
              <w:rPr>
                <w:b/>
                <w:color w:val="auto"/>
                <w:lang w:val="en-CA"/>
              </w:rPr>
            </w:pPr>
            <w:r w:rsidRPr="000238BA">
              <w:rPr>
                <w:b/>
                <w:color w:val="auto"/>
                <w:lang w:val="en-CA"/>
              </w:rPr>
              <w:t>OCI</w:t>
            </w:r>
            <w:r w:rsidR="00F002C1">
              <w:rPr>
                <w:rStyle w:val="FootnoteReference"/>
                <w:b/>
                <w:color w:val="auto"/>
                <w:lang w:val="en-CA"/>
              </w:rPr>
              <w:footnoteReference w:id="12"/>
            </w:r>
          </w:p>
        </w:tc>
      </w:tr>
      <w:tr w:rsidR="000238BA" w:rsidRPr="000238BA" w14:paraId="6D561250" w14:textId="77777777" w:rsidTr="00237A63">
        <w:tc>
          <w:tcPr>
            <w:tcW w:w="2263" w:type="dxa"/>
            <w:tcBorders>
              <w:bottom w:val="single" w:sz="4" w:space="0" w:color="auto"/>
            </w:tcBorders>
          </w:tcPr>
          <w:p w14:paraId="32619D70" w14:textId="77777777" w:rsidR="00DC5A6B" w:rsidRPr="000238BA" w:rsidRDefault="00DC5A6B" w:rsidP="00A63E3B">
            <w:pPr>
              <w:rPr>
                <w:color w:val="auto"/>
                <w:lang w:val="en-CA"/>
              </w:rPr>
            </w:pPr>
            <w:r w:rsidRPr="000238BA">
              <w:rPr>
                <w:color w:val="auto"/>
                <w:lang w:val="en-CA"/>
              </w:rPr>
              <w:t>President</w:t>
            </w:r>
          </w:p>
        </w:tc>
        <w:tc>
          <w:tcPr>
            <w:tcW w:w="4943" w:type="dxa"/>
            <w:tcBorders>
              <w:bottom w:val="single" w:sz="4" w:space="0" w:color="auto"/>
            </w:tcBorders>
          </w:tcPr>
          <w:p w14:paraId="65E198B8" w14:textId="77777777" w:rsidR="00DC5A6B" w:rsidRPr="000238BA" w:rsidRDefault="00DC5A6B" w:rsidP="00A63E3B">
            <w:pPr>
              <w:rPr>
                <w:color w:val="auto"/>
                <w:lang w:val="en-CA"/>
              </w:rPr>
            </w:pPr>
            <w:r w:rsidRPr="000238BA">
              <w:rPr>
                <w:color w:val="auto"/>
                <w:lang w:val="en-CA"/>
              </w:rPr>
              <w:t>Organizational accountability</w:t>
            </w:r>
          </w:p>
        </w:tc>
        <w:tc>
          <w:tcPr>
            <w:tcW w:w="2144" w:type="dxa"/>
            <w:tcBorders>
              <w:bottom w:val="single" w:sz="4" w:space="0" w:color="auto"/>
            </w:tcBorders>
          </w:tcPr>
          <w:p w14:paraId="1AACAC2E" w14:textId="77777777" w:rsidR="00DC5A6B" w:rsidRPr="000238BA" w:rsidRDefault="00DC5A6B" w:rsidP="00A63E3B">
            <w:pPr>
              <w:rPr>
                <w:color w:val="auto"/>
                <w:lang w:val="en-CA"/>
              </w:rPr>
            </w:pPr>
            <w:r w:rsidRPr="000238BA">
              <w:rPr>
                <w:color w:val="auto"/>
                <w:lang w:val="en-CA"/>
              </w:rPr>
              <w:t>Business areas</w:t>
            </w:r>
          </w:p>
        </w:tc>
      </w:tr>
      <w:tr w:rsidR="000238BA" w:rsidRPr="000238BA" w14:paraId="6C4B7B8C" w14:textId="77777777" w:rsidTr="00237A63">
        <w:tc>
          <w:tcPr>
            <w:tcW w:w="2263" w:type="dxa"/>
            <w:tcBorders>
              <w:top w:val="single" w:sz="4" w:space="0" w:color="auto"/>
              <w:bottom w:val="single" w:sz="4" w:space="0" w:color="auto"/>
            </w:tcBorders>
          </w:tcPr>
          <w:p w14:paraId="1A096A58" w14:textId="05265243" w:rsidR="00DC5A6B" w:rsidRPr="000238BA" w:rsidRDefault="00237A63" w:rsidP="00A63E3B">
            <w:pPr>
              <w:rPr>
                <w:color w:val="auto"/>
                <w:lang w:val="en-CA"/>
              </w:rPr>
            </w:pPr>
            <w:r w:rsidRPr="000238BA">
              <w:rPr>
                <w:color w:val="auto"/>
                <w:lang w:val="en-CA"/>
              </w:rPr>
              <w:t>President</w:t>
            </w:r>
          </w:p>
        </w:tc>
        <w:tc>
          <w:tcPr>
            <w:tcW w:w="4943" w:type="dxa"/>
            <w:tcBorders>
              <w:top w:val="single" w:sz="4" w:space="0" w:color="auto"/>
            </w:tcBorders>
          </w:tcPr>
          <w:p w14:paraId="76417F5E" w14:textId="77777777" w:rsidR="00DC5A6B" w:rsidRPr="000238BA" w:rsidRDefault="00DC5A6B" w:rsidP="00A63E3B">
            <w:pPr>
              <w:rPr>
                <w:color w:val="auto"/>
                <w:lang w:val="en-CA"/>
              </w:rPr>
            </w:pPr>
            <w:r w:rsidRPr="000238BA">
              <w:rPr>
                <w:color w:val="auto"/>
                <w:lang w:val="en-CA"/>
              </w:rPr>
              <w:t>Support “open by default” culture</w:t>
            </w:r>
          </w:p>
        </w:tc>
        <w:tc>
          <w:tcPr>
            <w:tcW w:w="2144" w:type="dxa"/>
            <w:tcBorders>
              <w:top w:val="single" w:sz="4" w:space="0" w:color="auto"/>
            </w:tcBorders>
          </w:tcPr>
          <w:p w14:paraId="49C02B57" w14:textId="77777777" w:rsidR="00DC5A6B" w:rsidRPr="000238BA" w:rsidRDefault="00DC5A6B" w:rsidP="00A63E3B">
            <w:pPr>
              <w:rPr>
                <w:color w:val="auto"/>
                <w:lang w:val="en-CA"/>
              </w:rPr>
            </w:pPr>
            <w:r w:rsidRPr="000238BA">
              <w:rPr>
                <w:color w:val="auto"/>
                <w:lang w:val="en-CA"/>
              </w:rPr>
              <w:t>Business areas</w:t>
            </w:r>
          </w:p>
        </w:tc>
      </w:tr>
      <w:tr w:rsidR="000238BA" w:rsidRPr="000238BA" w14:paraId="1D75199B" w14:textId="77777777" w:rsidTr="00237A63">
        <w:tc>
          <w:tcPr>
            <w:tcW w:w="2263" w:type="dxa"/>
            <w:tcBorders>
              <w:bottom w:val="single" w:sz="4" w:space="0" w:color="auto"/>
            </w:tcBorders>
          </w:tcPr>
          <w:p w14:paraId="26CFACFC" w14:textId="77777777" w:rsidR="00DC5A6B" w:rsidRPr="000238BA" w:rsidRDefault="00DC5A6B" w:rsidP="00A63E3B">
            <w:pPr>
              <w:rPr>
                <w:color w:val="auto"/>
                <w:lang w:val="en-CA"/>
              </w:rPr>
            </w:pPr>
            <w:r w:rsidRPr="000238BA">
              <w:rPr>
                <w:color w:val="auto"/>
                <w:lang w:val="en-CA"/>
              </w:rPr>
              <w:t>Chief Data Officer &amp; Champion for Open Government</w:t>
            </w:r>
          </w:p>
        </w:tc>
        <w:tc>
          <w:tcPr>
            <w:tcW w:w="4943" w:type="dxa"/>
            <w:tcBorders>
              <w:bottom w:val="single" w:sz="4" w:space="0" w:color="auto"/>
            </w:tcBorders>
          </w:tcPr>
          <w:p w14:paraId="082C1498" w14:textId="77777777" w:rsidR="00DC5A6B" w:rsidRPr="000238BA" w:rsidRDefault="00DC5A6B" w:rsidP="00A63E3B">
            <w:pPr>
              <w:rPr>
                <w:color w:val="auto"/>
                <w:lang w:val="en-CA"/>
              </w:rPr>
            </w:pPr>
            <w:r w:rsidRPr="000238BA">
              <w:rPr>
                <w:color w:val="auto"/>
                <w:lang w:val="en-CA"/>
              </w:rPr>
              <w:t>Champions the development, execution and reporting on the implementation of OpenGov activities in the OGIP</w:t>
            </w:r>
          </w:p>
        </w:tc>
        <w:tc>
          <w:tcPr>
            <w:tcW w:w="2144" w:type="dxa"/>
            <w:tcBorders>
              <w:bottom w:val="single" w:sz="4" w:space="0" w:color="auto"/>
            </w:tcBorders>
          </w:tcPr>
          <w:p w14:paraId="1E1EC4EA" w14:textId="77777777" w:rsidR="00DC5A6B" w:rsidRPr="000238BA" w:rsidRDefault="00DC5A6B" w:rsidP="00A63E3B">
            <w:pPr>
              <w:rPr>
                <w:color w:val="auto"/>
                <w:lang w:val="en-CA"/>
              </w:rPr>
            </w:pPr>
            <w:r w:rsidRPr="000238BA">
              <w:rPr>
                <w:color w:val="auto"/>
                <w:lang w:val="en-CA"/>
              </w:rPr>
              <w:t>IMSO, IC-IMITC</w:t>
            </w:r>
          </w:p>
        </w:tc>
      </w:tr>
      <w:tr w:rsidR="000238BA" w:rsidRPr="000238BA" w14:paraId="1C00E908" w14:textId="77777777" w:rsidTr="00237A63">
        <w:tc>
          <w:tcPr>
            <w:tcW w:w="2263" w:type="dxa"/>
            <w:tcBorders>
              <w:top w:val="single" w:sz="4" w:space="0" w:color="auto"/>
              <w:bottom w:val="single" w:sz="4" w:space="0" w:color="auto"/>
            </w:tcBorders>
          </w:tcPr>
          <w:p w14:paraId="3064058F" w14:textId="73920898" w:rsidR="00DC5A6B" w:rsidRPr="000238BA" w:rsidRDefault="00237A63" w:rsidP="00A63E3B">
            <w:pPr>
              <w:rPr>
                <w:color w:val="auto"/>
                <w:lang w:val="en-CA"/>
              </w:rPr>
            </w:pPr>
            <w:r w:rsidRPr="000238BA">
              <w:rPr>
                <w:color w:val="auto"/>
                <w:lang w:val="en-CA"/>
              </w:rPr>
              <w:t>Chief Data Officer &amp; Champion for Open Government</w:t>
            </w:r>
          </w:p>
        </w:tc>
        <w:tc>
          <w:tcPr>
            <w:tcW w:w="4943" w:type="dxa"/>
            <w:tcBorders>
              <w:top w:val="single" w:sz="4" w:space="0" w:color="auto"/>
              <w:bottom w:val="single" w:sz="4" w:space="0" w:color="auto"/>
            </w:tcBorders>
          </w:tcPr>
          <w:p w14:paraId="083605E9" w14:textId="77777777" w:rsidR="00DC5A6B" w:rsidRPr="000238BA" w:rsidRDefault="00DC5A6B" w:rsidP="00A63E3B">
            <w:pPr>
              <w:rPr>
                <w:color w:val="auto"/>
                <w:lang w:val="en-CA"/>
              </w:rPr>
            </w:pPr>
            <w:r w:rsidRPr="000238BA">
              <w:rPr>
                <w:color w:val="auto"/>
                <w:lang w:val="en-CA"/>
              </w:rPr>
              <w:t>Drives the cultural change needed to implement OpenGov</w:t>
            </w:r>
          </w:p>
        </w:tc>
        <w:tc>
          <w:tcPr>
            <w:tcW w:w="2144" w:type="dxa"/>
            <w:tcBorders>
              <w:top w:val="single" w:sz="4" w:space="0" w:color="auto"/>
              <w:bottom w:val="single" w:sz="4" w:space="0" w:color="auto"/>
            </w:tcBorders>
          </w:tcPr>
          <w:p w14:paraId="1B8D6FA6" w14:textId="77777777" w:rsidR="00DC5A6B" w:rsidRPr="000238BA" w:rsidRDefault="00DC5A6B" w:rsidP="00A63E3B">
            <w:pPr>
              <w:rPr>
                <w:color w:val="auto"/>
                <w:lang w:val="en-CA"/>
              </w:rPr>
            </w:pPr>
            <w:r w:rsidRPr="000238BA">
              <w:rPr>
                <w:color w:val="auto"/>
                <w:lang w:val="en-CA"/>
              </w:rPr>
              <w:t>IMSO, IC-IMITC</w:t>
            </w:r>
          </w:p>
        </w:tc>
      </w:tr>
      <w:tr w:rsidR="000238BA" w:rsidRPr="000238BA" w14:paraId="1DC46D0E" w14:textId="77777777" w:rsidTr="00237A63">
        <w:tc>
          <w:tcPr>
            <w:tcW w:w="2263" w:type="dxa"/>
            <w:tcBorders>
              <w:top w:val="single" w:sz="4" w:space="0" w:color="auto"/>
              <w:bottom w:val="single" w:sz="4" w:space="0" w:color="auto"/>
            </w:tcBorders>
          </w:tcPr>
          <w:p w14:paraId="69F89472" w14:textId="4460B2CB" w:rsidR="00DC5A6B" w:rsidRPr="000238BA" w:rsidRDefault="00237A63" w:rsidP="00A63E3B">
            <w:pPr>
              <w:rPr>
                <w:color w:val="auto"/>
                <w:lang w:val="en-CA"/>
              </w:rPr>
            </w:pPr>
            <w:r w:rsidRPr="000238BA">
              <w:rPr>
                <w:color w:val="auto"/>
                <w:lang w:val="en-CA"/>
              </w:rPr>
              <w:t>Chief Data Officer &amp; Champion for Open Government</w:t>
            </w:r>
          </w:p>
        </w:tc>
        <w:tc>
          <w:tcPr>
            <w:tcW w:w="4943" w:type="dxa"/>
            <w:tcBorders>
              <w:top w:val="single" w:sz="4" w:space="0" w:color="auto"/>
              <w:bottom w:val="single" w:sz="4" w:space="0" w:color="auto"/>
            </w:tcBorders>
          </w:tcPr>
          <w:p w14:paraId="0063D0A1" w14:textId="77777777" w:rsidR="00DC5A6B" w:rsidRPr="000238BA" w:rsidRDefault="00DC5A6B" w:rsidP="00A63E3B">
            <w:pPr>
              <w:rPr>
                <w:color w:val="auto"/>
                <w:lang w:val="en-CA"/>
              </w:rPr>
            </w:pPr>
            <w:r w:rsidRPr="000238BA">
              <w:rPr>
                <w:color w:val="auto"/>
                <w:lang w:val="en-CA"/>
              </w:rPr>
              <w:t>Ensures that changes to the design and implementation of business and systems solutions consider the longer-lived needs for PSC data assets</w:t>
            </w:r>
          </w:p>
        </w:tc>
        <w:tc>
          <w:tcPr>
            <w:tcW w:w="2144" w:type="dxa"/>
            <w:tcBorders>
              <w:top w:val="single" w:sz="4" w:space="0" w:color="auto"/>
              <w:bottom w:val="single" w:sz="4" w:space="0" w:color="auto"/>
            </w:tcBorders>
          </w:tcPr>
          <w:p w14:paraId="10476398" w14:textId="77777777" w:rsidR="00DC5A6B" w:rsidRPr="000238BA" w:rsidRDefault="00DC5A6B" w:rsidP="00A63E3B">
            <w:pPr>
              <w:rPr>
                <w:color w:val="auto"/>
                <w:lang w:val="en-CA"/>
              </w:rPr>
            </w:pPr>
            <w:r w:rsidRPr="000238BA">
              <w:rPr>
                <w:color w:val="auto"/>
                <w:lang w:val="en-CA"/>
              </w:rPr>
              <w:t>IMSO, IC-IMITC</w:t>
            </w:r>
          </w:p>
        </w:tc>
      </w:tr>
      <w:tr w:rsidR="000238BA" w:rsidRPr="000238BA" w14:paraId="0FBA437F" w14:textId="77777777" w:rsidTr="00237A63">
        <w:tc>
          <w:tcPr>
            <w:tcW w:w="2263" w:type="dxa"/>
            <w:tcBorders>
              <w:top w:val="single" w:sz="4" w:space="0" w:color="auto"/>
              <w:bottom w:val="single" w:sz="4" w:space="0" w:color="auto"/>
            </w:tcBorders>
          </w:tcPr>
          <w:p w14:paraId="139861BA" w14:textId="4CB7EE16" w:rsidR="00DC5A6B" w:rsidRPr="000238BA" w:rsidRDefault="00237A63" w:rsidP="00A63E3B">
            <w:pPr>
              <w:rPr>
                <w:color w:val="auto"/>
                <w:lang w:val="en-CA"/>
              </w:rPr>
            </w:pPr>
            <w:r w:rsidRPr="000238BA">
              <w:rPr>
                <w:color w:val="auto"/>
                <w:lang w:val="en-CA"/>
              </w:rPr>
              <w:t>Chief Data Officer &amp; Champion for Open Government</w:t>
            </w:r>
          </w:p>
        </w:tc>
        <w:tc>
          <w:tcPr>
            <w:tcW w:w="4943" w:type="dxa"/>
            <w:tcBorders>
              <w:top w:val="single" w:sz="4" w:space="0" w:color="auto"/>
              <w:bottom w:val="single" w:sz="4" w:space="0" w:color="auto"/>
            </w:tcBorders>
          </w:tcPr>
          <w:p w14:paraId="57E9C5A1" w14:textId="77777777" w:rsidR="00DC5A6B" w:rsidRPr="000238BA" w:rsidRDefault="00DC5A6B" w:rsidP="00A63E3B">
            <w:pPr>
              <w:rPr>
                <w:color w:val="auto"/>
                <w:lang w:val="en-CA"/>
              </w:rPr>
            </w:pPr>
            <w:r w:rsidRPr="000238BA">
              <w:rPr>
                <w:color w:val="auto"/>
                <w:lang w:val="en-CA"/>
              </w:rPr>
              <w:t>Ensuring synergy across multiple functional areas, including the Information Management Senior Officer and the President</w:t>
            </w:r>
          </w:p>
        </w:tc>
        <w:tc>
          <w:tcPr>
            <w:tcW w:w="2144" w:type="dxa"/>
            <w:tcBorders>
              <w:top w:val="single" w:sz="4" w:space="0" w:color="auto"/>
              <w:bottom w:val="single" w:sz="4" w:space="0" w:color="auto"/>
            </w:tcBorders>
          </w:tcPr>
          <w:p w14:paraId="3E4FA002" w14:textId="77777777" w:rsidR="00DC5A6B" w:rsidRPr="000238BA" w:rsidRDefault="00DC5A6B" w:rsidP="00A63E3B">
            <w:pPr>
              <w:rPr>
                <w:color w:val="auto"/>
                <w:lang w:val="en-CA"/>
              </w:rPr>
            </w:pPr>
            <w:r w:rsidRPr="000238BA">
              <w:rPr>
                <w:color w:val="auto"/>
                <w:lang w:val="en-CA"/>
              </w:rPr>
              <w:t>IMSO, IC-IMITC</w:t>
            </w:r>
          </w:p>
        </w:tc>
      </w:tr>
      <w:tr w:rsidR="000238BA" w:rsidRPr="000238BA" w14:paraId="67CF0E14" w14:textId="77777777" w:rsidTr="00237A63">
        <w:tc>
          <w:tcPr>
            <w:tcW w:w="2263" w:type="dxa"/>
            <w:tcBorders>
              <w:top w:val="single" w:sz="4" w:space="0" w:color="auto"/>
              <w:bottom w:val="single" w:sz="4" w:space="0" w:color="auto"/>
            </w:tcBorders>
          </w:tcPr>
          <w:p w14:paraId="77BC1FA6" w14:textId="4735A1C0" w:rsidR="00DC5A6B" w:rsidRPr="000238BA" w:rsidRDefault="00237A63" w:rsidP="00A63E3B">
            <w:pPr>
              <w:rPr>
                <w:color w:val="auto"/>
                <w:lang w:val="en-CA"/>
              </w:rPr>
            </w:pPr>
            <w:r w:rsidRPr="000238BA">
              <w:rPr>
                <w:color w:val="auto"/>
                <w:lang w:val="en-CA"/>
              </w:rPr>
              <w:t>Chief Data Officer &amp; Champion for Open Government</w:t>
            </w:r>
          </w:p>
        </w:tc>
        <w:tc>
          <w:tcPr>
            <w:tcW w:w="4943" w:type="dxa"/>
            <w:tcBorders>
              <w:top w:val="single" w:sz="4" w:space="0" w:color="auto"/>
              <w:bottom w:val="single" w:sz="4" w:space="0" w:color="auto"/>
            </w:tcBorders>
          </w:tcPr>
          <w:p w14:paraId="07170C35" w14:textId="77777777" w:rsidR="00DC5A6B" w:rsidRPr="000238BA" w:rsidRDefault="00DC5A6B" w:rsidP="00A63E3B">
            <w:pPr>
              <w:rPr>
                <w:color w:val="auto"/>
                <w:lang w:val="en-CA"/>
              </w:rPr>
            </w:pPr>
            <w:r w:rsidRPr="000238BA">
              <w:rPr>
                <w:color w:val="auto"/>
                <w:lang w:val="en-CA"/>
              </w:rPr>
              <w:t>Ensure regular conversation at IC-IMITC and EMC on increasing OpenGov awareness and compliance</w:t>
            </w:r>
          </w:p>
        </w:tc>
        <w:tc>
          <w:tcPr>
            <w:tcW w:w="2144" w:type="dxa"/>
            <w:tcBorders>
              <w:top w:val="single" w:sz="4" w:space="0" w:color="auto"/>
              <w:bottom w:val="single" w:sz="4" w:space="0" w:color="auto"/>
            </w:tcBorders>
          </w:tcPr>
          <w:p w14:paraId="1A3C0C1F" w14:textId="77777777" w:rsidR="00DC5A6B" w:rsidRPr="000238BA" w:rsidRDefault="00DC5A6B" w:rsidP="00A63E3B">
            <w:pPr>
              <w:rPr>
                <w:color w:val="auto"/>
                <w:lang w:val="en-CA"/>
              </w:rPr>
            </w:pPr>
            <w:r w:rsidRPr="000238BA">
              <w:rPr>
                <w:color w:val="auto"/>
                <w:lang w:val="en-CA"/>
              </w:rPr>
              <w:t>IMSO</w:t>
            </w:r>
          </w:p>
          <w:p w14:paraId="0CA9C3F4" w14:textId="77777777" w:rsidR="00DC5A6B" w:rsidRPr="000238BA" w:rsidRDefault="00DC5A6B" w:rsidP="00A63E3B">
            <w:pPr>
              <w:rPr>
                <w:color w:val="auto"/>
                <w:lang w:val="en-CA"/>
              </w:rPr>
            </w:pPr>
          </w:p>
        </w:tc>
      </w:tr>
      <w:tr w:rsidR="000238BA" w:rsidRPr="005B2774" w14:paraId="6B90734C" w14:textId="77777777" w:rsidTr="00A63E3B">
        <w:tc>
          <w:tcPr>
            <w:tcW w:w="2263" w:type="dxa"/>
            <w:tcBorders>
              <w:bottom w:val="single" w:sz="4" w:space="0" w:color="auto"/>
            </w:tcBorders>
          </w:tcPr>
          <w:p w14:paraId="0D5BF614" w14:textId="77777777" w:rsidR="00DC5A6B" w:rsidRPr="000238BA" w:rsidRDefault="00DC5A6B" w:rsidP="00A63E3B">
            <w:pPr>
              <w:rPr>
                <w:color w:val="auto"/>
                <w:lang w:val="en-CA"/>
              </w:rPr>
            </w:pPr>
            <w:r w:rsidRPr="000238BA">
              <w:rPr>
                <w:color w:val="auto"/>
                <w:lang w:val="en-CA"/>
              </w:rPr>
              <w:t xml:space="preserve">Information Management  Senior Official (IMSO) </w:t>
            </w:r>
          </w:p>
          <w:p w14:paraId="1BFC0475" w14:textId="77777777" w:rsidR="00DC5A6B" w:rsidRPr="000238BA" w:rsidRDefault="00DC5A6B" w:rsidP="00A63E3B">
            <w:pPr>
              <w:rPr>
                <w:color w:val="auto"/>
                <w:lang w:val="en-CA"/>
              </w:rPr>
            </w:pPr>
            <w:r w:rsidRPr="000238BA">
              <w:rPr>
                <w:color w:val="auto"/>
                <w:lang w:val="en-CA"/>
              </w:rPr>
              <w:t xml:space="preserve">and </w:t>
            </w:r>
          </w:p>
          <w:p w14:paraId="2E43AFE8" w14:textId="77777777" w:rsidR="00DC5A6B" w:rsidRPr="000238BA" w:rsidRDefault="00DC5A6B" w:rsidP="00A63E3B">
            <w:pPr>
              <w:rPr>
                <w:color w:val="auto"/>
                <w:lang w:val="en-CA"/>
              </w:rPr>
            </w:pPr>
            <w:r w:rsidRPr="000238BA">
              <w:rPr>
                <w:color w:val="auto"/>
                <w:lang w:val="en-CA"/>
              </w:rPr>
              <w:lastRenderedPageBreak/>
              <w:t>Chief Information Officer (CIO)</w:t>
            </w:r>
          </w:p>
        </w:tc>
        <w:tc>
          <w:tcPr>
            <w:tcW w:w="4943" w:type="dxa"/>
            <w:tcBorders>
              <w:bottom w:val="single" w:sz="4" w:space="0" w:color="auto"/>
            </w:tcBorders>
          </w:tcPr>
          <w:p w14:paraId="75C021FB" w14:textId="77777777" w:rsidR="00DC5A6B" w:rsidRPr="000238BA" w:rsidRDefault="00DC5A6B" w:rsidP="00A63E3B">
            <w:pPr>
              <w:rPr>
                <w:color w:val="auto"/>
                <w:lang w:val="en-CA"/>
              </w:rPr>
            </w:pPr>
            <w:r w:rsidRPr="000238BA" w:rsidDel="00AA6A98">
              <w:rPr>
                <w:color w:val="auto"/>
                <w:lang w:val="en-CA"/>
              </w:rPr>
              <w:lastRenderedPageBreak/>
              <w:t>Responsible for ensuring the PSC meets the requirements of the Directive on OpenGov as defined in sections 6 and 7</w:t>
            </w:r>
          </w:p>
        </w:tc>
        <w:tc>
          <w:tcPr>
            <w:tcW w:w="2144" w:type="dxa"/>
            <w:tcBorders>
              <w:bottom w:val="single" w:sz="4" w:space="0" w:color="auto"/>
            </w:tcBorders>
          </w:tcPr>
          <w:p w14:paraId="66E49E0E" w14:textId="4F275A68" w:rsidR="00DC5A6B" w:rsidRPr="000238BA" w:rsidRDefault="00532417" w:rsidP="00A63E3B">
            <w:pPr>
              <w:rPr>
                <w:color w:val="auto"/>
                <w:lang w:val="en-CA"/>
              </w:rPr>
            </w:pPr>
            <w:r w:rsidRPr="000238BA">
              <w:rPr>
                <w:color w:val="auto"/>
                <w:lang w:val="en-CA"/>
              </w:rPr>
              <w:t>OGS</w:t>
            </w:r>
            <w:r w:rsidR="00DC5A6B" w:rsidRPr="000238BA">
              <w:rPr>
                <w:color w:val="auto"/>
                <w:lang w:val="en-CA"/>
              </w:rPr>
              <w:t>, ATIPO, CPAD, Business Areas</w:t>
            </w:r>
          </w:p>
        </w:tc>
      </w:tr>
      <w:tr w:rsidR="000238BA" w:rsidRPr="000238BA" w14:paraId="2AA40048" w14:textId="77777777" w:rsidTr="00237A63">
        <w:tc>
          <w:tcPr>
            <w:tcW w:w="2263" w:type="dxa"/>
            <w:tcBorders>
              <w:top w:val="single" w:sz="4" w:space="0" w:color="auto"/>
              <w:bottom w:val="single" w:sz="4" w:space="0" w:color="auto"/>
            </w:tcBorders>
          </w:tcPr>
          <w:p w14:paraId="1FA42040" w14:textId="77777777" w:rsidR="00DC5A6B" w:rsidRPr="000238BA" w:rsidRDefault="00DC5A6B" w:rsidP="00A63E3B">
            <w:pPr>
              <w:rPr>
                <w:color w:val="auto"/>
                <w:lang w:val="en-CA"/>
              </w:rPr>
            </w:pPr>
            <w:r w:rsidRPr="000238BA">
              <w:rPr>
                <w:color w:val="auto"/>
                <w:lang w:val="en-CA"/>
              </w:rPr>
              <w:t xml:space="preserve">Information Management  Senior Official (IMSO) </w:t>
            </w:r>
          </w:p>
          <w:p w14:paraId="7675F19E" w14:textId="77777777" w:rsidR="00DC5A6B" w:rsidRPr="000238BA" w:rsidRDefault="00DC5A6B" w:rsidP="00A63E3B">
            <w:pPr>
              <w:rPr>
                <w:color w:val="auto"/>
                <w:lang w:val="en-CA"/>
              </w:rPr>
            </w:pPr>
            <w:r w:rsidRPr="000238BA">
              <w:rPr>
                <w:color w:val="auto"/>
                <w:lang w:val="en-CA"/>
              </w:rPr>
              <w:t xml:space="preserve">and </w:t>
            </w:r>
          </w:p>
          <w:p w14:paraId="25C32759" w14:textId="77777777" w:rsidR="00DC5A6B" w:rsidRPr="000238BA" w:rsidRDefault="00DC5A6B" w:rsidP="00A63E3B">
            <w:pPr>
              <w:rPr>
                <w:color w:val="auto"/>
                <w:lang w:val="en-CA"/>
              </w:rPr>
            </w:pPr>
            <w:r w:rsidRPr="000238BA">
              <w:rPr>
                <w:color w:val="auto"/>
                <w:lang w:val="en-CA"/>
              </w:rPr>
              <w:t>Chief Information Officer (CIO)</w:t>
            </w:r>
          </w:p>
        </w:tc>
        <w:tc>
          <w:tcPr>
            <w:tcW w:w="4943" w:type="dxa"/>
            <w:tcBorders>
              <w:top w:val="single" w:sz="4" w:space="0" w:color="auto"/>
            </w:tcBorders>
          </w:tcPr>
          <w:p w14:paraId="4AC93901" w14:textId="77777777" w:rsidR="00DC5A6B" w:rsidRPr="000238BA" w:rsidRDefault="00DC5A6B" w:rsidP="00A63E3B">
            <w:pPr>
              <w:rPr>
                <w:color w:val="auto"/>
                <w:lang w:val="en-CA"/>
              </w:rPr>
            </w:pPr>
            <w:r w:rsidRPr="000238BA" w:rsidDel="00AA6A98">
              <w:rPr>
                <w:color w:val="auto"/>
                <w:lang w:val="en-CA"/>
              </w:rPr>
              <w:t>Maximize the release of open data (structured data) and open information (unstructured documents and multi-media assets) under an open and unrestrictive license designated by the TBS</w:t>
            </w:r>
          </w:p>
        </w:tc>
        <w:tc>
          <w:tcPr>
            <w:tcW w:w="2144" w:type="dxa"/>
            <w:tcBorders>
              <w:top w:val="single" w:sz="4" w:space="0" w:color="auto"/>
            </w:tcBorders>
          </w:tcPr>
          <w:p w14:paraId="249CB3A1" w14:textId="1873787F" w:rsidR="00DC5A6B" w:rsidRPr="000238BA" w:rsidRDefault="00532417" w:rsidP="00A63E3B">
            <w:pPr>
              <w:rPr>
                <w:color w:val="auto"/>
                <w:lang w:val="en-CA"/>
              </w:rPr>
            </w:pPr>
            <w:r w:rsidRPr="000238BA">
              <w:rPr>
                <w:color w:val="auto"/>
                <w:lang w:val="en-CA"/>
              </w:rPr>
              <w:t>OGS</w:t>
            </w:r>
            <w:r w:rsidR="00DC5A6B" w:rsidRPr="000238BA">
              <w:rPr>
                <w:color w:val="auto"/>
                <w:lang w:val="en-CA"/>
              </w:rPr>
              <w:t>, ATIPO, CPAD</w:t>
            </w:r>
          </w:p>
        </w:tc>
      </w:tr>
      <w:tr w:rsidR="000238BA" w:rsidRPr="000238BA" w14:paraId="4479490E" w14:textId="77777777" w:rsidTr="00237A63">
        <w:tc>
          <w:tcPr>
            <w:tcW w:w="2263" w:type="dxa"/>
            <w:tcBorders>
              <w:top w:val="single" w:sz="4" w:space="0" w:color="auto"/>
              <w:bottom w:val="single" w:sz="4" w:space="0" w:color="auto"/>
            </w:tcBorders>
          </w:tcPr>
          <w:p w14:paraId="578CFD63" w14:textId="77777777" w:rsidR="00237A63" w:rsidRPr="000238BA" w:rsidRDefault="00237A63" w:rsidP="00237A63">
            <w:pPr>
              <w:rPr>
                <w:color w:val="auto"/>
                <w:lang w:val="en-CA"/>
              </w:rPr>
            </w:pPr>
            <w:r w:rsidRPr="000238BA">
              <w:rPr>
                <w:color w:val="auto"/>
                <w:lang w:val="en-CA"/>
              </w:rPr>
              <w:t xml:space="preserve">Information Management  Senior Official (IMSO) </w:t>
            </w:r>
          </w:p>
          <w:p w14:paraId="56E19B80" w14:textId="77777777" w:rsidR="00237A63" w:rsidRPr="000238BA" w:rsidRDefault="00237A63" w:rsidP="00237A63">
            <w:pPr>
              <w:rPr>
                <w:color w:val="auto"/>
                <w:lang w:val="en-CA"/>
              </w:rPr>
            </w:pPr>
            <w:r w:rsidRPr="000238BA">
              <w:rPr>
                <w:color w:val="auto"/>
                <w:lang w:val="en-CA"/>
              </w:rPr>
              <w:t xml:space="preserve">and </w:t>
            </w:r>
          </w:p>
          <w:p w14:paraId="70AB86FF" w14:textId="281763DB" w:rsidR="00DC5A6B" w:rsidRPr="000238BA" w:rsidRDefault="00237A63" w:rsidP="00237A63">
            <w:pPr>
              <w:rPr>
                <w:color w:val="auto"/>
                <w:lang w:val="en-CA"/>
              </w:rPr>
            </w:pPr>
            <w:r w:rsidRPr="000238BA">
              <w:rPr>
                <w:color w:val="auto"/>
                <w:lang w:val="en-CA"/>
              </w:rPr>
              <w:t>Chief Information Officer (CIO)</w:t>
            </w:r>
          </w:p>
        </w:tc>
        <w:tc>
          <w:tcPr>
            <w:tcW w:w="4943" w:type="dxa"/>
          </w:tcPr>
          <w:p w14:paraId="7F66D15B" w14:textId="77777777" w:rsidR="00DC5A6B" w:rsidRPr="000238BA" w:rsidDel="00AA6A98" w:rsidRDefault="00DC5A6B" w:rsidP="00A63E3B">
            <w:pPr>
              <w:rPr>
                <w:color w:val="auto"/>
                <w:lang w:val="en-CA"/>
              </w:rPr>
            </w:pPr>
            <w:r w:rsidRPr="000238BA">
              <w:rPr>
                <w:color w:val="auto"/>
                <w:lang w:val="en-CA"/>
              </w:rPr>
              <w:t xml:space="preserve">Integration of the requirements of the </w:t>
            </w:r>
            <w:r w:rsidRPr="000F044B">
              <w:rPr>
                <w:rStyle w:val="SubtleEmphasis"/>
                <w:color w:val="auto"/>
                <w:u w:val="single"/>
                <w:lang w:val="en-CA"/>
              </w:rPr>
              <w:t>Directive on Open Government</w:t>
            </w:r>
            <w:r w:rsidRPr="00190E67">
              <w:rPr>
                <w:color w:val="auto"/>
                <w:lang w:val="en-CA"/>
              </w:rPr>
              <w:t xml:space="preserve"> </w:t>
            </w:r>
            <w:r w:rsidRPr="000238BA">
              <w:rPr>
                <w:color w:val="auto"/>
                <w:lang w:val="en-CA"/>
              </w:rPr>
              <w:t>into any new plans for procuring, developing, or modernizing organizational information applications, systems, or solutions in support of the delivery of programs and services</w:t>
            </w:r>
          </w:p>
        </w:tc>
        <w:tc>
          <w:tcPr>
            <w:tcW w:w="2144" w:type="dxa"/>
          </w:tcPr>
          <w:p w14:paraId="267A7F7B" w14:textId="6B41897D" w:rsidR="00DC5A6B" w:rsidRPr="000238BA" w:rsidRDefault="00532417" w:rsidP="00A63E3B">
            <w:pPr>
              <w:rPr>
                <w:color w:val="auto"/>
                <w:lang w:val="en-CA"/>
              </w:rPr>
            </w:pPr>
            <w:r w:rsidRPr="000238BA">
              <w:rPr>
                <w:color w:val="auto"/>
                <w:lang w:val="en-CA"/>
              </w:rPr>
              <w:t>OGS</w:t>
            </w:r>
          </w:p>
        </w:tc>
      </w:tr>
      <w:tr w:rsidR="000238BA" w:rsidRPr="000238BA" w14:paraId="3C77E34E" w14:textId="77777777" w:rsidTr="00237A63">
        <w:trPr>
          <w:trHeight w:val="1917"/>
        </w:trPr>
        <w:tc>
          <w:tcPr>
            <w:tcW w:w="2263" w:type="dxa"/>
            <w:tcBorders>
              <w:top w:val="single" w:sz="4" w:space="0" w:color="auto"/>
              <w:bottom w:val="single" w:sz="4" w:space="0" w:color="auto"/>
            </w:tcBorders>
          </w:tcPr>
          <w:p w14:paraId="50D31C59" w14:textId="77777777" w:rsidR="00237A63" w:rsidRPr="000238BA" w:rsidRDefault="00237A63" w:rsidP="00237A63">
            <w:pPr>
              <w:rPr>
                <w:color w:val="auto"/>
                <w:lang w:val="en-CA"/>
              </w:rPr>
            </w:pPr>
            <w:r w:rsidRPr="000238BA">
              <w:rPr>
                <w:color w:val="auto"/>
                <w:lang w:val="en-CA"/>
              </w:rPr>
              <w:t xml:space="preserve">Information Management  Senior Official (IMSO) </w:t>
            </w:r>
          </w:p>
          <w:p w14:paraId="4DF359EC" w14:textId="77777777" w:rsidR="00237A63" w:rsidRPr="000238BA" w:rsidRDefault="00237A63" w:rsidP="00237A63">
            <w:pPr>
              <w:rPr>
                <w:color w:val="auto"/>
                <w:lang w:val="en-CA"/>
              </w:rPr>
            </w:pPr>
            <w:r w:rsidRPr="000238BA">
              <w:rPr>
                <w:color w:val="auto"/>
                <w:lang w:val="en-CA"/>
              </w:rPr>
              <w:t xml:space="preserve">and </w:t>
            </w:r>
          </w:p>
          <w:p w14:paraId="7BF480D7" w14:textId="0BCD998A" w:rsidR="00DC5A6B" w:rsidRPr="000238BA" w:rsidRDefault="00237A63" w:rsidP="00237A63">
            <w:pPr>
              <w:rPr>
                <w:color w:val="auto"/>
                <w:lang w:val="en-CA"/>
              </w:rPr>
            </w:pPr>
            <w:r w:rsidRPr="000238BA">
              <w:rPr>
                <w:color w:val="auto"/>
                <w:lang w:val="en-CA"/>
              </w:rPr>
              <w:t>Chief Information Officer (CIO)</w:t>
            </w:r>
          </w:p>
        </w:tc>
        <w:tc>
          <w:tcPr>
            <w:tcW w:w="4943" w:type="dxa"/>
          </w:tcPr>
          <w:p w14:paraId="6DFFA161" w14:textId="77777777" w:rsidR="00DC5A6B" w:rsidRPr="000238BA" w:rsidRDefault="00DC5A6B" w:rsidP="00A63E3B">
            <w:pPr>
              <w:rPr>
                <w:color w:val="auto"/>
                <w:lang w:val="en-CA"/>
              </w:rPr>
            </w:pPr>
            <w:r w:rsidRPr="000238BA" w:rsidDel="00AA6A98">
              <w:rPr>
                <w:color w:val="auto"/>
                <w:lang w:val="en-CA"/>
              </w:rPr>
              <w:t>Ensure the organization establishes and maintains comprehensive inventories of data and information resources of business value held by the organization to determine their eligibility and priority, and to plan for their effective release</w:t>
            </w:r>
          </w:p>
        </w:tc>
        <w:tc>
          <w:tcPr>
            <w:tcW w:w="2144" w:type="dxa"/>
          </w:tcPr>
          <w:p w14:paraId="02DEE806" w14:textId="1B8D6E8F" w:rsidR="00DC5A6B" w:rsidRPr="000238BA" w:rsidRDefault="00532417" w:rsidP="00A63E3B">
            <w:pPr>
              <w:rPr>
                <w:color w:val="auto"/>
                <w:lang w:val="en-CA"/>
              </w:rPr>
            </w:pPr>
            <w:r w:rsidRPr="000238BA">
              <w:rPr>
                <w:color w:val="auto"/>
                <w:lang w:val="en-CA"/>
              </w:rPr>
              <w:t>OGS</w:t>
            </w:r>
          </w:p>
        </w:tc>
      </w:tr>
      <w:tr w:rsidR="000238BA" w:rsidRPr="000238BA" w14:paraId="53419F7B" w14:textId="77777777" w:rsidTr="00237A63">
        <w:trPr>
          <w:trHeight w:val="2397"/>
        </w:trPr>
        <w:tc>
          <w:tcPr>
            <w:tcW w:w="2263" w:type="dxa"/>
            <w:tcBorders>
              <w:top w:val="single" w:sz="4" w:space="0" w:color="auto"/>
              <w:bottom w:val="single" w:sz="4" w:space="0" w:color="auto"/>
            </w:tcBorders>
          </w:tcPr>
          <w:p w14:paraId="6987FEB3" w14:textId="77777777" w:rsidR="00237A63" w:rsidRPr="000238BA" w:rsidRDefault="00237A63" w:rsidP="00237A63">
            <w:pPr>
              <w:rPr>
                <w:color w:val="auto"/>
                <w:lang w:val="en-CA"/>
              </w:rPr>
            </w:pPr>
            <w:r w:rsidRPr="000238BA">
              <w:rPr>
                <w:color w:val="auto"/>
                <w:lang w:val="en-CA"/>
              </w:rPr>
              <w:t xml:space="preserve">Information Management  Senior Official (IMSO) </w:t>
            </w:r>
          </w:p>
          <w:p w14:paraId="21430261" w14:textId="77777777" w:rsidR="00237A63" w:rsidRPr="000238BA" w:rsidRDefault="00237A63" w:rsidP="00237A63">
            <w:pPr>
              <w:rPr>
                <w:color w:val="auto"/>
                <w:lang w:val="en-CA"/>
              </w:rPr>
            </w:pPr>
            <w:r w:rsidRPr="000238BA">
              <w:rPr>
                <w:color w:val="auto"/>
                <w:lang w:val="en-CA"/>
              </w:rPr>
              <w:t xml:space="preserve">and </w:t>
            </w:r>
          </w:p>
          <w:p w14:paraId="5E57F8DC" w14:textId="22BF058D" w:rsidR="00DC5A6B" w:rsidRPr="000238BA" w:rsidRDefault="00237A63" w:rsidP="00237A63">
            <w:pPr>
              <w:rPr>
                <w:color w:val="auto"/>
                <w:lang w:val="en-CA"/>
              </w:rPr>
            </w:pPr>
            <w:r w:rsidRPr="000238BA">
              <w:rPr>
                <w:color w:val="auto"/>
                <w:lang w:val="en-CA"/>
              </w:rPr>
              <w:t>Chief Information Officer (CIO)</w:t>
            </w:r>
          </w:p>
        </w:tc>
        <w:tc>
          <w:tcPr>
            <w:tcW w:w="4943" w:type="dxa"/>
          </w:tcPr>
          <w:p w14:paraId="6FF2F260" w14:textId="77777777" w:rsidR="00DC5A6B" w:rsidRPr="000238BA" w:rsidRDefault="00DC5A6B" w:rsidP="00A63E3B">
            <w:pPr>
              <w:rPr>
                <w:color w:val="auto"/>
                <w:lang w:val="en-CA"/>
              </w:rPr>
            </w:pPr>
            <w:r w:rsidRPr="000238BA">
              <w:rPr>
                <w:color w:val="auto"/>
                <w:lang w:val="en-CA"/>
              </w:rPr>
              <w:t xml:space="preserve">Monitoring the OGIP to ensure that gaps in performance and compliance issues are corrected and to report significant performance and compliance issues to the Chief Information Officer Branch of the TBS </w:t>
            </w:r>
            <w:r w:rsidRPr="000238BA" w:rsidDel="00AA6A98">
              <w:rPr>
                <w:color w:val="auto"/>
                <w:lang w:val="en-CA"/>
              </w:rPr>
              <w:t>Responsible for ensuring the PSC meets the requirements of the Directive on OpenGov</w:t>
            </w:r>
            <w:r w:rsidRPr="000238BA">
              <w:rPr>
                <w:color w:val="auto"/>
                <w:lang w:val="en-CA"/>
              </w:rPr>
              <w:t xml:space="preserve"> as defined in sections 6 and 7</w:t>
            </w:r>
          </w:p>
        </w:tc>
        <w:tc>
          <w:tcPr>
            <w:tcW w:w="2144" w:type="dxa"/>
          </w:tcPr>
          <w:p w14:paraId="564940A3" w14:textId="69EBA0F4" w:rsidR="00DC5A6B" w:rsidRPr="000238BA" w:rsidRDefault="00237A63" w:rsidP="00A63E3B">
            <w:pPr>
              <w:rPr>
                <w:color w:val="auto"/>
                <w:lang w:val="en-CA"/>
              </w:rPr>
            </w:pPr>
            <w:r>
              <w:rPr>
                <w:color w:val="auto"/>
                <w:lang w:val="en-CA"/>
              </w:rPr>
              <w:t>None</w:t>
            </w:r>
          </w:p>
        </w:tc>
      </w:tr>
      <w:tr w:rsidR="000238BA" w:rsidRPr="000238BA" w14:paraId="1FBC756C" w14:textId="77777777" w:rsidTr="00237A63">
        <w:trPr>
          <w:trHeight w:val="2471"/>
        </w:trPr>
        <w:tc>
          <w:tcPr>
            <w:tcW w:w="2263" w:type="dxa"/>
            <w:tcBorders>
              <w:top w:val="single" w:sz="4" w:space="0" w:color="auto"/>
              <w:bottom w:val="single" w:sz="4" w:space="0" w:color="auto"/>
            </w:tcBorders>
          </w:tcPr>
          <w:p w14:paraId="1544C28C" w14:textId="77777777" w:rsidR="00237A63" w:rsidRPr="000238BA" w:rsidRDefault="00237A63" w:rsidP="00237A63">
            <w:pPr>
              <w:rPr>
                <w:color w:val="auto"/>
                <w:lang w:val="en-CA"/>
              </w:rPr>
            </w:pPr>
            <w:r w:rsidRPr="000238BA">
              <w:rPr>
                <w:color w:val="auto"/>
                <w:lang w:val="en-CA"/>
              </w:rPr>
              <w:t xml:space="preserve">Information Management  Senior Official (IMSO) </w:t>
            </w:r>
          </w:p>
          <w:p w14:paraId="09E843EA" w14:textId="77777777" w:rsidR="00237A63" w:rsidRPr="000238BA" w:rsidRDefault="00237A63" w:rsidP="00237A63">
            <w:pPr>
              <w:rPr>
                <w:color w:val="auto"/>
                <w:lang w:val="en-CA"/>
              </w:rPr>
            </w:pPr>
            <w:r w:rsidRPr="000238BA">
              <w:rPr>
                <w:color w:val="auto"/>
                <w:lang w:val="en-CA"/>
              </w:rPr>
              <w:t xml:space="preserve">and </w:t>
            </w:r>
          </w:p>
          <w:p w14:paraId="17900B9A" w14:textId="2E820D53" w:rsidR="00DC5A6B" w:rsidRPr="000238BA" w:rsidRDefault="00237A63" w:rsidP="00237A63">
            <w:pPr>
              <w:rPr>
                <w:color w:val="auto"/>
                <w:lang w:val="en-CA"/>
              </w:rPr>
            </w:pPr>
            <w:r w:rsidRPr="000238BA">
              <w:rPr>
                <w:color w:val="auto"/>
                <w:lang w:val="en-CA"/>
              </w:rPr>
              <w:t>Chief Information Officer (CIO)</w:t>
            </w:r>
          </w:p>
        </w:tc>
        <w:tc>
          <w:tcPr>
            <w:tcW w:w="4943" w:type="dxa"/>
          </w:tcPr>
          <w:p w14:paraId="0C19C53A" w14:textId="059B381F" w:rsidR="00DC5A6B" w:rsidRPr="000238BA" w:rsidRDefault="00DC5A6B" w:rsidP="00A63E3B">
            <w:pPr>
              <w:rPr>
                <w:color w:val="auto"/>
                <w:lang w:val="en-CA"/>
              </w:rPr>
            </w:pPr>
            <w:r w:rsidRPr="000238BA">
              <w:rPr>
                <w:color w:val="auto"/>
                <w:lang w:val="en-CA"/>
              </w:rPr>
              <w:t xml:space="preserve">Verify the removal of access restrictions from institutional data and information resources of enduring value prior to transfer to Library and Archives Canada </w:t>
            </w:r>
            <w:r w:rsidR="00D83180">
              <w:rPr>
                <w:color w:val="auto"/>
                <w:lang w:val="en-CA"/>
              </w:rPr>
              <w:br/>
            </w:r>
            <w:r w:rsidRPr="000238BA" w:rsidDel="00AA6A98">
              <w:rPr>
                <w:color w:val="auto"/>
                <w:lang w:val="en-CA"/>
              </w:rPr>
              <w:t>Maximize the release of open data (structured data) and open information (unstructured documents and multi-media assets) under an open and unrestrictiv</w:t>
            </w:r>
            <w:r w:rsidRPr="000238BA">
              <w:rPr>
                <w:color w:val="auto"/>
                <w:lang w:val="en-CA"/>
              </w:rPr>
              <w:t>e license designated by the TBS</w:t>
            </w:r>
          </w:p>
        </w:tc>
        <w:tc>
          <w:tcPr>
            <w:tcW w:w="2144" w:type="dxa"/>
          </w:tcPr>
          <w:p w14:paraId="53AFF0F9" w14:textId="5FCA2B4A" w:rsidR="00DC5A6B" w:rsidRPr="000238BA" w:rsidRDefault="00237A63" w:rsidP="00A63E3B">
            <w:pPr>
              <w:rPr>
                <w:color w:val="auto"/>
                <w:lang w:val="en-CA"/>
              </w:rPr>
            </w:pPr>
            <w:r>
              <w:rPr>
                <w:color w:val="auto"/>
                <w:lang w:val="en-CA"/>
              </w:rPr>
              <w:t>None</w:t>
            </w:r>
          </w:p>
        </w:tc>
      </w:tr>
      <w:tr w:rsidR="000238BA" w:rsidRPr="000238BA" w14:paraId="1D4DF97F" w14:textId="77777777" w:rsidTr="00237A63">
        <w:trPr>
          <w:trHeight w:val="973"/>
        </w:trPr>
        <w:tc>
          <w:tcPr>
            <w:tcW w:w="2263" w:type="dxa"/>
            <w:tcBorders>
              <w:top w:val="single" w:sz="4" w:space="0" w:color="auto"/>
              <w:bottom w:val="single" w:sz="4" w:space="0" w:color="auto"/>
            </w:tcBorders>
          </w:tcPr>
          <w:p w14:paraId="4E45EE29" w14:textId="77777777" w:rsidR="00237A63" w:rsidRPr="000238BA" w:rsidRDefault="00237A63" w:rsidP="00237A63">
            <w:pPr>
              <w:rPr>
                <w:color w:val="auto"/>
                <w:lang w:val="en-CA"/>
              </w:rPr>
            </w:pPr>
            <w:r w:rsidRPr="000238BA">
              <w:rPr>
                <w:color w:val="auto"/>
                <w:lang w:val="en-CA"/>
              </w:rPr>
              <w:lastRenderedPageBreak/>
              <w:t xml:space="preserve">Information Management  Senior Official (IMSO) </w:t>
            </w:r>
          </w:p>
          <w:p w14:paraId="6BCE7FE5" w14:textId="77777777" w:rsidR="00237A63" w:rsidRPr="000238BA" w:rsidRDefault="00237A63" w:rsidP="00237A63">
            <w:pPr>
              <w:rPr>
                <w:color w:val="auto"/>
                <w:lang w:val="en-CA"/>
              </w:rPr>
            </w:pPr>
            <w:r w:rsidRPr="000238BA">
              <w:rPr>
                <w:color w:val="auto"/>
                <w:lang w:val="en-CA"/>
              </w:rPr>
              <w:t xml:space="preserve">and </w:t>
            </w:r>
          </w:p>
          <w:p w14:paraId="1BF17878" w14:textId="6C0D6EB2" w:rsidR="00DC5A6B" w:rsidRPr="000238BA" w:rsidRDefault="00237A63" w:rsidP="00237A63">
            <w:pPr>
              <w:rPr>
                <w:color w:val="auto"/>
                <w:lang w:val="en-CA"/>
              </w:rPr>
            </w:pPr>
            <w:r w:rsidRPr="000238BA">
              <w:rPr>
                <w:color w:val="auto"/>
                <w:lang w:val="en-CA"/>
              </w:rPr>
              <w:t>Chief Information Officer (CIO)</w:t>
            </w:r>
          </w:p>
        </w:tc>
        <w:tc>
          <w:tcPr>
            <w:tcW w:w="4943" w:type="dxa"/>
          </w:tcPr>
          <w:p w14:paraId="19A74AF8" w14:textId="77777777" w:rsidR="00DC5A6B" w:rsidRPr="000238BA" w:rsidRDefault="00DC5A6B" w:rsidP="00A63E3B">
            <w:pPr>
              <w:rPr>
                <w:color w:val="auto"/>
                <w:lang w:val="en-CA"/>
              </w:rPr>
            </w:pPr>
            <w:r w:rsidRPr="000238BA">
              <w:rPr>
                <w:color w:val="auto"/>
                <w:lang w:val="en-CA"/>
              </w:rPr>
              <w:t xml:space="preserve">Create, consult and seek approval, and publication of the OGIP to the Open Government Portal </w:t>
            </w:r>
          </w:p>
          <w:p w14:paraId="41F3C87C" w14:textId="77777777" w:rsidR="00DC5A6B" w:rsidRPr="000238BA" w:rsidRDefault="00DC5A6B" w:rsidP="00A63E3B">
            <w:pPr>
              <w:rPr>
                <w:color w:val="auto"/>
                <w:lang w:val="en-CA"/>
              </w:rPr>
            </w:pPr>
          </w:p>
        </w:tc>
        <w:tc>
          <w:tcPr>
            <w:tcW w:w="2144" w:type="dxa"/>
          </w:tcPr>
          <w:p w14:paraId="405F2652" w14:textId="2C069FBC" w:rsidR="00DC5A6B" w:rsidRPr="000238BA" w:rsidRDefault="00DC5A6B" w:rsidP="00A63E3B">
            <w:pPr>
              <w:rPr>
                <w:color w:val="auto"/>
                <w:lang w:val="en-CA"/>
              </w:rPr>
            </w:pPr>
            <w:r w:rsidRPr="000238BA">
              <w:rPr>
                <w:color w:val="auto"/>
                <w:lang w:val="en-CA"/>
              </w:rPr>
              <w:t>OpenGov Champion</w:t>
            </w:r>
            <w:r w:rsidR="00C84C85" w:rsidRPr="000238BA">
              <w:rPr>
                <w:color w:val="auto"/>
                <w:lang w:val="en-CA"/>
              </w:rPr>
              <w:t>, OGS</w:t>
            </w:r>
          </w:p>
        </w:tc>
      </w:tr>
      <w:tr w:rsidR="000238BA" w:rsidRPr="000238BA" w14:paraId="1E02D374" w14:textId="77777777" w:rsidTr="00A63E3B">
        <w:tc>
          <w:tcPr>
            <w:tcW w:w="2263" w:type="dxa"/>
            <w:tcBorders>
              <w:top w:val="single" w:sz="4" w:space="0" w:color="auto"/>
              <w:bottom w:val="single" w:sz="4" w:space="0" w:color="auto"/>
            </w:tcBorders>
          </w:tcPr>
          <w:p w14:paraId="53695194" w14:textId="77777777" w:rsidR="00DC5A6B" w:rsidRPr="000238BA" w:rsidRDefault="00DC5A6B" w:rsidP="00A63E3B">
            <w:pPr>
              <w:rPr>
                <w:color w:val="auto"/>
                <w:lang w:val="en-CA"/>
              </w:rPr>
            </w:pPr>
            <w:r w:rsidRPr="000238BA">
              <w:rPr>
                <w:color w:val="auto"/>
                <w:lang w:val="en-CA"/>
              </w:rPr>
              <w:t xml:space="preserve">Information Management  Senior Official (IMSO) </w:t>
            </w:r>
          </w:p>
          <w:p w14:paraId="0A6B8FCF" w14:textId="77777777" w:rsidR="00DC5A6B" w:rsidRPr="000238BA" w:rsidRDefault="00DC5A6B" w:rsidP="00A63E3B">
            <w:pPr>
              <w:rPr>
                <w:color w:val="auto"/>
                <w:lang w:val="en-CA"/>
              </w:rPr>
            </w:pPr>
            <w:r w:rsidRPr="000238BA">
              <w:rPr>
                <w:color w:val="auto"/>
                <w:lang w:val="en-CA"/>
              </w:rPr>
              <w:t xml:space="preserve">and </w:t>
            </w:r>
          </w:p>
          <w:p w14:paraId="5B78A109" w14:textId="77777777" w:rsidR="00DC5A6B" w:rsidRPr="000238BA" w:rsidRDefault="00DC5A6B" w:rsidP="00A63E3B">
            <w:pPr>
              <w:rPr>
                <w:color w:val="auto"/>
                <w:lang w:val="en-CA"/>
              </w:rPr>
            </w:pPr>
            <w:r w:rsidRPr="000238BA">
              <w:rPr>
                <w:color w:val="auto"/>
                <w:lang w:val="en-CA"/>
              </w:rPr>
              <w:t>Chief Information Officer (CIO)</w:t>
            </w:r>
          </w:p>
        </w:tc>
        <w:tc>
          <w:tcPr>
            <w:tcW w:w="4943" w:type="dxa"/>
          </w:tcPr>
          <w:p w14:paraId="3DC6AFE2" w14:textId="77777777" w:rsidR="00DC5A6B" w:rsidRPr="000238BA" w:rsidRDefault="00DC5A6B" w:rsidP="00A63E3B">
            <w:pPr>
              <w:rPr>
                <w:color w:val="auto"/>
                <w:lang w:val="en-CA"/>
              </w:rPr>
            </w:pPr>
            <w:r w:rsidRPr="000238BA">
              <w:rPr>
                <w:color w:val="auto"/>
                <w:lang w:val="en-CA"/>
              </w:rPr>
              <w:t>Advise the President on the:</w:t>
            </w:r>
          </w:p>
          <w:p w14:paraId="0A56543C" w14:textId="77777777" w:rsidR="00DC5A6B" w:rsidRPr="000238BA" w:rsidRDefault="00DC5A6B" w:rsidP="00A63E3B">
            <w:pPr>
              <w:pStyle w:val="ListParagraph"/>
              <w:numPr>
                <w:ilvl w:val="0"/>
                <w:numId w:val="29"/>
              </w:numPr>
              <w:spacing w:after="0"/>
              <w:rPr>
                <w:color w:val="auto"/>
                <w:lang w:val="en-CA"/>
              </w:rPr>
            </w:pPr>
            <w:r w:rsidRPr="000238BA">
              <w:rPr>
                <w:color w:val="auto"/>
                <w:lang w:val="en-CA"/>
              </w:rPr>
              <w:t>development and content of a vision for and approach to OpenGov at the PSC</w:t>
            </w:r>
          </w:p>
          <w:p w14:paraId="2CEA4130" w14:textId="77777777" w:rsidR="00DC5A6B" w:rsidRPr="000238BA" w:rsidRDefault="00DC5A6B" w:rsidP="00A63E3B">
            <w:pPr>
              <w:pStyle w:val="ListParagraph"/>
              <w:numPr>
                <w:ilvl w:val="0"/>
                <w:numId w:val="29"/>
              </w:numPr>
              <w:spacing w:after="0"/>
              <w:rPr>
                <w:color w:val="auto"/>
                <w:lang w:val="en-CA"/>
              </w:rPr>
            </w:pPr>
            <w:r w:rsidRPr="000238BA">
              <w:rPr>
                <w:color w:val="auto"/>
                <w:lang w:val="en-CA"/>
              </w:rPr>
              <w:t xml:space="preserve">planning, annual update, and status of the PSC’s OGIP </w:t>
            </w:r>
          </w:p>
        </w:tc>
        <w:tc>
          <w:tcPr>
            <w:tcW w:w="2144" w:type="dxa"/>
          </w:tcPr>
          <w:p w14:paraId="31D39B8A" w14:textId="77777777" w:rsidR="00DC5A6B" w:rsidRPr="000238BA" w:rsidRDefault="00DC5A6B" w:rsidP="00A63E3B">
            <w:pPr>
              <w:rPr>
                <w:color w:val="auto"/>
                <w:lang w:val="en-CA"/>
              </w:rPr>
            </w:pPr>
            <w:r w:rsidRPr="000238BA">
              <w:rPr>
                <w:color w:val="auto"/>
                <w:lang w:val="en-CA"/>
              </w:rPr>
              <w:t>OpenGov Champion</w:t>
            </w:r>
          </w:p>
        </w:tc>
      </w:tr>
      <w:tr w:rsidR="000238BA" w:rsidRPr="005B2774" w14:paraId="41423462" w14:textId="77777777" w:rsidTr="00237A63">
        <w:tc>
          <w:tcPr>
            <w:tcW w:w="2263" w:type="dxa"/>
            <w:tcBorders>
              <w:top w:val="single" w:sz="4" w:space="0" w:color="auto"/>
              <w:bottom w:val="single" w:sz="4" w:space="0" w:color="auto"/>
            </w:tcBorders>
          </w:tcPr>
          <w:p w14:paraId="6D76C634" w14:textId="77777777" w:rsidR="00DC5A6B" w:rsidRPr="000238BA" w:rsidRDefault="00DC5A6B" w:rsidP="00A63E3B">
            <w:pPr>
              <w:rPr>
                <w:color w:val="auto"/>
                <w:lang w:val="en-CA"/>
              </w:rPr>
            </w:pPr>
            <w:r w:rsidRPr="000238BA">
              <w:rPr>
                <w:color w:val="auto"/>
                <w:lang w:val="en-CA"/>
              </w:rPr>
              <w:t>EMC</w:t>
            </w:r>
          </w:p>
        </w:tc>
        <w:tc>
          <w:tcPr>
            <w:tcW w:w="4943" w:type="dxa"/>
          </w:tcPr>
          <w:p w14:paraId="009EBA85" w14:textId="77777777" w:rsidR="00DC5A6B" w:rsidRPr="000238BA" w:rsidRDefault="00DC5A6B" w:rsidP="00A63E3B">
            <w:pPr>
              <w:rPr>
                <w:color w:val="auto"/>
                <w:lang w:val="en-CA"/>
              </w:rPr>
            </w:pPr>
            <w:r w:rsidRPr="000238BA">
              <w:rPr>
                <w:color w:val="auto"/>
                <w:lang w:val="en-CA"/>
              </w:rPr>
              <w:t>Engage in regular conversations on increasing OpenGov awareness and compliance</w:t>
            </w:r>
          </w:p>
        </w:tc>
        <w:tc>
          <w:tcPr>
            <w:tcW w:w="2144" w:type="dxa"/>
          </w:tcPr>
          <w:p w14:paraId="64663D15" w14:textId="77777777" w:rsidR="00DC5A6B" w:rsidRPr="000238BA" w:rsidRDefault="00DC5A6B" w:rsidP="00A63E3B">
            <w:pPr>
              <w:rPr>
                <w:color w:val="auto"/>
                <w:lang w:val="en-CA"/>
              </w:rPr>
            </w:pPr>
            <w:r w:rsidRPr="000238BA" w:rsidDel="00AA6A98">
              <w:rPr>
                <w:color w:val="auto"/>
                <w:lang w:val="en-CA"/>
              </w:rPr>
              <w:t>All areas of the organization</w:t>
            </w:r>
          </w:p>
        </w:tc>
      </w:tr>
      <w:tr w:rsidR="000238BA" w:rsidRPr="000238BA" w14:paraId="2721535D" w14:textId="77777777" w:rsidTr="00237A63">
        <w:tc>
          <w:tcPr>
            <w:tcW w:w="2263" w:type="dxa"/>
            <w:tcBorders>
              <w:top w:val="single" w:sz="4" w:space="0" w:color="auto"/>
              <w:bottom w:val="single" w:sz="4" w:space="0" w:color="auto"/>
            </w:tcBorders>
          </w:tcPr>
          <w:p w14:paraId="23E06C2B" w14:textId="143FE3ED" w:rsidR="00DC5A6B" w:rsidRPr="000238BA" w:rsidRDefault="00237A63" w:rsidP="00A63E3B">
            <w:pPr>
              <w:rPr>
                <w:color w:val="auto"/>
                <w:lang w:val="en-CA"/>
              </w:rPr>
            </w:pPr>
            <w:r w:rsidRPr="000238BA">
              <w:rPr>
                <w:color w:val="auto"/>
                <w:lang w:val="en-CA"/>
              </w:rPr>
              <w:t>EMC</w:t>
            </w:r>
          </w:p>
        </w:tc>
        <w:tc>
          <w:tcPr>
            <w:tcW w:w="4943" w:type="dxa"/>
          </w:tcPr>
          <w:p w14:paraId="73A27BEB" w14:textId="77777777" w:rsidR="00DC5A6B" w:rsidRPr="000238BA" w:rsidRDefault="00DC5A6B" w:rsidP="00A63E3B">
            <w:pPr>
              <w:rPr>
                <w:color w:val="auto"/>
                <w:lang w:val="en-CA"/>
              </w:rPr>
            </w:pPr>
            <w:r w:rsidRPr="000238BA">
              <w:rPr>
                <w:color w:val="auto"/>
                <w:lang w:val="en-CA"/>
              </w:rPr>
              <w:t>Support the development and implementation of an internal change management and communications strategy to ensure the purpose and plan of the OGIP and resulting deliverables are understood, responsibilities are clear, and engagement at all levels of the organization</w:t>
            </w:r>
          </w:p>
        </w:tc>
        <w:tc>
          <w:tcPr>
            <w:tcW w:w="2144" w:type="dxa"/>
          </w:tcPr>
          <w:p w14:paraId="3B78DF75" w14:textId="77777777" w:rsidR="00DC5A6B" w:rsidRPr="000238BA" w:rsidDel="00AA6A98" w:rsidRDefault="00DC5A6B" w:rsidP="00A63E3B">
            <w:pPr>
              <w:rPr>
                <w:color w:val="auto"/>
                <w:lang w:val="en-CA"/>
              </w:rPr>
            </w:pPr>
            <w:r w:rsidRPr="000238BA">
              <w:rPr>
                <w:color w:val="auto"/>
                <w:lang w:val="en-CA"/>
              </w:rPr>
              <w:t>IMSO, Open Government Champion</w:t>
            </w:r>
          </w:p>
        </w:tc>
      </w:tr>
      <w:tr w:rsidR="000238BA" w:rsidRPr="005B2774" w14:paraId="62948AFB" w14:textId="77777777" w:rsidTr="00237A63">
        <w:tc>
          <w:tcPr>
            <w:tcW w:w="2263" w:type="dxa"/>
            <w:tcBorders>
              <w:top w:val="single" w:sz="4" w:space="0" w:color="auto"/>
              <w:bottom w:val="single" w:sz="4" w:space="0" w:color="auto"/>
            </w:tcBorders>
          </w:tcPr>
          <w:p w14:paraId="4487D1AE" w14:textId="7217C234" w:rsidR="00DC5A6B" w:rsidRPr="000238BA" w:rsidRDefault="00237A63" w:rsidP="00A63E3B">
            <w:pPr>
              <w:rPr>
                <w:color w:val="auto"/>
                <w:lang w:val="en-CA"/>
              </w:rPr>
            </w:pPr>
            <w:r w:rsidRPr="000238BA">
              <w:rPr>
                <w:color w:val="auto"/>
                <w:lang w:val="en-CA"/>
              </w:rPr>
              <w:t>EMC</w:t>
            </w:r>
          </w:p>
        </w:tc>
        <w:tc>
          <w:tcPr>
            <w:tcW w:w="4943" w:type="dxa"/>
          </w:tcPr>
          <w:p w14:paraId="2983D136" w14:textId="77777777" w:rsidR="00DC5A6B" w:rsidRPr="000238BA" w:rsidRDefault="00DC5A6B" w:rsidP="00A63E3B">
            <w:pPr>
              <w:rPr>
                <w:color w:val="auto"/>
                <w:lang w:val="en-CA"/>
              </w:rPr>
            </w:pPr>
            <w:r w:rsidRPr="000238BA" w:rsidDel="00AA6A98">
              <w:rPr>
                <w:color w:val="auto"/>
                <w:lang w:val="en-CA"/>
              </w:rPr>
              <w:t>Endorsement of OGIP prior to submission for publication on the Open Government Portal</w:t>
            </w:r>
          </w:p>
        </w:tc>
        <w:tc>
          <w:tcPr>
            <w:tcW w:w="2144" w:type="dxa"/>
          </w:tcPr>
          <w:p w14:paraId="40FDC5A8" w14:textId="77777777" w:rsidR="00DC5A6B" w:rsidRPr="000238BA" w:rsidRDefault="00DC5A6B" w:rsidP="00A63E3B">
            <w:pPr>
              <w:rPr>
                <w:color w:val="auto"/>
                <w:lang w:val="en-CA"/>
              </w:rPr>
            </w:pPr>
            <w:r w:rsidRPr="000238BA">
              <w:rPr>
                <w:color w:val="auto"/>
                <w:lang w:val="en-CA"/>
              </w:rPr>
              <w:t>IC-IMITC, Open Government Champion</w:t>
            </w:r>
          </w:p>
        </w:tc>
      </w:tr>
      <w:tr w:rsidR="000238BA" w:rsidRPr="005B2774" w14:paraId="44113129" w14:textId="77777777" w:rsidTr="00237A63">
        <w:tc>
          <w:tcPr>
            <w:tcW w:w="2263" w:type="dxa"/>
            <w:tcBorders>
              <w:top w:val="single" w:sz="4" w:space="0" w:color="auto"/>
              <w:bottom w:val="single" w:sz="4" w:space="0" w:color="auto"/>
            </w:tcBorders>
          </w:tcPr>
          <w:p w14:paraId="77A4ADED" w14:textId="77777777" w:rsidR="00DC5A6B" w:rsidRPr="000238BA" w:rsidRDefault="00DC5A6B" w:rsidP="00A63E3B">
            <w:pPr>
              <w:rPr>
                <w:color w:val="auto"/>
                <w:lang w:val="en-CA"/>
              </w:rPr>
            </w:pPr>
            <w:r w:rsidRPr="000238BA">
              <w:rPr>
                <w:color w:val="auto"/>
                <w:lang w:val="en-CA"/>
              </w:rPr>
              <w:t>Joint Integration – Information Management/Information Technology Committee (IC-IMITC)</w:t>
            </w:r>
          </w:p>
        </w:tc>
        <w:tc>
          <w:tcPr>
            <w:tcW w:w="4943" w:type="dxa"/>
            <w:tcBorders>
              <w:top w:val="single" w:sz="4" w:space="0" w:color="auto"/>
            </w:tcBorders>
          </w:tcPr>
          <w:p w14:paraId="03B148C6" w14:textId="77777777" w:rsidR="00DC5A6B" w:rsidRPr="000238BA" w:rsidRDefault="00DC5A6B" w:rsidP="00A63E3B">
            <w:pPr>
              <w:rPr>
                <w:color w:val="auto"/>
                <w:lang w:val="en-CA"/>
              </w:rPr>
            </w:pPr>
            <w:r w:rsidRPr="000238BA">
              <w:rPr>
                <w:color w:val="auto"/>
                <w:lang w:val="en-CA"/>
              </w:rPr>
              <w:t>Bring forward recommendations to EMC that support of activities which promote OpenGov awareness and compliance</w:t>
            </w:r>
          </w:p>
        </w:tc>
        <w:tc>
          <w:tcPr>
            <w:tcW w:w="2144" w:type="dxa"/>
            <w:tcBorders>
              <w:top w:val="single" w:sz="4" w:space="0" w:color="auto"/>
            </w:tcBorders>
          </w:tcPr>
          <w:p w14:paraId="43418828" w14:textId="77777777" w:rsidR="00DC5A6B" w:rsidRPr="000238BA" w:rsidRDefault="00DC5A6B" w:rsidP="00A63E3B">
            <w:pPr>
              <w:rPr>
                <w:color w:val="auto"/>
                <w:lang w:val="en-CA"/>
              </w:rPr>
            </w:pPr>
            <w:r w:rsidRPr="000238BA">
              <w:rPr>
                <w:color w:val="auto"/>
                <w:lang w:val="en-CA"/>
              </w:rPr>
              <w:t>IMSO, Open Government Champion, OGWG, IMWG</w:t>
            </w:r>
          </w:p>
        </w:tc>
      </w:tr>
      <w:tr w:rsidR="000238BA" w:rsidRPr="000238BA" w14:paraId="7BFE4438" w14:textId="77777777" w:rsidTr="00237A63">
        <w:tc>
          <w:tcPr>
            <w:tcW w:w="2263" w:type="dxa"/>
            <w:tcBorders>
              <w:top w:val="single" w:sz="4" w:space="0" w:color="auto"/>
              <w:bottom w:val="single" w:sz="4" w:space="0" w:color="auto"/>
            </w:tcBorders>
          </w:tcPr>
          <w:p w14:paraId="435ABB70" w14:textId="1BE40AAB" w:rsidR="00532417" w:rsidRPr="000238BA" w:rsidRDefault="00532417" w:rsidP="00A63E3B">
            <w:pPr>
              <w:rPr>
                <w:color w:val="auto"/>
                <w:lang w:val="en-CA"/>
              </w:rPr>
            </w:pPr>
            <w:r w:rsidRPr="000238BA">
              <w:rPr>
                <w:color w:val="auto"/>
                <w:lang w:val="en-CA"/>
              </w:rPr>
              <w:t>Open Government Secretariat (OGS)</w:t>
            </w:r>
          </w:p>
        </w:tc>
        <w:tc>
          <w:tcPr>
            <w:tcW w:w="4943" w:type="dxa"/>
            <w:tcBorders>
              <w:top w:val="single" w:sz="4" w:space="0" w:color="auto"/>
            </w:tcBorders>
          </w:tcPr>
          <w:p w14:paraId="0AD58445" w14:textId="6FA0B214" w:rsidR="00532417" w:rsidRPr="000238BA" w:rsidRDefault="00532417" w:rsidP="00532417">
            <w:pPr>
              <w:rPr>
                <w:color w:val="auto"/>
                <w:lang w:val="en-CA"/>
              </w:rPr>
            </w:pPr>
            <w:r w:rsidRPr="000238BA">
              <w:rPr>
                <w:color w:val="auto"/>
                <w:lang w:val="en-CA"/>
              </w:rPr>
              <w:t>Support the Chief Data Officer, Open Government Champion, and Information Management Senior Official in the completion of their responsibilities for Open Government</w:t>
            </w:r>
          </w:p>
        </w:tc>
        <w:tc>
          <w:tcPr>
            <w:tcW w:w="2144" w:type="dxa"/>
            <w:tcBorders>
              <w:top w:val="single" w:sz="4" w:space="0" w:color="auto"/>
            </w:tcBorders>
          </w:tcPr>
          <w:p w14:paraId="3C3FF09B" w14:textId="281C4685" w:rsidR="00532417" w:rsidRPr="000238BA" w:rsidRDefault="00237A63" w:rsidP="00A63E3B">
            <w:pPr>
              <w:rPr>
                <w:color w:val="auto"/>
                <w:lang w:val="en-CA"/>
              </w:rPr>
            </w:pPr>
            <w:r>
              <w:rPr>
                <w:color w:val="auto"/>
                <w:lang w:val="en-CA"/>
              </w:rPr>
              <w:t>None</w:t>
            </w:r>
          </w:p>
        </w:tc>
      </w:tr>
      <w:tr w:rsidR="000238BA" w:rsidRPr="000238BA" w14:paraId="4386A84F" w14:textId="77777777" w:rsidTr="00237A63">
        <w:tc>
          <w:tcPr>
            <w:tcW w:w="2263" w:type="dxa"/>
            <w:tcBorders>
              <w:top w:val="single" w:sz="4" w:space="0" w:color="auto"/>
              <w:bottom w:val="single" w:sz="4" w:space="0" w:color="auto"/>
            </w:tcBorders>
          </w:tcPr>
          <w:p w14:paraId="0095C7D1" w14:textId="38499199" w:rsidR="00C84C85" w:rsidRPr="000238BA" w:rsidRDefault="00237A63" w:rsidP="00A63E3B">
            <w:pPr>
              <w:rPr>
                <w:color w:val="auto"/>
                <w:lang w:val="en-CA"/>
              </w:rPr>
            </w:pPr>
            <w:r w:rsidRPr="000238BA">
              <w:rPr>
                <w:color w:val="auto"/>
                <w:lang w:val="en-CA"/>
              </w:rPr>
              <w:t>Open Government Secretariat (OGS)</w:t>
            </w:r>
          </w:p>
        </w:tc>
        <w:tc>
          <w:tcPr>
            <w:tcW w:w="4943" w:type="dxa"/>
            <w:tcBorders>
              <w:top w:val="single" w:sz="4" w:space="0" w:color="auto"/>
            </w:tcBorders>
          </w:tcPr>
          <w:p w14:paraId="0D1F531A" w14:textId="10714D14" w:rsidR="00C84C85" w:rsidRPr="000238BA" w:rsidRDefault="00C84C85" w:rsidP="00532417">
            <w:pPr>
              <w:rPr>
                <w:color w:val="auto"/>
                <w:lang w:val="en-CA"/>
              </w:rPr>
            </w:pPr>
            <w:r w:rsidRPr="000238BA">
              <w:rPr>
                <w:color w:val="auto"/>
                <w:lang w:val="en-CA"/>
              </w:rPr>
              <w:t>Consult with business areas to coordinate the work involved in completing the OpenGov activities and raising awareness of OpenGov</w:t>
            </w:r>
          </w:p>
        </w:tc>
        <w:tc>
          <w:tcPr>
            <w:tcW w:w="2144" w:type="dxa"/>
            <w:tcBorders>
              <w:top w:val="single" w:sz="4" w:space="0" w:color="auto"/>
            </w:tcBorders>
          </w:tcPr>
          <w:p w14:paraId="05C3CC70" w14:textId="0F31A341" w:rsidR="00C84C85" w:rsidRPr="000238BA" w:rsidRDefault="00277F1A" w:rsidP="00A63E3B">
            <w:pPr>
              <w:rPr>
                <w:color w:val="auto"/>
                <w:lang w:val="en-CA"/>
              </w:rPr>
            </w:pPr>
            <w:r w:rsidRPr="000238BA">
              <w:rPr>
                <w:color w:val="auto"/>
                <w:lang w:val="en-CA"/>
              </w:rPr>
              <w:t>OGWG</w:t>
            </w:r>
          </w:p>
        </w:tc>
      </w:tr>
      <w:tr w:rsidR="000238BA" w:rsidRPr="000238BA" w14:paraId="289EF2D9" w14:textId="77777777" w:rsidTr="00237A63">
        <w:tc>
          <w:tcPr>
            <w:tcW w:w="2263" w:type="dxa"/>
            <w:tcBorders>
              <w:top w:val="single" w:sz="4" w:space="0" w:color="auto"/>
              <w:bottom w:val="single" w:sz="4" w:space="0" w:color="auto"/>
            </w:tcBorders>
          </w:tcPr>
          <w:p w14:paraId="143B99B0" w14:textId="448E8EBC" w:rsidR="00C84C85" w:rsidRPr="000238BA" w:rsidRDefault="00C84C85" w:rsidP="00A63E3B">
            <w:pPr>
              <w:rPr>
                <w:color w:val="auto"/>
                <w:lang w:val="en-CA"/>
              </w:rPr>
            </w:pPr>
            <w:r w:rsidRPr="000238BA">
              <w:rPr>
                <w:color w:val="auto"/>
                <w:lang w:val="en-CA"/>
              </w:rPr>
              <w:t>Open Government Working Groups</w:t>
            </w:r>
          </w:p>
        </w:tc>
        <w:tc>
          <w:tcPr>
            <w:tcW w:w="4943" w:type="dxa"/>
            <w:tcBorders>
              <w:bottom w:val="single" w:sz="4" w:space="0" w:color="auto"/>
            </w:tcBorders>
          </w:tcPr>
          <w:p w14:paraId="4D83A26B" w14:textId="6F231DC6" w:rsidR="00C84C85" w:rsidRPr="000238BA" w:rsidRDefault="00C84C85" w:rsidP="00532417">
            <w:pPr>
              <w:rPr>
                <w:color w:val="auto"/>
                <w:lang w:val="en-CA"/>
              </w:rPr>
            </w:pPr>
            <w:r w:rsidRPr="000238BA">
              <w:rPr>
                <w:color w:val="auto"/>
                <w:lang w:val="en-CA"/>
              </w:rPr>
              <w:t>Facilitate a common understanding, at the working level, of OpenGov and how it will be implemented across all sectors within the PSC</w:t>
            </w:r>
          </w:p>
        </w:tc>
        <w:tc>
          <w:tcPr>
            <w:tcW w:w="2144" w:type="dxa"/>
            <w:tcBorders>
              <w:bottom w:val="single" w:sz="4" w:space="0" w:color="auto"/>
            </w:tcBorders>
          </w:tcPr>
          <w:p w14:paraId="4DFAC686" w14:textId="1F99BC2C" w:rsidR="00C84C85" w:rsidRPr="000238BA" w:rsidRDefault="00C84C85" w:rsidP="00A63E3B">
            <w:pPr>
              <w:rPr>
                <w:color w:val="auto"/>
                <w:lang w:val="en-CA"/>
              </w:rPr>
            </w:pPr>
            <w:r w:rsidRPr="000238BA">
              <w:rPr>
                <w:color w:val="auto"/>
                <w:lang w:val="en-CA"/>
              </w:rPr>
              <w:t>ITSD, OGS, OpenGov Coordinators</w:t>
            </w:r>
          </w:p>
        </w:tc>
      </w:tr>
      <w:tr w:rsidR="000238BA" w:rsidRPr="005B2774" w14:paraId="04C284E7" w14:textId="77777777" w:rsidTr="00237A63">
        <w:tc>
          <w:tcPr>
            <w:tcW w:w="2263" w:type="dxa"/>
            <w:tcBorders>
              <w:top w:val="single" w:sz="4" w:space="0" w:color="auto"/>
              <w:bottom w:val="single" w:sz="4" w:space="0" w:color="auto"/>
            </w:tcBorders>
          </w:tcPr>
          <w:p w14:paraId="1110F7E2" w14:textId="5B962D11" w:rsidR="00C84C85" w:rsidRPr="000238BA" w:rsidRDefault="00237A63" w:rsidP="00A63E3B">
            <w:pPr>
              <w:rPr>
                <w:color w:val="auto"/>
                <w:lang w:val="en-CA"/>
              </w:rPr>
            </w:pPr>
            <w:r w:rsidRPr="000238BA">
              <w:rPr>
                <w:color w:val="auto"/>
                <w:lang w:val="en-CA"/>
              </w:rPr>
              <w:lastRenderedPageBreak/>
              <w:t>Open Government Working Groups</w:t>
            </w:r>
          </w:p>
        </w:tc>
        <w:tc>
          <w:tcPr>
            <w:tcW w:w="4943" w:type="dxa"/>
            <w:tcBorders>
              <w:top w:val="single" w:sz="4" w:space="0" w:color="auto"/>
              <w:bottom w:val="single" w:sz="4" w:space="0" w:color="auto"/>
            </w:tcBorders>
          </w:tcPr>
          <w:p w14:paraId="5302405D" w14:textId="63C5E463" w:rsidR="00C84C85" w:rsidRPr="000238BA" w:rsidRDefault="00C84C85" w:rsidP="00532417">
            <w:pPr>
              <w:rPr>
                <w:color w:val="auto"/>
                <w:lang w:val="en-CA"/>
              </w:rPr>
            </w:pPr>
            <w:r w:rsidRPr="000238BA">
              <w:rPr>
                <w:color w:val="auto"/>
                <w:lang w:val="en-CA"/>
              </w:rPr>
              <w:t>Support, at a working level, the planning, development and delivery of the deliverables and activities that are outlined in the OGIP</w:t>
            </w:r>
          </w:p>
        </w:tc>
        <w:tc>
          <w:tcPr>
            <w:tcW w:w="2144" w:type="dxa"/>
            <w:tcBorders>
              <w:top w:val="single" w:sz="4" w:space="0" w:color="auto"/>
              <w:bottom w:val="single" w:sz="4" w:space="0" w:color="auto"/>
            </w:tcBorders>
          </w:tcPr>
          <w:p w14:paraId="186C1085" w14:textId="39D7A0F4" w:rsidR="00C84C85" w:rsidRPr="000238BA" w:rsidRDefault="00C84C85" w:rsidP="00A63E3B">
            <w:pPr>
              <w:rPr>
                <w:color w:val="auto"/>
                <w:lang w:val="en-CA"/>
              </w:rPr>
            </w:pPr>
            <w:r w:rsidRPr="000238BA">
              <w:rPr>
                <w:color w:val="auto"/>
                <w:lang w:val="en-CA"/>
              </w:rPr>
              <w:t>All areas of the organization</w:t>
            </w:r>
          </w:p>
        </w:tc>
      </w:tr>
      <w:tr w:rsidR="000238BA" w:rsidRPr="005B2774" w14:paraId="05254D6E" w14:textId="77777777" w:rsidTr="00237A63">
        <w:tc>
          <w:tcPr>
            <w:tcW w:w="2263" w:type="dxa"/>
            <w:tcBorders>
              <w:top w:val="single" w:sz="4" w:space="0" w:color="auto"/>
              <w:bottom w:val="single" w:sz="4" w:space="0" w:color="auto"/>
            </w:tcBorders>
          </w:tcPr>
          <w:p w14:paraId="6297C86F" w14:textId="2B4BD665" w:rsidR="00C84C85" w:rsidRPr="000238BA" w:rsidRDefault="00237A63" w:rsidP="00A63E3B">
            <w:pPr>
              <w:rPr>
                <w:color w:val="auto"/>
                <w:lang w:val="en-CA"/>
              </w:rPr>
            </w:pPr>
            <w:r w:rsidRPr="000238BA">
              <w:rPr>
                <w:color w:val="auto"/>
                <w:lang w:val="en-CA"/>
              </w:rPr>
              <w:t>Open Government Working Groups</w:t>
            </w:r>
          </w:p>
        </w:tc>
        <w:tc>
          <w:tcPr>
            <w:tcW w:w="4943" w:type="dxa"/>
            <w:tcBorders>
              <w:top w:val="single" w:sz="4" w:space="0" w:color="auto"/>
            </w:tcBorders>
          </w:tcPr>
          <w:p w14:paraId="73F142A8" w14:textId="241B9D80" w:rsidR="00C84C85" w:rsidRPr="000238BA" w:rsidRDefault="00C84C85" w:rsidP="00A63E3B">
            <w:pPr>
              <w:rPr>
                <w:color w:val="auto"/>
                <w:lang w:val="en-CA"/>
              </w:rPr>
            </w:pPr>
            <w:r w:rsidRPr="000238BA">
              <w:rPr>
                <w:color w:val="auto"/>
                <w:lang w:val="en-CA"/>
              </w:rPr>
              <w:t>Report and make recommendations to the IMSO, Chief Data Officer &amp; Champion for Open Government, and IC-IM/ITC, when necessary</w:t>
            </w:r>
          </w:p>
        </w:tc>
        <w:tc>
          <w:tcPr>
            <w:tcW w:w="2144" w:type="dxa"/>
            <w:tcBorders>
              <w:top w:val="single" w:sz="4" w:space="0" w:color="auto"/>
            </w:tcBorders>
          </w:tcPr>
          <w:p w14:paraId="09971C4C" w14:textId="1613ED53" w:rsidR="00C84C85" w:rsidRPr="000238BA" w:rsidRDefault="00C84C85" w:rsidP="00532417">
            <w:pPr>
              <w:rPr>
                <w:color w:val="auto"/>
                <w:lang w:val="en-CA"/>
              </w:rPr>
            </w:pPr>
            <w:r w:rsidRPr="000238BA">
              <w:rPr>
                <w:color w:val="auto"/>
                <w:lang w:val="en-CA"/>
              </w:rPr>
              <w:t>ITSD, ATIPO, OGS, LEGAL, CPAD</w:t>
            </w:r>
          </w:p>
        </w:tc>
      </w:tr>
      <w:tr w:rsidR="000238BA" w:rsidRPr="000238BA" w14:paraId="62321D95" w14:textId="77777777" w:rsidTr="00ED2414">
        <w:tc>
          <w:tcPr>
            <w:tcW w:w="2263" w:type="dxa"/>
            <w:tcBorders>
              <w:top w:val="single" w:sz="4" w:space="0" w:color="auto"/>
            </w:tcBorders>
          </w:tcPr>
          <w:p w14:paraId="736097EC" w14:textId="77777777" w:rsidR="00E25AE9" w:rsidRPr="000238BA" w:rsidRDefault="00E25AE9" w:rsidP="00A63E3B">
            <w:pPr>
              <w:rPr>
                <w:color w:val="auto"/>
                <w:lang w:val="en-CA"/>
              </w:rPr>
            </w:pPr>
            <w:r w:rsidRPr="000238BA">
              <w:rPr>
                <w:color w:val="auto"/>
                <w:lang w:val="en-CA"/>
              </w:rPr>
              <w:t>Business Areas</w:t>
            </w:r>
          </w:p>
          <w:p w14:paraId="031822D2" w14:textId="6091AE5B" w:rsidR="00E25AE9" w:rsidRPr="000238BA" w:rsidRDefault="00E25AE9" w:rsidP="00A63E3B">
            <w:pPr>
              <w:rPr>
                <w:color w:val="auto"/>
                <w:lang w:val="en-CA"/>
              </w:rPr>
            </w:pPr>
          </w:p>
        </w:tc>
        <w:tc>
          <w:tcPr>
            <w:tcW w:w="4943" w:type="dxa"/>
          </w:tcPr>
          <w:p w14:paraId="4FFC8C0F" w14:textId="6F91A855" w:rsidR="00E25AE9" w:rsidRPr="000238BA" w:rsidRDefault="00E25AE9" w:rsidP="00A63E3B">
            <w:pPr>
              <w:rPr>
                <w:color w:val="auto"/>
                <w:lang w:val="en-CA"/>
              </w:rPr>
            </w:pPr>
            <w:r w:rsidRPr="000238BA">
              <w:rPr>
                <w:color w:val="auto"/>
                <w:lang w:val="en-CA"/>
              </w:rPr>
              <w:t>Work to complete the OpenGov deliverables under their respective areas of responsibility and raise awareness of OpenGov within teams</w:t>
            </w:r>
          </w:p>
        </w:tc>
        <w:tc>
          <w:tcPr>
            <w:tcW w:w="2144" w:type="dxa"/>
          </w:tcPr>
          <w:p w14:paraId="2695F704" w14:textId="176CA5C7" w:rsidR="00E25AE9" w:rsidRPr="000238BA" w:rsidRDefault="00237A63" w:rsidP="00A63E3B">
            <w:pPr>
              <w:rPr>
                <w:color w:val="auto"/>
                <w:lang w:val="en-CA"/>
              </w:rPr>
            </w:pPr>
            <w:r>
              <w:rPr>
                <w:color w:val="auto"/>
                <w:lang w:val="en-CA"/>
              </w:rPr>
              <w:t>None</w:t>
            </w:r>
          </w:p>
        </w:tc>
      </w:tr>
      <w:tr w:rsidR="000238BA" w:rsidRPr="000238BA" w14:paraId="2CB0ABB8" w14:textId="77777777" w:rsidTr="00ED2414">
        <w:tc>
          <w:tcPr>
            <w:tcW w:w="2263" w:type="dxa"/>
            <w:tcBorders>
              <w:bottom w:val="single" w:sz="4" w:space="0" w:color="auto"/>
            </w:tcBorders>
          </w:tcPr>
          <w:p w14:paraId="0D656463" w14:textId="77777777" w:rsidR="00237A63" w:rsidRPr="000238BA" w:rsidRDefault="00237A63" w:rsidP="00237A63">
            <w:pPr>
              <w:rPr>
                <w:color w:val="auto"/>
                <w:lang w:val="en-CA"/>
              </w:rPr>
            </w:pPr>
            <w:r w:rsidRPr="000238BA">
              <w:rPr>
                <w:color w:val="auto"/>
                <w:lang w:val="en-CA"/>
              </w:rPr>
              <w:t>Business Areas</w:t>
            </w:r>
          </w:p>
          <w:p w14:paraId="37A5C1C2" w14:textId="4BBB816A" w:rsidR="00E25AE9" w:rsidRPr="000238BA" w:rsidRDefault="00E25AE9" w:rsidP="00A63E3B">
            <w:pPr>
              <w:rPr>
                <w:color w:val="auto"/>
                <w:lang w:val="en-CA"/>
              </w:rPr>
            </w:pPr>
          </w:p>
        </w:tc>
        <w:tc>
          <w:tcPr>
            <w:tcW w:w="4943" w:type="dxa"/>
            <w:tcBorders>
              <w:bottom w:val="single" w:sz="4" w:space="0" w:color="auto"/>
            </w:tcBorders>
          </w:tcPr>
          <w:p w14:paraId="6D070724" w14:textId="314B7BEA" w:rsidR="00E25AE9" w:rsidRPr="000238BA" w:rsidRDefault="00E25AE9" w:rsidP="00A63E3B">
            <w:pPr>
              <w:rPr>
                <w:color w:val="auto"/>
                <w:lang w:val="en-CA"/>
              </w:rPr>
            </w:pPr>
            <w:r w:rsidRPr="000238BA">
              <w:rPr>
                <w:color w:val="auto"/>
                <w:lang w:val="en-CA"/>
              </w:rPr>
              <w:t>Identify and publish OpenGov assets including bilingual supporting documentation and complete a comparative review to ensure that the English and French documents match</w:t>
            </w:r>
          </w:p>
        </w:tc>
        <w:tc>
          <w:tcPr>
            <w:tcW w:w="2144" w:type="dxa"/>
            <w:tcBorders>
              <w:bottom w:val="single" w:sz="4" w:space="0" w:color="auto"/>
            </w:tcBorders>
          </w:tcPr>
          <w:p w14:paraId="41A9DDD9" w14:textId="498C5817" w:rsidR="00E25AE9" w:rsidRPr="000238BA" w:rsidRDefault="00237A63" w:rsidP="00532417">
            <w:pPr>
              <w:rPr>
                <w:color w:val="auto"/>
                <w:lang w:val="en-CA"/>
              </w:rPr>
            </w:pPr>
            <w:r>
              <w:rPr>
                <w:color w:val="auto"/>
                <w:lang w:val="en-CA"/>
              </w:rPr>
              <w:t>None</w:t>
            </w:r>
          </w:p>
        </w:tc>
      </w:tr>
    </w:tbl>
    <w:p w14:paraId="78402D94" w14:textId="77777777" w:rsidR="006B2669" w:rsidRPr="000238BA" w:rsidRDefault="006B2669" w:rsidP="00005240">
      <w:pPr>
        <w:pStyle w:val="Heading1"/>
        <w:rPr>
          <w:color w:val="auto"/>
          <w:lang w:val="en-CA"/>
        </w:rPr>
      </w:pPr>
      <w:bookmarkStart w:id="89" w:name="_Toc28006899"/>
      <w:bookmarkStart w:id="90" w:name="_Toc29981522"/>
    </w:p>
    <w:p w14:paraId="0DD38ED0" w14:textId="77777777" w:rsidR="006B2669" w:rsidRPr="000238BA" w:rsidRDefault="006B2669">
      <w:pPr>
        <w:keepLines w:val="0"/>
        <w:rPr>
          <w:rFonts w:asciiTheme="majorHAnsi" w:eastAsiaTheme="majorEastAsia" w:hAnsiTheme="majorHAnsi" w:cstheme="majorBidi"/>
          <w:color w:val="auto"/>
          <w:sz w:val="48"/>
          <w:szCs w:val="48"/>
          <w:lang w:val="en-CA"/>
        </w:rPr>
      </w:pPr>
      <w:r w:rsidRPr="000238BA">
        <w:rPr>
          <w:color w:val="auto"/>
          <w:lang w:val="en-CA"/>
        </w:rPr>
        <w:br w:type="page"/>
      </w:r>
    </w:p>
    <w:p w14:paraId="2CCDB77E" w14:textId="2C828360" w:rsidR="00005240" w:rsidRPr="000238BA" w:rsidRDefault="00005240" w:rsidP="00005240">
      <w:pPr>
        <w:pStyle w:val="Heading1"/>
        <w:rPr>
          <w:color w:val="auto"/>
          <w:lang w:val="en-CA"/>
        </w:rPr>
      </w:pPr>
      <w:bookmarkStart w:id="91" w:name="_Toc50038551"/>
      <w:r w:rsidRPr="000238BA">
        <w:rPr>
          <w:color w:val="auto"/>
          <w:lang w:val="en-CA"/>
        </w:rPr>
        <w:lastRenderedPageBreak/>
        <w:t>ANNEX B: Acronyms</w:t>
      </w:r>
      <w:bookmarkEnd w:id="89"/>
      <w:bookmarkEnd w:id="90"/>
      <w:bookmarkEnd w:id="91"/>
    </w:p>
    <w:tbl>
      <w:tblPr>
        <w:tblW w:w="9224" w:type="dxa"/>
        <w:tblBorders>
          <w:top w:val="nil"/>
          <w:left w:val="nil"/>
          <w:bottom w:val="nil"/>
          <w:right w:val="nil"/>
          <w:insideH w:val="nil"/>
          <w:insideV w:val="nil"/>
        </w:tblBorders>
        <w:tblLayout w:type="fixed"/>
        <w:tblLook w:val="0600" w:firstRow="0" w:lastRow="0" w:firstColumn="0" w:lastColumn="0" w:noHBand="1" w:noVBand="1"/>
        <w:tblDescription w:val="This table as 2 columns and 33 rows and has no merged or split cells."/>
      </w:tblPr>
      <w:tblGrid>
        <w:gridCol w:w="1623"/>
        <w:gridCol w:w="7601"/>
      </w:tblGrid>
      <w:tr w:rsidR="000238BA" w:rsidRPr="004A71B5" w14:paraId="2238F31C" w14:textId="77777777" w:rsidTr="002115FF">
        <w:trPr>
          <w:trHeight w:val="173"/>
          <w:tblHeader/>
        </w:trPr>
        <w:tc>
          <w:tcPr>
            <w:tcW w:w="162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B052BAC" w14:textId="77777777" w:rsidR="00005240" w:rsidRPr="004A71B5" w:rsidRDefault="00005240" w:rsidP="00232E05">
            <w:pPr>
              <w:jc w:val="center"/>
              <w:rPr>
                <w:b/>
                <w:color w:val="auto"/>
                <w:lang w:val="en-CA"/>
              </w:rPr>
            </w:pPr>
            <w:r w:rsidRPr="004A71B5">
              <w:rPr>
                <w:b/>
                <w:color w:val="auto"/>
                <w:lang w:val="en-CA"/>
              </w:rPr>
              <w:t>Acronym</w:t>
            </w:r>
          </w:p>
        </w:tc>
        <w:tc>
          <w:tcPr>
            <w:tcW w:w="760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0694997" w14:textId="77777777" w:rsidR="00005240" w:rsidRPr="004A71B5" w:rsidRDefault="00005240" w:rsidP="00232E05">
            <w:pPr>
              <w:jc w:val="center"/>
              <w:rPr>
                <w:b/>
                <w:color w:val="auto"/>
                <w:lang w:val="en-CA"/>
              </w:rPr>
            </w:pPr>
            <w:r w:rsidRPr="004A71B5">
              <w:rPr>
                <w:b/>
                <w:color w:val="auto"/>
                <w:lang w:val="en-CA"/>
              </w:rPr>
              <w:t>Definition</w:t>
            </w:r>
          </w:p>
        </w:tc>
      </w:tr>
      <w:tr w:rsidR="000238BA" w:rsidRPr="005B2774" w14:paraId="76AEA815" w14:textId="77777777" w:rsidTr="002115FF">
        <w:trPr>
          <w:trHeight w:val="79"/>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3370F" w14:textId="77777777" w:rsidR="00005240" w:rsidRPr="004A71B5" w:rsidRDefault="00005240" w:rsidP="00232E05">
            <w:pPr>
              <w:rPr>
                <w:color w:val="auto"/>
                <w:lang w:val="en-CA"/>
              </w:rPr>
            </w:pPr>
            <w:r w:rsidRPr="004A71B5">
              <w:rPr>
                <w:color w:val="auto"/>
                <w:lang w:val="en-CA"/>
              </w:rPr>
              <w:t>ADAI</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43C00" w14:textId="77777777" w:rsidR="00005240" w:rsidRPr="004A71B5" w:rsidRDefault="00005240" w:rsidP="00232E05">
            <w:pPr>
              <w:rPr>
                <w:color w:val="auto"/>
                <w:lang w:val="en-CA"/>
              </w:rPr>
            </w:pPr>
            <w:r w:rsidRPr="004A71B5">
              <w:rPr>
                <w:color w:val="auto"/>
                <w:lang w:val="en-CA"/>
              </w:rPr>
              <w:t>Appointment Delegation and Accountability Instrument</w:t>
            </w:r>
          </w:p>
        </w:tc>
      </w:tr>
      <w:tr w:rsidR="000238BA" w:rsidRPr="005B2774" w14:paraId="404CD6E2" w14:textId="77777777" w:rsidTr="002115FF">
        <w:trPr>
          <w:trHeight w:val="251"/>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336E6" w14:textId="77777777" w:rsidR="00005240" w:rsidRPr="004A71B5" w:rsidRDefault="00005240" w:rsidP="00232E05">
            <w:pPr>
              <w:rPr>
                <w:color w:val="auto"/>
                <w:lang w:val="en-CA"/>
              </w:rPr>
            </w:pPr>
            <w:r w:rsidRPr="004A71B5">
              <w:rPr>
                <w:color w:val="auto"/>
                <w:lang w:val="en-CA"/>
              </w:rPr>
              <w:t>ATIPO</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DE667" w14:textId="77777777" w:rsidR="00005240" w:rsidRPr="004A71B5" w:rsidRDefault="00005240" w:rsidP="00232E05">
            <w:pPr>
              <w:rPr>
                <w:color w:val="auto"/>
                <w:lang w:val="en-CA"/>
              </w:rPr>
            </w:pPr>
            <w:r w:rsidRPr="004A71B5">
              <w:rPr>
                <w:color w:val="auto"/>
                <w:lang w:val="en-CA"/>
              </w:rPr>
              <w:t>Access to Information and Privacy Office</w:t>
            </w:r>
          </w:p>
        </w:tc>
      </w:tr>
      <w:tr w:rsidR="000238BA" w:rsidRPr="005B2774" w14:paraId="12C16EE1" w14:textId="77777777" w:rsidTr="002115FF">
        <w:trPr>
          <w:trHeight w:val="275"/>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C714B" w14:textId="77777777" w:rsidR="00005240" w:rsidRPr="004A71B5" w:rsidRDefault="00005240" w:rsidP="00232E05">
            <w:pPr>
              <w:rPr>
                <w:color w:val="auto"/>
                <w:lang w:val="en-CA"/>
              </w:rPr>
            </w:pPr>
            <w:r w:rsidRPr="004A71B5">
              <w:rPr>
                <w:color w:val="auto"/>
                <w:lang w:val="en-CA"/>
              </w:rPr>
              <w:t>BDSD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F3383E" w14:textId="77777777" w:rsidR="00005240" w:rsidRPr="004A71B5" w:rsidRDefault="00005240" w:rsidP="00232E05">
            <w:pPr>
              <w:rPr>
                <w:color w:val="auto"/>
                <w:lang w:val="en-CA"/>
              </w:rPr>
            </w:pPr>
            <w:r w:rsidRPr="004A71B5">
              <w:rPr>
                <w:color w:val="auto"/>
                <w:lang w:val="en-CA"/>
              </w:rPr>
              <w:t>Business Development and Systems Directorate</w:t>
            </w:r>
          </w:p>
        </w:tc>
      </w:tr>
      <w:tr w:rsidR="000238BA" w:rsidRPr="004A71B5" w14:paraId="681BECEB" w14:textId="77777777" w:rsidTr="002115FF">
        <w:trPr>
          <w:trHeight w:val="327"/>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764BD" w14:textId="77777777" w:rsidR="00005240" w:rsidRPr="004A71B5" w:rsidRDefault="00005240" w:rsidP="00232E05">
            <w:pPr>
              <w:rPr>
                <w:color w:val="auto"/>
                <w:lang w:val="en-CA"/>
              </w:rPr>
            </w:pPr>
            <w:r w:rsidRPr="004A71B5">
              <w:rPr>
                <w:color w:val="auto"/>
                <w:lang w:val="en-CA"/>
              </w:rPr>
              <w:t>CIO</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06692" w14:textId="57743DFB" w:rsidR="00005240" w:rsidRPr="004A71B5" w:rsidRDefault="00E25AE9" w:rsidP="00E25AE9">
            <w:pPr>
              <w:rPr>
                <w:color w:val="auto"/>
                <w:lang w:val="en-CA"/>
              </w:rPr>
            </w:pPr>
            <w:r w:rsidRPr="004A71B5">
              <w:rPr>
                <w:color w:val="auto"/>
                <w:lang w:val="en-CA"/>
              </w:rPr>
              <w:t>Chief Information Officer</w:t>
            </w:r>
          </w:p>
        </w:tc>
      </w:tr>
      <w:tr w:rsidR="000238BA" w:rsidRPr="005B2774" w14:paraId="637DA186"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CD335" w14:textId="77777777" w:rsidR="00005240" w:rsidRPr="004A71B5" w:rsidRDefault="00005240" w:rsidP="00232E05">
            <w:pPr>
              <w:rPr>
                <w:color w:val="auto"/>
                <w:lang w:val="en-CA"/>
              </w:rPr>
            </w:pPr>
            <w:r w:rsidRPr="004A71B5">
              <w:rPr>
                <w:color w:val="auto"/>
                <w:lang w:val="en-CA"/>
              </w:rPr>
              <w:t>CPAD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1F57F2" w14:textId="77777777" w:rsidR="00005240" w:rsidRPr="004A71B5" w:rsidRDefault="00005240" w:rsidP="00232E05">
            <w:pPr>
              <w:rPr>
                <w:color w:val="auto"/>
                <w:lang w:val="en-CA"/>
              </w:rPr>
            </w:pPr>
            <w:r w:rsidRPr="004A71B5">
              <w:rPr>
                <w:color w:val="auto"/>
                <w:lang w:val="en-CA"/>
              </w:rPr>
              <w:t>Communications and Parliamentary Affairs Directorate</w:t>
            </w:r>
          </w:p>
        </w:tc>
      </w:tr>
      <w:tr w:rsidR="000238BA" w:rsidRPr="005B2774" w14:paraId="54A28083"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A7DE0" w14:textId="77777777" w:rsidR="00005240" w:rsidRPr="004A71B5" w:rsidRDefault="00005240" w:rsidP="00232E05">
            <w:pPr>
              <w:rPr>
                <w:color w:val="auto"/>
                <w:lang w:val="en-CA"/>
              </w:rPr>
            </w:pPr>
            <w:r w:rsidRPr="004A71B5">
              <w:rPr>
                <w:color w:val="auto"/>
                <w:lang w:val="en-CA"/>
              </w:rPr>
              <w:t>CPROD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ABDF4D" w14:textId="77777777" w:rsidR="00005240" w:rsidRPr="004A71B5" w:rsidRDefault="00005240" w:rsidP="00232E05">
            <w:pPr>
              <w:rPr>
                <w:color w:val="auto"/>
                <w:lang w:val="en-CA"/>
              </w:rPr>
            </w:pPr>
            <w:r w:rsidRPr="004A71B5">
              <w:rPr>
                <w:color w:val="auto"/>
                <w:lang w:val="en-CA"/>
              </w:rPr>
              <w:t>Central Programs and Regional Offices Directorate</w:t>
            </w:r>
          </w:p>
        </w:tc>
      </w:tr>
      <w:tr w:rsidR="000238BA" w:rsidRPr="004A71B5" w14:paraId="465B3336"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8FEDF" w14:textId="77777777" w:rsidR="00005240" w:rsidRPr="004A71B5" w:rsidRDefault="00005240" w:rsidP="00232E05">
            <w:pPr>
              <w:rPr>
                <w:color w:val="auto"/>
                <w:lang w:val="en-CA"/>
              </w:rPr>
            </w:pPr>
            <w:r w:rsidRPr="004A71B5">
              <w:rPr>
                <w:color w:val="auto"/>
                <w:lang w:val="en-CA"/>
              </w:rPr>
              <w:t>CS</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6B6AF" w14:textId="77777777" w:rsidR="00005240" w:rsidRPr="004A71B5" w:rsidRDefault="00005240" w:rsidP="00232E05">
            <w:pPr>
              <w:rPr>
                <w:color w:val="auto"/>
                <w:lang w:val="en-CA"/>
              </w:rPr>
            </w:pPr>
            <w:r w:rsidRPr="004A71B5">
              <w:rPr>
                <w:color w:val="auto"/>
                <w:lang w:val="en-CA"/>
              </w:rPr>
              <w:t>Corporate Secretariat</w:t>
            </w:r>
          </w:p>
        </w:tc>
      </w:tr>
      <w:tr w:rsidR="000238BA" w:rsidRPr="005B2774" w14:paraId="76158789"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87E14" w14:textId="77777777" w:rsidR="00005240" w:rsidRPr="004A71B5" w:rsidRDefault="00005240" w:rsidP="00232E05">
            <w:pPr>
              <w:rPr>
                <w:color w:val="auto"/>
                <w:lang w:val="en-CA"/>
              </w:rPr>
            </w:pPr>
            <w:r w:rsidRPr="004A71B5">
              <w:rPr>
                <w:color w:val="auto"/>
                <w:lang w:val="en-CA"/>
              </w:rPr>
              <w:t>DOGAB</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9887A" w14:textId="77777777" w:rsidR="00005240" w:rsidRPr="004A71B5" w:rsidRDefault="00005240" w:rsidP="00232E05">
            <w:pPr>
              <w:rPr>
                <w:color w:val="auto"/>
                <w:lang w:val="en-CA"/>
              </w:rPr>
            </w:pPr>
            <w:r w:rsidRPr="004A71B5">
              <w:rPr>
                <w:color w:val="auto"/>
                <w:lang w:val="en-CA"/>
              </w:rPr>
              <w:t>Data and Open Government Advisory Board</w:t>
            </w:r>
          </w:p>
        </w:tc>
      </w:tr>
      <w:tr w:rsidR="000238BA" w:rsidRPr="005B2774" w14:paraId="50E7DF2D" w14:textId="77777777" w:rsidTr="002115FF">
        <w:trPr>
          <w:trHeight w:val="427"/>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D7D18" w14:textId="77777777" w:rsidR="00005240" w:rsidRPr="004A71B5" w:rsidRDefault="00005240" w:rsidP="00232E05">
            <w:pPr>
              <w:rPr>
                <w:color w:val="auto"/>
                <w:lang w:val="en-CA"/>
              </w:rPr>
            </w:pPr>
            <w:r w:rsidRPr="004A71B5">
              <w:rPr>
                <w:color w:val="auto"/>
                <w:lang w:val="en-CA"/>
              </w:rPr>
              <w:t>DSAD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B4D1F8" w14:textId="77777777" w:rsidR="00005240" w:rsidRPr="004A71B5" w:rsidRDefault="00005240" w:rsidP="00232E05">
            <w:pPr>
              <w:rPr>
                <w:color w:val="auto"/>
                <w:lang w:val="en-CA"/>
              </w:rPr>
            </w:pPr>
            <w:r w:rsidRPr="004A71B5">
              <w:rPr>
                <w:color w:val="auto"/>
                <w:lang w:val="en-CA"/>
              </w:rPr>
              <w:t>Data Services and Analysis Directorate</w:t>
            </w:r>
          </w:p>
        </w:tc>
      </w:tr>
      <w:tr w:rsidR="000238BA" w:rsidRPr="004A71B5" w14:paraId="5A466836"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99125" w14:textId="77777777" w:rsidR="00005240" w:rsidRPr="004A71B5" w:rsidRDefault="00005240" w:rsidP="00232E05">
            <w:pPr>
              <w:rPr>
                <w:color w:val="auto"/>
                <w:lang w:val="en-CA"/>
              </w:rPr>
            </w:pPr>
            <w:r w:rsidRPr="004A71B5">
              <w:rPr>
                <w:color w:val="auto"/>
                <w:lang w:val="en-CA"/>
              </w:rPr>
              <w:t>EMC</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F22370" w14:textId="77777777" w:rsidR="00005240" w:rsidRPr="004A71B5" w:rsidRDefault="00005240" w:rsidP="00232E05">
            <w:pPr>
              <w:rPr>
                <w:color w:val="auto"/>
                <w:lang w:val="en-CA"/>
              </w:rPr>
            </w:pPr>
            <w:r w:rsidRPr="004A71B5">
              <w:rPr>
                <w:color w:val="auto"/>
                <w:lang w:val="en-CA"/>
              </w:rPr>
              <w:t>Executive Management Committee</w:t>
            </w:r>
          </w:p>
        </w:tc>
      </w:tr>
      <w:tr w:rsidR="000238BA" w:rsidRPr="004A71B5" w14:paraId="227744DF"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8C871" w14:textId="77777777" w:rsidR="00005240" w:rsidRPr="004A71B5" w:rsidRDefault="00005240" w:rsidP="00232E05">
            <w:pPr>
              <w:rPr>
                <w:color w:val="auto"/>
                <w:lang w:val="en-CA"/>
              </w:rPr>
            </w:pPr>
            <w:r w:rsidRPr="004A71B5">
              <w:rPr>
                <w:color w:val="auto"/>
                <w:lang w:val="en-CA"/>
              </w:rPr>
              <w:t>FAD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E7551" w14:textId="77777777" w:rsidR="00005240" w:rsidRPr="004A71B5" w:rsidRDefault="00005240" w:rsidP="00232E05">
            <w:pPr>
              <w:rPr>
                <w:color w:val="auto"/>
                <w:lang w:val="en-CA"/>
              </w:rPr>
            </w:pPr>
            <w:r w:rsidRPr="004A71B5">
              <w:rPr>
                <w:color w:val="auto"/>
                <w:lang w:val="en-CA"/>
              </w:rPr>
              <w:t>Finance and Administration Directorate</w:t>
            </w:r>
          </w:p>
        </w:tc>
      </w:tr>
      <w:tr w:rsidR="000238BA" w:rsidRPr="004A71B5" w14:paraId="40DBD79C"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9EB70" w14:textId="77777777" w:rsidR="00005240" w:rsidRPr="004A71B5" w:rsidRDefault="00005240" w:rsidP="00232E05">
            <w:pPr>
              <w:rPr>
                <w:color w:val="auto"/>
                <w:lang w:val="en-CA"/>
              </w:rPr>
            </w:pPr>
            <w:r w:rsidRPr="004A71B5">
              <w:rPr>
                <w:color w:val="auto"/>
                <w:lang w:val="en-CA"/>
              </w:rPr>
              <w:t>GC</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EA0C05" w14:textId="77777777" w:rsidR="00005240" w:rsidRPr="004A71B5" w:rsidRDefault="00005240" w:rsidP="00232E05">
            <w:pPr>
              <w:rPr>
                <w:color w:val="auto"/>
                <w:lang w:val="en-CA"/>
              </w:rPr>
            </w:pPr>
            <w:r w:rsidRPr="004A71B5">
              <w:rPr>
                <w:color w:val="auto"/>
                <w:lang w:val="en-CA"/>
              </w:rPr>
              <w:t>Government of Canada</w:t>
            </w:r>
          </w:p>
        </w:tc>
      </w:tr>
      <w:tr w:rsidR="000238BA" w:rsidRPr="004A71B5" w14:paraId="2152A693"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B5390" w14:textId="77777777" w:rsidR="00005240" w:rsidRPr="004A71B5" w:rsidRDefault="00005240" w:rsidP="00232E05">
            <w:pPr>
              <w:rPr>
                <w:color w:val="auto"/>
                <w:lang w:val="en-CA"/>
              </w:rPr>
            </w:pPr>
            <w:r w:rsidRPr="004A71B5">
              <w:rPr>
                <w:color w:val="auto"/>
                <w:lang w:val="en-CA"/>
              </w:rPr>
              <w:t>HRMD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F1979F" w14:textId="77777777" w:rsidR="00005240" w:rsidRPr="004A71B5" w:rsidRDefault="00005240" w:rsidP="00232E05">
            <w:pPr>
              <w:rPr>
                <w:color w:val="auto"/>
                <w:lang w:val="en-CA"/>
              </w:rPr>
            </w:pPr>
            <w:r w:rsidRPr="004A71B5">
              <w:rPr>
                <w:color w:val="auto"/>
                <w:lang w:val="en-CA"/>
              </w:rPr>
              <w:t>Human Resources Management Directorate</w:t>
            </w:r>
          </w:p>
        </w:tc>
      </w:tr>
      <w:tr w:rsidR="000238BA" w:rsidRPr="004A71B5" w14:paraId="5BF3F1C1"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D19F5" w14:textId="77777777" w:rsidR="00005240" w:rsidRPr="004A71B5" w:rsidRDefault="00005240" w:rsidP="00232E05">
            <w:pPr>
              <w:rPr>
                <w:color w:val="auto"/>
                <w:lang w:val="en-CA"/>
              </w:rPr>
            </w:pPr>
            <w:r w:rsidRPr="004A71B5">
              <w:rPr>
                <w:color w:val="auto"/>
                <w:lang w:val="en-CA"/>
              </w:rPr>
              <w:t>IC</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69D3ED" w14:textId="77777777" w:rsidR="00005240" w:rsidRPr="004A71B5" w:rsidRDefault="00005240" w:rsidP="00232E05">
            <w:pPr>
              <w:rPr>
                <w:color w:val="auto"/>
                <w:lang w:val="en-CA"/>
              </w:rPr>
            </w:pPr>
            <w:r w:rsidRPr="004A71B5">
              <w:rPr>
                <w:color w:val="auto"/>
                <w:lang w:val="en-CA"/>
              </w:rPr>
              <w:t>Integration Committee</w:t>
            </w:r>
          </w:p>
        </w:tc>
      </w:tr>
      <w:tr w:rsidR="000238BA" w:rsidRPr="004A71B5" w14:paraId="4B4CA061"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E5DF8" w14:textId="77777777" w:rsidR="00005240" w:rsidRPr="004A71B5" w:rsidRDefault="00005240" w:rsidP="00232E05">
            <w:pPr>
              <w:rPr>
                <w:color w:val="auto"/>
                <w:lang w:val="en-CA"/>
              </w:rPr>
            </w:pPr>
            <w:r w:rsidRPr="004A71B5">
              <w:rPr>
                <w:color w:val="auto"/>
                <w:lang w:val="en-CA"/>
              </w:rPr>
              <w:t>IM/ITC</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7B94D" w14:textId="77777777" w:rsidR="00005240" w:rsidRPr="004A71B5" w:rsidRDefault="00005240" w:rsidP="00232E05">
            <w:pPr>
              <w:rPr>
                <w:color w:val="auto"/>
                <w:lang w:val="en-CA"/>
              </w:rPr>
            </w:pPr>
            <w:r w:rsidRPr="004A71B5">
              <w:rPr>
                <w:color w:val="auto"/>
                <w:lang w:val="en-CA"/>
              </w:rPr>
              <w:t>Information Management/Information Technology Committee</w:t>
            </w:r>
          </w:p>
        </w:tc>
      </w:tr>
      <w:tr w:rsidR="000238BA" w:rsidRPr="004A71B5" w14:paraId="269A5C25" w14:textId="77777777" w:rsidTr="002115FF">
        <w:trPr>
          <w:trHeight w:val="463"/>
        </w:trPr>
        <w:tc>
          <w:tcPr>
            <w:tcW w:w="1623"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5B1882C" w14:textId="77777777" w:rsidR="00005240" w:rsidRPr="004A71B5" w:rsidRDefault="00005240" w:rsidP="00232E05">
            <w:pPr>
              <w:rPr>
                <w:color w:val="auto"/>
                <w:lang w:val="en-CA"/>
              </w:rPr>
            </w:pPr>
            <w:r w:rsidRPr="004A71B5">
              <w:rPr>
                <w:color w:val="auto"/>
                <w:lang w:val="en-CA"/>
              </w:rPr>
              <w:t>IMSO</w:t>
            </w:r>
          </w:p>
        </w:tc>
        <w:tc>
          <w:tcPr>
            <w:tcW w:w="76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6C1DF25" w14:textId="77777777" w:rsidR="00005240" w:rsidRPr="004A71B5" w:rsidRDefault="00005240" w:rsidP="00232E05">
            <w:pPr>
              <w:rPr>
                <w:color w:val="auto"/>
                <w:lang w:val="en-CA"/>
              </w:rPr>
            </w:pPr>
            <w:r w:rsidRPr="004A71B5">
              <w:rPr>
                <w:color w:val="auto"/>
                <w:lang w:val="en-CA"/>
              </w:rPr>
              <w:t>Information Management Senior Officer</w:t>
            </w:r>
          </w:p>
        </w:tc>
      </w:tr>
      <w:tr w:rsidR="000238BA" w:rsidRPr="004A71B5" w14:paraId="75B6C428" w14:textId="77777777" w:rsidTr="002115FF">
        <w:trPr>
          <w:trHeight w:val="463"/>
        </w:trPr>
        <w:tc>
          <w:tcPr>
            <w:tcW w:w="162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CDB8C8" w14:textId="77777777" w:rsidR="00005240" w:rsidRPr="004A71B5" w:rsidRDefault="00005240" w:rsidP="00232E05">
            <w:pPr>
              <w:rPr>
                <w:color w:val="auto"/>
                <w:lang w:val="en-CA"/>
              </w:rPr>
            </w:pPr>
            <w:r w:rsidRPr="004A71B5">
              <w:rPr>
                <w:color w:val="auto"/>
                <w:lang w:val="en-CA"/>
              </w:rPr>
              <w:lastRenderedPageBreak/>
              <w:t>ITSD</w:t>
            </w:r>
          </w:p>
        </w:tc>
        <w:tc>
          <w:tcPr>
            <w:tcW w:w="76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36931F" w14:textId="77777777" w:rsidR="00005240" w:rsidRPr="004A71B5" w:rsidRDefault="00005240" w:rsidP="00232E05">
            <w:pPr>
              <w:rPr>
                <w:color w:val="auto"/>
                <w:lang w:val="en-CA"/>
              </w:rPr>
            </w:pPr>
            <w:r w:rsidRPr="004A71B5">
              <w:rPr>
                <w:color w:val="auto"/>
                <w:lang w:val="en-CA"/>
              </w:rPr>
              <w:t>Information Technology Services Directorate</w:t>
            </w:r>
          </w:p>
        </w:tc>
      </w:tr>
      <w:tr w:rsidR="000238BA" w:rsidRPr="004A71B5" w14:paraId="0FEAFE34" w14:textId="77777777" w:rsidTr="002115FF">
        <w:trPr>
          <w:trHeight w:val="319"/>
        </w:trPr>
        <w:tc>
          <w:tcPr>
            <w:tcW w:w="1623"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01FB3" w14:textId="77777777" w:rsidR="00005240" w:rsidRPr="004A71B5" w:rsidRDefault="00005240" w:rsidP="00232E05">
            <w:pPr>
              <w:rPr>
                <w:color w:val="auto"/>
                <w:lang w:val="en-CA"/>
              </w:rPr>
            </w:pPr>
            <w:r w:rsidRPr="004A71B5">
              <w:rPr>
                <w:color w:val="auto"/>
                <w:lang w:val="en-CA"/>
              </w:rPr>
              <w:t>MAF</w:t>
            </w:r>
          </w:p>
        </w:tc>
        <w:tc>
          <w:tcPr>
            <w:tcW w:w="76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71D08E4" w14:textId="39F6A2E6" w:rsidR="00005240" w:rsidRPr="004A71B5" w:rsidRDefault="00005240" w:rsidP="00E25AE9">
            <w:pPr>
              <w:rPr>
                <w:color w:val="auto"/>
                <w:lang w:val="en-CA"/>
              </w:rPr>
            </w:pPr>
            <w:r w:rsidRPr="004A71B5">
              <w:rPr>
                <w:color w:val="auto"/>
                <w:lang w:val="en-CA"/>
              </w:rPr>
              <w:t>Management Accountability Framework</w:t>
            </w:r>
          </w:p>
        </w:tc>
      </w:tr>
      <w:tr w:rsidR="000238BA" w:rsidRPr="005B2774" w14:paraId="475BC263"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6CF88" w14:textId="77777777" w:rsidR="00005240" w:rsidRPr="004A71B5" w:rsidRDefault="00005240" w:rsidP="00232E05">
            <w:pPr>
              <w:rPr>
                <w:color w:val="auto"/>
                <w:lang w:val="en-CA"/>
              </w:rPr>
            </w:pPr>
            <w:r w:rsidRPr="004A71B5">
              <w:rPr>
                <w:color w:val="auto"/>
                <w:lang w:val="en-CA"/>
              </w:rPr>
              <w:t>NDSi</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4688C" w14:textId="77777777" w:rsidR="00005240" w:rsidRPr="004A71B5" w:rsidRDefault="00005240" w:rsidP="00232E05">
            <w:pPr>
              <w:rPr>
                <w:color w:val="auto"/>
                <w:lang w:val="en-CA"/>
              </w:rPr>
            </w:pPr>
            <w:r w:rsidRPr="004A71B5">
              <w:rPr>
                <w:color w:val="auto"/>
                <w:lang w:val="en-CA"/>
              </w:rPr>
              <w:t>New Direction in Staffing Interface</w:t>
            </w:r>
          </w:p>
        </w:tc>
      </w:tr>
      <w:tr w:rsidR="000238BA" w:rsidRPr="004A71B5" w14:paraId="306A8CDF"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D2FCD" w14:textId="77777777" w:rsidR="00005240" w:rsidRPr="004A71B5" w:rsidRDefault="00005240" w:rsidP="00232E05">
            <w:pPr>
              <w:rPr>
                <w:color w:val="auto"/>
                <w:lang w:val="en-CA"/>
              </w:rPr>
            </w:pPr>
            <w:r w:rsidRPr="004A71B5">
              <w:rPr>
                <w:color w:val="auto"/>
                <w:lang w:val="en-CA"/>
              </w:rPr>
              <w:t>OpenGov</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5F8B2A" w14:textId="77777777" w:rsidR="00005240" w:rsidRPr="004A71B5" w:rsidRDefault="00005240" w:rsidP="00232E05">
            <w:pPr>
              <w:rPr>
                <w:color w:val="auto"/>
                <w:lang w:val="en-CA"/>
              </w:rPr>
            </w:pPr>
            <w:r w:rsidRPr="004A71B5">
              <w:rPr>
                <w:color w:val="auto"/>
                <w:lang w:val="en-CA"/>
              </w:rPr>
              <w:t>Open Government</w:t>
            </w:r>
          </w:p>
        </w:tc>
      </w:tr>
      <w:tr w:rsidR="000238BA" w:rsidRPr="004A71B5" w14:paraId="06A7D93D"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B0CD9" w14:textId="77777777" w:rsidR="00005240" w:rsidRPr="004A71B5" w:rsidRDefault="00005240" w:rsidP="00232E05">
            <w:pPr>
              <w:rPr>
                <w:color w:val="auto"/>
                <w:lang w:val="en-CA"/>
              </w:rPr>
            </w:pPr>
            <w:r w:rsidRPr="004A71B5">
              <w:rPr>
                <w:color w:val="auto"/>
                <w:lang w:val="en-CA"/>
              </w:rPr>
              <w:t>OGIP</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89F65" w14:textId="77777777" w:rsidR="00005240" w:rsidRPr="004A71B5" w:rsidRDefault="00005240" w:rsidP="00232E05">
            <w:pPr>
              <w:rPr>
                <w:color w:val="auto"/>
                <w:lang w:val="en-CA"/>
              </w:rPr>
            </w:pPr>
            <w:r w:rsidRPr="004A71B5">
              <w:rPr>
                <w:color w:val="auto"/>
                <w:lang w:val="en-CA"/>
              </w:rPr>
              <w:t>Open Government Implementation Plan</w:t>
            </w:r>
          </w:p>
        </w:tc>
      </w:tr>
      <w:tr w:rsidR="000238BA" w:rsidRPr="004A71B5" w14:paraId="5A251521"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5A0CB" w14:textId="77777777" w:rsidR="00005240" w:rsidRPr="004A71B5" w:rsidRDefault="00005240" w:rsidP="00232E05">
            <w:pPr>
              <w:rPr>
                <w:color w:val="auto"/>
                <w:lang w:val="en-CA"/>
              </w:rPr>
            </w:pPr>
            <w:r w:rsidRPr="004A71B5">
              <w:rPr>
                <w:color w:val="auto"/>
                <w:lang w:val="en-CA"/>
              </w:rPr>
              <w:t>OGS</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68F52" w14:textId="77777777" w:rsidR="00005240" w:rsidRPr="004A71B5" w:rsidRDefault="00005240" w:rsidP="00232E05">
            <w:pPr>
              <w:rPr>
                <w:color w:val="auto"/>
                <w:lang w:val="en-CA"/>
              </w:rPr>
            </w:pPr>
            <w:r w:rsidRPr="004A71B5">
              <w:rPr>
                <w:color w:val="auto"/>
                <w:lang w:val="en-CA"/>
              </w:rPr>
              <w:t>Open Government Secretariat</w:t>
            </w:r>
          </w:p>
        </w:tc>
      </w:tr>
      <w:tr w:rsidR="000238BA" w:rsidRPr="004A71B5" w14:paraId="035130B2"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872BF" w14:textId="77777777" w:rsidR="00005240" w:rsidRPr="004A71B5" w:rsidRDefault="00005240" w:rsidP="00232E05">
            <w:pPr>
              <w:rPr>
                <w:color w:val="auto"/>
                <w:lang w:val="en-CA"/>
              </w:rPr>
            </w:pPr>
            <w:r w:rsidRPr="004A71B5">
              <w:rPr>
                <w:color w:val="auto"/>
                <w:lang w:val="en-CA"/>
              </w:rPr>
              <w:t>OGWG</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6E878" w14:textId="77777777" w:rsidR="00005240" w:rsidRPr="004A71B5" w:rsidRDefault="00005240" w:rsidP="00232E05">
            <w:pPr>
              <w:rPr>
                <w:color w:val="auto"/>
                <w:lang w:val="en-CA"/>
              </w:rPr>
            </w:pPr>
            <w:r w:rsidRPr="004A71B5">
              <w:rPr>
                <w:color w:val="auto"/>
                <w:lang w:val="en-CA"/>
              </w:rPr>
              <w:t>Open Government Working Group</w:t>
            </w:r>
          </w:p>
        </w:tc>
      </w:tr>
      <w:tr w:rsidR="000238BA" w:rsidRPr="005B2774" w14:paraId="0BDB21E3"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5BBC2" w14:textId="77777777" w:rsidR="00005240" w:rsidRPr="004A71B5" w:rsidRDefault="00005240" w:rsidP="00232E05">
            <w:pPr>
              <w:rPr>
                <w:color w:val="auto"/>
                <w:lang w:val="en-CA"/>
              </w:rPr>
            </w:pPr>
            <w:r w:rsidRPr="004A71B5">
              <w:rPr>
                <w:color w:val="auto"/>
                <w:lang w:val="en-CA"/>
              </w:rPr>
              <w:t>PHID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0E9EE" w14:textId="77777777" w:rsidR="00005240" w:rsidRPr="004A71B5" w:rsidRDefault="00005240" w:rsidP="00232E05">
            <w:pPr>
              <w:rPr>
                <w:color w:val="auto"/>
                <w:lang w:val="en-CA"/>
              </w:rPr>
            </w:pPr>
            <w:r w:rsidRPr="004A71B5">
              <w:rPr>
                <w:color w:val="auto"/>
                <w:lang w:val="en-CA"/>
              </w:rPr>
              <w:t>Policy and Horizontal Integration Directorate</w:t>
            </w:r>
          </w:p>
        </w:tc>
      </w:tr>
      <w:tr w:rsidR="000238BA" w:rsidRPr="004A71B5" w14:paraId="29AD2E2F"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FAD72" w14:textId="77777777" w:rsidR="00005240" w:rsidRPr="004A71B5" w:rsidRDefault="00005240" w:rsidP="00232E05">
            <w:pPr>
              <w:rPr>
                <w:color w:val="auto"/>
                <w:lang w:val="en-CA"/>
              </w:rPr>
            </w:pPr>
            <w:r w:rsidRPr="004A71B5">
              <w:rPr>
                <w:color w:val="auto"/>
                <w:lang w:val="en-CA"/>
              </w:rPr>
              <w:t>PIMS</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DE028" w14:textId="77777777" w:rsidR="00005240" w:rsidRPr="004A71B5" w:rsidRDefault="00005240" w:rsidP="00232E05">
            <w:pPr>
              <w:rPr>
                <w:color w:val="auto"/>
                <w:lang w:val="en-CA"/>
              </w:rPr>
            </w:pPr>
            <w:r w:rsidRPr="004A71B5">
              <w:rPr>
                <w:color w:val="auto"/>
                <w:lang w:val="en-CA"/>
              </w:rPr>
              <w:t>Priority Information Management System</w:t>
            </w:r>
          </w:p>
        </w:tc>
      </w:tr>
      <w:tr w:rsidR="000238BA" w:rsidRPr="004A71B5" w14:paraId="245BF1F5"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177C5" w14:textId="77777777" w:rsidR="00005240" w:rsidRPr="004A71B5" w:rsidRDefault="00005240" w:rsidP="00232E05">
            <w:pPr>
              <w:rPr>
                <w:color w:val="auto"/>
                <w:lang w:val="en-CA"/>
              </w:rPr>
            </w:pPr>
            <w:r w:rsidRPr="004A71B5">
              <w:rPr>
                <w:color w:val="auto"/>
                <w:lang w:val="en-CA"/>
              </w:rPr>
              <w:t>PPC</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CB155" w14:textId="77777777" w:rsidR="00005240" w:rsidRPr="004A71B5" w:rsidRDefault="00005240" w:rsidP="00232E05">
            <w:pPr>
              <w:rPr>
                <w:color w:val="auto"/>
                <w:lang w:val="en-CA"/>
              </w:rPr>
            </w:pPr>
            <w:r w:rsidRPr="004A71B5">
              <w:rPr>
                <w:color w:val="auto"/>
                <w:lang w:val="en-CA"/>
              </w:rPr>
              <w:t>Personnel Psychology Centre</w:t>
            </w:r>
          </w:p>
        </w:tc>
      </w:tr>
      <w:tr w:rsidR="000238BA" w:rsidRPr="005B2774" w14:paraId="192BF4CC"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E02F1" w14:textId="77777777" w:rsidR="00005240" w:rsidRPr="004A71B5" w:rsidRDefault="00005240" w:rsidP="00232E05">
            <w:pPr>
              <w:rPr>
                <w:color w:val="auto"/>
                <w:lang w:val="en-CA"/>
              </w:rPr>
            </w:pPr>
            <w:r w:rsidRPr="004A71B5">
              <w:rPr>
                <w:color w:val="auto"/>
                <w:lang w:val="en-CA"/>
              </w:rPr>
              <w:t>PSC</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3C792" w14:textId="77777777" w:rsidR="00005240" w:rsidRPr="004A71B5" w:rsidRDefault="00005240" w:rsidP="00232E05">
            <w:pPr>
              <w:rPr>
                <w:color w:val="auto"/>
                <w:lang w:val="en-CA"/>
              </w:rPr>
            </w:pPr>
            <w:r w:rsidRPr="004A71B5">
              <w:rPr>
                <w:color w:val="auto"/>
                <w:lang w:val="en-CA"/>
              </w:rPr>
              <w:t>Public Service Commission of Canada</w:t>
            </w:r>
          </w:p>
        </w:tc>
      </w:tr>
      <w:tr w:rsidR="000238BA" w:rsidRPr="004A71B5" w14:paraId="2D1CB2C4"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AF7E5" w14:textId="77777777" w:rsidR="00005240" w:rsidRPr="004A71B5" w:rsidRDefault="00005240" w:rsidP="00232E05">
            <w:pPr>
              <w:rPr>
                <w:color w:val="auto"/>
                <w:lang w:val="en-CA"/>
              </w:rPr>
            </w:pPr>
            <w:r w:rsidRPr="004A71B5">
              <w:rPr>
                <w:color w:val="auto"/>
                <w:lang w:val="en-CA"/>
              </w:rPr>
              <w:t>PSR</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4F877" w14:textId="77777777" w:rsidR="00005240" w:rsidRPr="004A71B5" w:rsidRDefault="00005240" w:rsidP="00232E05">
            <w:pPr>
              <w:rPr>
                <w:color w:val="auto"/>
                <w:lang w:val="en-CA"/>
              </w:rPr>
            </w:pPr>
            <w:r w:rsidRPr="004A71B5">
              <w:rPr>
                <w:color w:val="auto"/>
                <w:lang w:val="en-CA"/>
              </w:rPr>
              <w:t>Post-Secondary Recruitment</w:t>
            </w:r>
          </w:p>
        </w:tc>
      </w:tr>
      <w:tr w:rsidR="000238BA" w:rsidRPr="005B2774" w14:paraId="21504801"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2D242" w14:textId="77777777" w:rsidR="00005240" w:rsidRPr="004A71B5" w:rsidRDefault="00005240" w:rsidP="00232E05">
            <w:pPr>
              <w:rPr>
                <w:color w:val="auto"/>
                <w:lang w:val="en-CA"/>
              </w:rPr>
            </w:pPr>
            <w:r w:rsidRPr="004A71B5">
              <w:rPr>
                <w:color w:val="auto"/>
                <w:lang w:val="en-CA"/>
              </w:rPr>
              <w:t>SBDS</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490BA4" w14:textId="77777777" w:rsidR="00005240" w:rsidRPr="004A71B5" w:rsidRDefault="00005240" w:rsidP="00232E05">
            <w:pPr>
              <w:rPr>
                <w:color w:val="auto"/>
                <w:lang w:val="en-CA"/>
              </w:rPr>
            </w:pPr>
            <w:r w:rsidRPr="004A71B5">
              <w:rPr>
                <w:color w:val="auto"/>
                <w:lang w:val="en-CA"/>
              </w:rPr>
              <w:t>Services and Business Development Sector</w:t>
            </w:r>
          </w:p>
        </w:tc>
      </w:tr>
      <w:tr w:rsidR="000238BA" w:rsidRPr="005B2774" w14:paraId="6EC3AF25"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71566" w14:textId="77777777" w:rsidR="00005240" w:rsidRPr="004A71B5" w:rsidRDefault="00005240" w:rsidP="00232E05">
            <w:pPr>
              <w:rPr>
                <w:color w:val="auto"/>
                <w:lang w:val="en-CA"/>
              </w:rPr>
            </w:pPr>
            <w:r w:rsidRPr="004A71B5">
              <w:rPr>
                <w:color w:val="auto"/>
                <w:lang w:val="en-CA"/>
              </w:rPr>
              <w:t>SSPD</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2CA505" w14:textId="77777777" w:rsidR="00005240" w:rsidRPr="004A71B5" w:rsidRDefault="00005240" w:rsidP="00232E05">
            <w:pPr>
              <w:rPr>
                <w:color w:val="auto"/>
                <w:lang w:val="en-CA"/>
              </w:rPr>
            </w:pPr>
            <w:r w:rsidRPr="004A71B5">
              <w:rPr>
                <w:color w:val="auto"/>
                <w:lang w:val="en-CA"/>
              </w:rPr>
              <w:t>SSPD Staffing Support and Priority Directorate</w:t>
            </w:r>
          </w:p>
        </w:tc>
      </w:tr>
      <w:tr w:rsidR="000238BA" w:rsidRPr="005B2774" w14:paraId="0F867749"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301DF" w14:textId="77777777" w:rsidR="00005240" w:rsidRPr="004A71B5" w:rsidRDefault="00005240" w:rsidP="00232E05">
            <w:pPr>
              <w:rPr>
                <w:color w:val="auto"/>
                <w:lang w:val="en-CA"/>
              </w:rPr>
            </w:pPr>
            <w:r w:rsidRPr="004A71B5">
              <w:rPr>
                <w:color w:val="auto"/>
                <w:lang w:val="en-CA"/>
              </w:rPr>
              <w:t>TBS</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0BA35A" w14:textId="77777777" w:rsidR="00005240" w:rsidRPr="004A71B5" w:rsidRDefault="00005240" w:rsidP="00232E05">
            <w:pPr>
              <w:rPr>
                <w:color w:val="auto"/>
                <w:lang w:val="en-CA"/>
              </w:rPr>
            </w:pPr>
            <w:r w:rsidRPr="004A71B5">
              <w:rPr>
                <w:color w:val="auto"/>
                <w:lang w:val="en-CA"/>
              </w:rPr>
              <w:t>Treasury Board of Canada Secretariat</w:t>
            </w:r>
          </w:p>
        </w:tc>
      </w:tr>
      <w:tr w:rsidR="000238BA" w:rsidRPr="004A71B5" w14:paraId="02C2FB0F" w14:textId="77777777" w:rsidTr="002115FF">
        <w:trPr>
          <w:trHeight w:val="463"/>
        </w:trPr>
        <w:tc>
          <w:tcPr>
            <w:tcW w:w="162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AD8DA" w14:textId="77777777" w:rsidR="00005240" w:rsidRPr="004A71B5" w:rsidRDefault="00005240" w:rsidP="00232E05">
            <w:pPr>
              <w:rPr>
                <w:color w:val="auto"/>
                <w:lang w:val="en-CA"/>
              </w:rPr>
            </w:pPr>
            <w:r w:rsidRPr="004A71B5">
              <w:rPr>
                <w:color w:val="auto"/>
                <w:lang w:val="en-CA"/>
              </w:rPr>
              <w:t>VP</w:t>
            </w:r>
          </w:p>
        </w:tc>
        <w:tc>
          <w:tcPr>
            <w:tcW w:w="76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DF8EA" w14:textId="77777777" w:rsidR="00005240" w:rsidRPr="004A71B5" w:rsidRDefault="00005240" w:rsidP="00232E05">
            <w:pPr>
              <w:rPr>
                <w:color w:val="auto"/>
                <w:lang w:val="en-CA"/>
              </w:rPr>
            </w:pPr>
            <w:r w:rsidRPr="004A71B5">
              <w:rPr>
                <w:color w:val="auto"/>
                <w:lang w:val="en-CA"/>
              </w:rPr>
              <w:t>Vice-President</w:t>
            </w:r>
          </w:p>
        </w:tc>
      </w:tr>
    </w:tbl>
    <w:p w14:paraId="2E5DAEB7" w14:textId="77777777" w:rsidR="0041491D" w:rsidRPr="0041491D" w:rsidRDefault="0041491D" w:rsidP="00ED5755">
      <w:pPr>
        <w:rPr>
          <w:lang w:val="en-CA"/>
        </w:rPr>
      </w:pPr>
    </w:p>
    <w:sectPr w:rsidR="0041491D" w:rsidRPr="0041491D" w:rsidSect="00DA3EFF">
      <w:type w:val="continuous"/>
      <w:pgSz w:w="12240" w:h="15840"/>
      <w:pgMar w:top="1560" w:right="1440" w:bottom="1985" w:left="1440" w:header="709" w:footer="3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2FC5B" w14:textId="77777777" w:rsidR="002C2CD4" w:rsidRDefault="002C2CD4" w:rsidP="00A2240C">
      <w:r>
        <w:separator/>
      </w:r>
    </w:p>
  </w:endnote>
  <w:endnote w:type="continuationSeparator" w:id="0">
    <w:p w14:paraId="631A9EF4" w14:textId="77777777" w:rsidR="002C2CD4" w:rsidRDefault="002C2CD4"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6647"/>
      <w:docPartObj>
        <w:docPartGallery w:val="Page Numbers (Bottom of Page)"/>
        <w:docPartUnique/>
      </w:docPartObj>
    </w:sdtPr>
    <w:sdtEndPr>
      <w:rPr>
        <w:noProof/>
      </w:rPr>
    </w:sdtEndPr>
    <w:sdtContent>
      <w:p w14:paraId="611C6FFA" w14:textId="77777777" w:rsidR="003F5404" w:rsidRDefault="003F5404" w:rsidP="00A2240C">
        <w:pPr>
          <w:pStyle w:val="Footer"/>
          <w:rPr>
            <w:noProof/>
          </w:rPr>
        </w:pPr>
        <w:r>
          <w:rPr>
            <w:noProof/>
            <w:lang w:val="en-CA" w:eastAsia="en-CA"/>
          </w:rPr>
          <w:drawing>
            <wp:anchor distT="0" distB="0" distL="114300" distR="114300" simplePos="0" relativeHeight="251657216" behindDoc="1" locked="0" layoutInCell="1" allowOverlap="1" wp14:anchorId="323DB345" wp14:editId="04132F71">
              <wp:simplePos x="0" y="0"/>
              <wp:positionH relativeFrom="column">
                <wp:posOffset>-886460</wp:posOffset>
              </wp:positionH>
              <wp:positionV relativeFrom="paragraph">
                <wp:posOffset>219075</wp:posOffset>
              </wp:positionV>
              <wp:extent cx="7829550" cy="6515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p w14:paraId="1B00AFA7" w14:textId="77777777" w:rsidR="003F5404" w:rsidRDefault="002C2CD4" w:rsidP="00A2240C">
        <w:pPr>
          <w:pStyle w:val="Footer"/>
        </w:pPr>
      </w:p>
    </w:sdtContent>
  </w:sdt>
  <w:p w14:paraId="045F4761" w14:textId="77777777" w:rsidR="003F5404" w:rsidRDefault="003F540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941184965"/>
      <w:docPartObj>
        <w:docPartGallery w:val="Page Numbers (Bottom of Page)"/>
        <w:docPartUnique/>
      </w:docPartObj>
    </w:sdtPr>
    <w:sdtEndPr>
      <w:rPr>
        <w:noProof/>
        <w:color w:val="54575A" w:themeColor="text1"/>
      </w:rPr>
    </w:sdtEndPr>
    <w:sdtContent>
      <w:p w14:paraId="6CA9935E" w14:textId="2268D92C" w:rsidR="003F5404" w:rsidRPr="00B72425" w:rsidRDefault="003F5404" w:rsidP="00B72425">
        <w:pPr>
          <w:pStyle w:val="Footer"/>
          <w:rPr>
            <w:color w:val="auto"/>
            <w:lang w:val="en-CA"/>
          </w:rPr>
        </w:pPr>
        <w:r w:rsidRPr="000238BA">
          <w:rPr>
            <w:color w:val="auto"/>
          </w:rPr>
          <w:fldChar w:fldCharType="begin"/>
        </w:r>
        <w:r w:rsidRPr="000238BA">
          <w:rPr>
            <w:color w:val="auto"/>
            <w:lang w:val="en-CA"/>
          </w:rPr>
          <w:instrText xml:space="preserve"> PAGE   \* MERGEFORMAT </w:instrText>
        </w:r>
        <w:r w:rsidRPr="000238BA">
          <w:rPr>
            <w:color w:val="auto"/>
          </w:rPr>
          <w:fldChar w:fldCharType="separate"/>
        </w:r>
        <w:r w:rsidR="007E0A36">
          <w:rPr>
            <w:noProof/>
            <w:color w:val="auto"/>
            <w:lang w:val="en-CA"/>
          </w:rPr>
          <w:t>26</w:t>
        </w:r>
        <w:r w:rsidRPr="000238BA">
          <w:rPr>
            <w:noProof/>
            <w:color w:val="auto"/>
          </w:rPr>
          <w:fldChar w:fldCharType="end"/>
        </w:r>
        <w:r w:rsidRPr="000238BA">
          <w:rPr>
            <w:noProof/>
            <w:color w:val="auto"/>
            <w:lang w:val="en-CA"/>
          </w:rPr>
          <w:t xml:space="preserve">– </w:t>
        </w:r>
        <w:r w:rsidRPr="000238BA">
          <w:rPr>
            <w:bCs/>
            <w:color w:val="auto"/>
            <w:lang w:val="en-CA"/>
          </w:rPr>
          <w:t>Public Service Commission of Canada</w:t>
        </w:r>
        <w:r w:rsidRPr="000238BA">
          <w:rPr>
            <w:color w:val="auto"/>
            <w:lang w:val="en-CA"/>
          </w:rPr>
          <w:t xml:space="preserve"> </w:t>
        </w:r>
        <w:r w:rsidRPr="000238BA">
          <w:rPr>
            <w:bCs/>
            <w:color w:val="auto"/>
            <w:lang w:val="en-CA"/>
          </w:rPr>
          <w:t>Open Government Implementation Plan</w:t>
        </w:r>
        <w:r>
          <w:rPr>
            <w:bCs/>
            <w:color w:val="auto"/>
            <w:lang w:val="en-CA"/>
          </w:rPr>
          <w:br/>
          <w:t xml:space="preserve">GCDocs # </w:t>
        </w:r>
        <w:r w:rsidRPr="00B72425">
          <w:rPr>
            <w:color w:val="auto"/>
            <w:lang w:val="en-CA"/>
          </w:rPr>
          <w:t>8872837</w:t>
        </w:r>
      </w:p>
      <w:p w14:paraId="5CD9F2B4" w14:textId="4D5609CE" w:rsidR="003F5404" w:rsidRPr="000238BA" w:rsidRDefault="003F5404" w:rsidP="00DA3EFF">
        <w:pPr>
          <w:pStyle w:val="Footer"/>
          <w:rPr>
            <w:color w:val="auto"/>
            <w:lang w:val="en-CA"/>
          </w:rPr>
        </w:pPr>
      </w:p>
      <w:p w14:paraId="3040BAD5" w14:textId="286EFA28" w:rsidR="003F5404" w:rsidRPr="005F59A8" w:rsidRDefault="003F5404" w:rsidP="00DA3EFF">
        <w:pPr>
          <w:pStyle w:val="Footer"/>
          <w:rPr>
            <w:lang w:val="en-CA"/>
          </w:rPr>
        </w:pPr>
        <w:r>
          <w:rPr>
            <w:noProof/>
            <w:lang w:val="en-CA" w:eastAsia="en-CA"/>
          </w:rPr>
          <w:drawing>
            <wp:anchor distT="0" distB="0" distL="114300" distR="114300" simplePos="0" relativeHeight="251658240" behindDoc="1" locked="0" layoutInCell="1" allowOverlap="1" wp14:anchorId="119572B3" wp14:editId="505A7BCB">
              <wp:simplePos x="0" y="0"/>
              <wp:positionH relativeFrom="column">
                <wp:posOffset>-962108</wp:posOffset>
              </wp:positionH>
              <wp:positionV relativeFrom="page">
                <wp:posOffset>9414344</wp:posOffset>
              </wp:positionV>
              <wp:extent cx="7825560" cy="619401"/>
              <wp:effectExtent l="0" t="0" r="4445" b="9525"/>
              <wp:wrapNone/>
              <wp:docPr id="28" name="Picture 28" descr="Decorativ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049" cy="619677"/>
                      </a:xfrm>
                      <a:prstGeom prst="rect">
                        <a:avLst/>
                      </a:prstGeom>
                    </pic:spPr>
                  </pic:pic>
                </a:graphicData>
              </a:graphic>
              <wp14:sizeRelH relativeFrom="margin">
                <wp14:pctWidth>0</wp14:pctWidth>
              </wp14:sizeRelH>
              <wp14:sizeRelV relativeFrom="margin">
                <wp14:pctHeight>0</wp14:pctHeight>
              </wp14:sizeRelV>
            </wp:anchor>
          </w:drawing>
        </w:r>
      </w:p>
      <w:p w14:paraId="3E4C563F" w14:textId="77777777" w:rsidR="003F5404" w:rsidRPr="005F59A8" w:rsidRDefault="003F5404" w:rsidP="00DA3EFF">
        <w:pPr>
          <w:pStyle w:val="Footer"/>
          <w:rPr>
            <w:lang w:val="en-CA"/>
          </w:rPr>
        </w:pPr>
      </w:p>
      <w:p w14:paraId="6E364C16" w14:textId="2B1759BE" w:rsidR="003F5404" w:rsidRPr="00DA3EFF" w:rsidRDefault="002C2CD4">
        <w:pPr>
          <w:pStyle w:val="Footer"/>
          <w:rPr>
            <w:lang w:val="en-CA"/>
          </w:rPr>
        </w:pPr>
      </w:p>
    </w:sdtContent>
  </w:sdt>
  <w:p w14:paraId="3AEB657E" w14:textId="77777777" w:rsidR="003F5404" w:rsidRPr="005F59A8" w:rsidRDefault="003F5404" w:rsidP="00A2240C">
    <w:pPr>
      <w:pStyle w:val="Footer"/>
      <w:rPr>
        <w:lang w:val="en-C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6244" w14:textId="14AAAA52" w:rsidR="003F5404" w:rsidRPr="00324EEB" w:rsidRDefault="003F5404" w:rsidP="00A2240C">
    <w:pPr>
      <w:pStyle w:val="Footer"/>
      <w:rPr>
        <w:color w:val="auto"/>
      </w:rPr>
    </w:pPr>
    <w:r w:rsidRPr="00324EEB">
      <w:rPr>
        <w:noProof/>
        <w:color w:val="auto"/>
        <w:lang w:val="en-CA" w:eastAsia="en-CA"/>
      </w:rPr>
      <w:drawing>
        <wp:anchor distT="0" distB="0" distL="114300" distR="114300" simplePos="0" relativeHeight="251656192" behindDoc="1" locked="0" layoutInCell="1" allowOverlap="1" wp14:anchorId="32C18E82" wp14:editId="331B4D59">
          <wp:simplePos x="0" y="0"/>
          <wp:positionH relativeFrom="column">
            <wp:posOffset>-892175</wp:posOffset>
          </wp:positionH>
          <wp:positionV relativeFrom="page">
            <wp:posOffset>5787228</wp:posOffset>
          </wp:positionV>
          <wp:extent cx="7800212" cy="3891600"/>
          <wp:effectExtent l="0" t="0" r="0" b="0"/>
          <wp:wrapNone/>
          <wp:docPr id="30" name="Picture 30"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r w:rsidRPr="00324EEB">
      <w:rPr>
        <w:color w:val="auto"/>
      </w:rPr>
      <w:t>GCDocs</w:t>
    </w:r>
    <w:r>
      <w:rPr>
        <w:color w:val="auto"/>
      </w:rPr>
      <w:t xml:space="preserve"> </w:t>
    </w:r>
    <w:r w:rsidRPr="00324EEB">
      <w:rPr>
        <w:color w:val="auto"/>
      </w:rPr>
      <w:t># 8872837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EC76" w14:textId="77777777" w:rsidR="002C2CD4" w:rsidRDefault="002C2CD4" w:rsidP="00A2240C">
      <w:r>
        <w:separator/>
      </w:r>
    </w:p>
  </w:footnote>
  <w:footnote w:type="continuationSeparator" w:id="0">
    <w:p w14:paraId="3A05A126" w14:textId="77777777" w:rsidR="002C2CD4" w:rsidRDefault="002C2CD4" w:rsidP="00A2240C">
      <w:r>
        <w:continuationSeparator/>
      </w:r>
    </w:p>
  </w:footnote>
  <w:footnote w:id="1">
    <w:p w14:paraId="24F9E501" w14:textId="3209588E" w:rsidR="003F5404" w:rsidRPr="00B72425" w:rsidRDefault="003F5404" w:rsidP="004E683D">
      <w:pPr>
        <w:pStyle w:val="FootnoteText"/>
        <w:rPr>
          <w:color w:val="auto"/>
          <w:lang w:val="en-CA"/>
        </w:rPr>
      </w:pPr>
      <w:r w:rsidRPr="00B72425">
        <w:rPr>
          <w:rStyle w:val="FootnoteReference"/>
          <w:color w:val="auto"/>
        </w:rPr>
        <w:footnoteRef/>
      </w:r>
      <w:r w:rsidRPr="00B72425">
        <w:rPr>
          <w:color w:val="auto"/>
          <w:lang w:val="en-CA"/>
        </w:rPr>
        <w:t xml:space="preserve"> </w:t>
      </w:r>
      <w:hyperlink r:id="rId1" w:history="1">
        <w:r w:rsidRPr="00B72425">
          <w:rPr>
            <w:rStyle w:val="Hyperlink"/>
            <w:color w:val="auto"/>
            <w:lang w:val="en-CA"/>
          </w:rPr>
          <w:t>Open Government Partnership Members</w:t>
        </w:r>
      </w:hyperlink>
    </w:p>
  </w:footnote>
  <w:footnote w:id="2">
    <w:p w14:paraId="7A998625" w14:textId="042620AC" w:rsidR="003F5404" w:rsidRPr="00B72425" w:rsidRDefault="003F5404">
      <w:pPr>
        <w:pStyle w:val="FootnoteText"/>
        <w:rPr>
          <w:color w:val="auto"/>
          <w:lang w:val="en-CA"/>
        </w:rPr>
      </w:pPr>
      <w:r w:rsidRPr="00B72425">
        <w:rPr>
          <w:rStyle w:val="FootnoteReference"/>
          <w:color w:val="auto"/>
        </w:rPr>
        <w:footnoteRef/>
      </w:r>
      <w:r w:rsidRPr="00B72425">
        <w:rPr>
          <w:color w:val="auto"/>
          <w:lang w:val="en-CA"/>
        </w:rPr>
        <w:t xml:space="preserve"> Nathaniel Heller, Executive Vice President for Integrated Strategies at Results for Development.</w:t>
      </w:r>
    </w:p>
  </w:footnote>
  <w:footnote w:id="3">
    <w:p w14:paraId="21D30C57" w14:textId="273A9F13" w:rsidR="003F5404" w:rsidRPr="00B72425" w:rsidRDefault="003F5404" w:rsidP="004E683D">
      <w:pPr>
        <w:pStyle w:val="FootnoteText"/>
        <w:rPr>
          <w:color w:val="auto"/>
          <w:lang w:val="en-CA"/>
        </w:rPr>
      </w:pPr>
      <w:r w:rsidRPr="00B72425">
        <w:rPr>
          <w:rStyle w:val="FootnoteReference"/>
          <w:color w:val="auto"/>
        </w:rPr>
        <w:footnoteRef/>
      </w:r>
      <w:r w:rsidRPr="00B72425">
        <w:rPr>
          <w:color w:val="auto"/>
          <w:lang w:val="en-CA"/>
        </w:rPr>
        <w:t xml:space="preserve"> </w:t>
      </w:r>
      <w:hyperlink r:id="rId2" w:history="1">
        <w:r w:rsidRPr="00B72425">
          <w:rPr>
            <w:rStyle w:val="Hyperlink"/>
            <w:color w:val="auto"/>
            <w:lang w:val="en-CA"/>
          </w:rPr>
          <w:t>Canada’s 2018- 2020 National Action Plan on Open Government</w:t>
        </w:r>
      </w:hyperlink>
    </w:p>
  </w:footnote>
  <w:footnote w:id="4">
    <w:p w14:paraId="566FB048" w14:textId="3D9B26A3" w:rsidR="003F5404" w:rsidRPr="00B72425" w:rsidRDefault="003F5404">
      <w:pPr>
        <w:pStyle w:val="FootnoteText"/>
        <w:rPr>
          <w:color w:val="auto"/>
          <w:lang w:val="en-CA"/>
        </w:rPr>
      </w:pPr>
      <w:r w:rsidRPr="00B72425">
        <w:rPr>
          <w:rStyle w:val="FootnoteReference"/>
          <w:color w:val="auto"/>
        </w:rPr>
        <w:footnoteRef/>
      </w:r>
      <w:r w:rsidRPr="00B72425">
        <w:rPr>
          <w:color w:val="auto"/>
          <w:lang w:val="en-CA"/>
        </w:rPr>
        <w:t xml:space="preserve"> Robin Hodess, Director of Governance &amp; Transparency at The B Team.</w:t>
      </w:r>
    </w:p>
  </w:footnote>
  <w:footnote w:id="5">
    <w:p w14:paraId="388D2931" w14:textId="43541CB7" w:rsidR="003F5404" w:rsidRPr="00DA2555" w:rsidRDefault="003F5404" w:rsidP="004E683D">
      <w:pPr>
        <w:pStyle w:val="FootnoteText"/>
        <w:rPr>
          <w:lang w:val="en-CA"/>
        </w:rPr>
      </w:pPr>
      <w:r w:rsidRPr="00B72425">
        <w:rPr>
          <w:rStyle w:val="FootnoteReference"/>
          <w:color w:val="auto"/>
        </w:rPr>
        <w:footnoteRef/>
      </w:r>
      <w:r w:rsidRPr="00B72425">
        <w:rPr>
          <w:color w:val="auto"/>
          <w:lang w:val="en-CA"/>
        </w:rPr>
        <w:t xml:space="preserve"> </w:t>
      </w:r>
      <w:hyperlink r:id="rId3" w:history="1">
        <w:r w:rsidRPr="00B72425">
          <w:rPr>
            <w:rStyle w:val="Hyperlink"/>
            <w:color w:val="auto"/>
            <w:lang w:val="en-CA"/>
          </w:rPr>
          <w:t>2019-2020 OGP Co-Chair Vision: Government of Argentina and Robin Hodess</w:t>
        </w:r>
      </w:hyperlink>
    </w:p>
  </w:footnote>
  <w:footnote w:id="6">
    <w:p w14:paraId="24EFADDB" w14:textId="2FAD0D9C" w:rsidR="003F5404" w:rsidRPr="000238BA" w:rsidRDefault="003F5404" w:rsidP="004E683D">
      <w:pPr>
        <w:pStyle w:val="FootnoteText"/>
        <w:rPr>
          <w:color w:val="auto"/>
          <w:lang w:val="en-CA"/>
        </w:rPr>
      </w:pPr>
      <w:r w:rsidRPr="00B72425">
        <w:rPr>
          <w:rStyle w:val="FootnoteReference"/>
          <w:color w:val="auto"/>
        </w:rPr>
        <w:footnoteRef/>
      </w:r>
      <w:r w:rsidRPr="00B72425">
        <w:rPr>
          <w:color w:val="auto"/>
          <w:lang w:val="en-CA"/>
        </w:rPr>
        <w:t xml:space="preserve"> </w:t>
      </w:r>
      <w:hyperlink r:id="rId4" w:history="1">
        <w:r w:rsidRPr="00B72425">
          <w:rPr>
            <w:rStyle w:val="Hyperlink"/>
            <w:color w:val="auto"/>
            <w:lang w:val="en-CA"/>
          </w:rPr>
          <w:t>Directive on Open Government</w:t>
        </w:r>
      </w:hyperlink>
    </w:p>
  </w:footnote>
  <w:footnote w:id="7">
    <w:p w14:paraId="19ED7C9C" w14:textId="59BFEFEC" w:rsidR="003F5404" w:rsidRPr="00DA2555" w:rsidRDefault="003F5404" w:rsidP="004E683D">
      <w:pPr>
        <w:pStyle w:val="FootnoteText"/>
        <w:rPr>
          <w:lang w:val="en-CA"/>
        </w:rPr>
      </w:pPr>
      <w:r w:rsidRPr="00B72425">
        <w:rPr>
          <w:rStyle w:val="FootnoteReference"/>
          <w:color w:val="auto"/>
        </w:rPr>
        <w:footnoteRef/>
      </w:r>
      <w:r w:rsidRPr="00B72425">
        <w:rPr>
          <w:color w:val="auto"/>
          <w:lang w:val="en-CA"/>
        </w:rPr>
        <w:t xml:space="preserve"> </w:t>
      </w:r>
      <w:hyperlink r:id="rId5" w:history="1">
        <w:r w:rsidRPr="00B72425">
          <w:rPr>
            <w:rStyle w:val="Hyperlink"/>
            <w:color w:val="auto"/>
            <w:lang w:val="en-CA"/>
          </w:rPr>
          <w:t>Open Government Portal</w:t>
        </w:r>
      </w:hyperlink>
    </w:p>
  </w:footnote>
  <w:footnote w:id="8">
    <w:p w14:paraId="5C896599" w14:textId="0ECE3223" w:rsidR="003F5404" w:rsidRPr="004A62EB" w:rsidRDefault="003F5404">
      <w:pPr>
        <w:pStyle w:val="FootnoteText"/>
        <w:rPr>
          <w:color w:val="auto"/>
          <w:lang w:val="en-CA"/>
        </w:rPr>
      </w:pPr>
      <w:r w:rsidRPr="004A62EB">
        <w:rPr>
          <w:rStyle w:val="FootnoteReference"/>
          <w:color w:val="auto"/>
        </w:rPr>
        <w:footnoteRef/>
      </w:r>
      <w:r w:rsidRPr="004A62EB">
        <w:rPr>
          <w:color w:val="auto"/>
          <w:lang w:val="en-CA"/>
        </w:rPr>
        <w:t xml:space="preserve"> </w:t>
      </w:r>
      <w:hyperlink r:id="rId6" w:history="1">
        <w:r w:rsidRPr="004A62EB">
          <w:rPr>
            <w:rStyle w:val="Hyperlink"/>
            <w:color w:val="auto"/>
            <w:lang w:val="en-CA"/>
          </w:rPr>
          <w:t>Policy on Service and Digital</w:t>
        </w:r>
      </w:hyperlink>
      <w:r w:rsidRPr="004A62EB">
        <w:rPr>
          <w:color w:val="auto"/>
          <w:lang w:val="en-CA"/>
        </w:rPr>
        <w:t xml:space="preserve"> </w:t>
      </w:r>
    </w:p>
  </w:footnote>
  <w:footnote w:id="9">
    <w:p w14:paraId="7F2AEF70" w14:textId="336B6F09" w:rsidR="003F5404" w:rsidRPr="004A62EB" w:rsidRDefault="003F5404" w:rsidP="00893D2B">
      <w:pPr>
        <w:keepLines w:val="0"/>
        <w:autoSpaceDE w:val="0"/>
        <w:autoSpaceDN w:val="0"/>
        <w:adjustRightInd w:val="0"/>
        <w:spacing w:after="0" w:line="240" w:lineRule="auto"/>
        <w:ind w:left="50" w:right="50"/>
        <w:rPr>
          <w:rFonts w:ascii="Microsoft Sans Serif" w:hAnsi="Microsoft Sans Serif" w:cs="Microsoft Sans Serif"/>
          <w:color w:val="auto"/>
          <w:sz w:val="20"/>
          <w:szCs w:val="20"/>
          <w:lang w:val="en-CA"/>
        </w:rPr>
      </w:pPr>
      <w:r w:rsidRPr="004A62EB">
        <w:rPr>
          <w:rStyle w:val="FootnoteReference"/>
          <w:color w:val="auto"/>
        </w:rPr>
        <w:footnoteRef/>
      </w:r>
      <w:r w:rsidRPr="004A62EB">
        <w:rPr>
          <w:color w:val="auto"/>
          <w:lang w:val="en-CA"/>
        </w:rPr>
        <w:t xml:space="preserve"> </w:t>
      </w:r>
      <w:hyperlink r:id="rId7" w:history="1">
        <w:r w:rsidRPr="004A62EB">
          <w:rPr>
            <w:rStyle w:val="Hyperlink"/>
            <w:color w:val="auto"/>
            <w:sz w:val="20"/>
            <w:lang w:val="en-CA"/>
          </w:rPr>
          <w:t>Directive on Service and Digital</w:t>
        </w:r>
      </w:hyperlink>
    </w:p>
    <w:p w14:paraId="3F4333A7" w14:textId="6A425247" w:rsidR="003F5404" w:rsidRPr="00DA2555" w:rsidRDefault="003F5404">
      <w:pPr>
        <w:pStyle w:val="FootnoteText"/>
        <w:rPr>
          <w:lang w:val="en-CA"/>
        </w:rPr>
      </w:pPr>
    </w:p>
  </w:footnote>
  <w:footnote w:id="10">
    <w:p w14:paraId="3F624E8C" w14:textId="39220D5E" w:rsidR="003F5404" w:rsidRPr="00715C40" w:rsidRDefault="003F5404">
      <w:pPr>
        <w:pStyle w:val="FootnoteText"/>
        <w:rPr>
          <w:lang w:val="en-CA"/>
        </w:rPr>
      </w:pPr>
      <w:r w:rsidRPr="000238BA">
        <w:rPr>
          <w:rStyle w:val="FootnoteReference"/>
          <w:color w:val="auto"/>
        </w:rPr>
        <w:footnoteRef/>
      </w:r>
      <w:r w:rsidRPr="000238BA">
        <w:rPr>
          <w:color w:val="auto"/>
          <w:lang w:val="en-CA"/>
        </w:rPr>
        <w:t xml:space="preserve"> The four objectives are visually represented with four coloured </w:t>
      </w:r>
      <w:r w:rsidRPr="006534BD">
        <w:rPr>
          <w:color w:val="auto"/>
          <w:lang w:val="en-CA"/>
        </w:rPr>
        <w:t xml:space="preserve">bubbles in Figure </w:t>
      </w:r>
      <w:r w:rsidRPr="00B72425">
        <w:rPr>
          <w:color w:val="auto"/>
          <w:lang w:val="en-CA"/>
        </w:rPr>
        <w:t>3.</w:t>
      </w:r>
      <w:r w:rsidRPr="000238BA">
        <w:rPr>
          <w:color w:val="auto"/>
          <w:lang w:val="en-CA"/>
        </w:rPr>
        <w:t xml:space="preserve">  The accompanying commitments for 2018-2020 and 2020-2022 are listed beside their corresponding objective.  </w:t>
      </w:r>
    </w:p>
  </w:footnote>
  <w:footnote w:id="11">
    <w:p w14:paraId="1DC4BE9B" w14:textId="77777777" w:rsidR="003F5404" w:rsidRPr="00685820" w:rsidRDefault="003F5404" w:rsidP="00DC5A6B">
      <w:pPr>
        <w:pStyle w:val="FootnoteText"/>
        <w:rPr>
          <w:rFonts w:cstheme="minorHAnsi"/>
          <w:color w:val="auto"/>
          <w:lang w:val="en-CA"/>
        </w:rPr>
      </w:pPr>
      <w:r w:rsidRPr="00685820">
        <w:rPr>
          <w:rStyle w:val="FootnoteReference"/>
          <w:rFonts w:cstheme="minorHAnsi"/>
          <w:color w:val="auto"/>
        </w:rPr>
        <w:footnoteRef/>
      </w:r>
      <w:r w:rsidRPr="00685820">
        <w:rPr>
          <w:rFonts w:cstheme="minorHAnsi"/>
          <w:color w:val="auto"/>
          <w:lang w:val="en-CA"/>
        </w:rPr>
        <w:t xml:space="preserve"> </w:t>
      </w:r>
      <w:r w:rsidRPr="00685820">
        <w:rPr>
          <w:rFonts w:cstheme="minorHAnsi"/>
          <w:iCs/>
          <w:color w:val="auto"/>
          <w:lang w:val="en-CA" w:eastAsia="en-CA"/>
        </w:rPr>
        <w:t>OPI: Office of Primary Interest - Group(s) with the authority and main responsibility for achieving the deliverable</w:t>
      </w:r>
    </w:p>
  </w:footnote>
  <w:footnote w:id="12">
    <w:p w14:paraId="497BE6F7" w14:textId="5757C12A" w:rsidR="003F5404" w:rsidRPr="00F002C1" w:rsidRDefault="003F5404">
      <w:pPr>
        <w:pStyle w:val="FootnoteText"/>
        <w:rPr>
          <w:lang w:val="en-CA"/>
        </w:rPr>
      </w:pPr>
      <w:r>
        <w:rPr>
          <w:rStyle w:val="FootnoteReference"/>
        </w:rPr>
        <w:footnoteRef/>
      </w:r>
      <w:r w:rsidRPr="00F002C1">
        <w:rPr>
          <w:lang w:val="en-CA"/>
        </w:rPr>
        <w:t xml:space="preserve"> </w:t>
      </w:r>
      <w:r w:rsidRPr="00F002C1">
        <w:rPr>
          <w:color w:val="auto"/>
          <w:lang w:val="en-CA"/>
        </w:rPr>
        <w:t>OCI: Office of Complementary Interest - Group(s) that, without having authority for this deliverable, directly support(s) its accomplishment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AD4F8" w14:textId="77777777" w:rsidR="003F5404" w:rsidRDefault="003F5404" w:rsidP="00A2240C">
    <w:pPr>
      <w:pStyle w:val="Header"/>
    </w:pPr>
    <w:r>
      <w:rPr>
        <w:noProof/>
        <w:lang w:val="en-CA" w:eastAsia="en-CA"/>
      </w:rPr>
      <w:drawing>
        <wp:inline distT="0" distB="0" distL="0" distR="0" wp14:anchorId="6DC32C37" wp14:editId="3973249A">
          <wp:extent cx="4502314" cy="267086"/>
          <wp:effectExtent l="0" t="0" r="0" b="0"/>
          <wp:docPr id="29" name="Picture 29" descr="Public Service Commission of Canada with the Canad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02314"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47"/>
    <w:multiLevelType w:val="hybridMultilevel"/>
    <w:tmpl w:val="33D4D2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3838AB"/>
    <w:multiLevelType w:val="hybridMultilevel"/>
    <w:tmpl w:val="8CBEE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EE5928"/>
    <w:multiLevelType w:val="hybridMultilevel"/>
    <w:tmpl w:val="35FA3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4C16DB"/>
    <w:multiLevelType w:val="hybridMultilevel"/>
    <w:tmpl w:val="48BE0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C06EAA"/>
    <w:multiLevelType w:val="hybridMultilevel"/>
    <w:tmpl w:val="8C2AC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E04D9D"/>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B77904"/>
    <w:multiLevelType w:val="hybridMultilevel"/>
    <w:tmpl w:val="DD9A0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330635"/>
    <w:multiLevelType w:val="hybridMultilevel"/>
    <w:tmpl w:val="C240C11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C32D46"/>
    <w:multiLevelType w:val="hybridMultilevel"/>
    <w:tmpl w:val="31D28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127F9"/>
    <w:multiLevelType w:val="hybridMultilevel"/>
    <w:tmpl w:val="88D6F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4F3E7D"/>
    <w:multiLevelType w:val="hybridMultilevel"/>
    <w:tmpl w:val="E39C53A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A83853"/>
    <w:multiLevelType w:val="hybridMultilevel"/>
    <w:tmpl w:val="07440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8B7357"/>
    <w:multiLevelType w:val="hybridMultilevel"/>
    <w:tmpl w:val="2D081242"/>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690CE1"/>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573231"/>
    <w:multiLevelType w:val="hybridMultilevel"/>
    <w:tmpl w:val="42D2F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2C585E"/>
    <w:multiLevelType w:val="hybridMultilevel"/>
    <w:tmpl w:val="BE3A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DD7D41"/>
    <w:multiLevelType w:val="hybridMultilevel"/>
    <w:tmpl w:val="1292E5E6"/>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C623320"/>
    <w:multiLevelType w:val="hybridMultilevel"/>
    <w:tmpl w:val="E668A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985D45"/>
    <w:multiLevelType w:val="hybridMultilevel"/>
    <w:tmpl w:val="C240C11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583114"/>
    <w:multiLevelType w:val="hybridMultilevel"/>
    <w:tmpl w:val="33B87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C209EE"/>
    <w:multiLevelType w:val="hybridMultilevel"/>
    <w:tmpl w:val="B16C1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0917CC"/>
    <w:multiLevelType w:val="hybridMultilevel"/>
    <w:tmpl w:val="6C28CF94"/>
    <w:lvl w:ilvl="0" w:tplc="39E8DAAA">
      <w:start w:val="10"/>
      <w:numFmt w:val="bullet"/>
      <w:lvlText w:val="•"/>
      <w:lvlJc w:val="left"/>
      <w:pPr>
        <w:ind w:left="1080" w:hanging="72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EE30D1"/>
    <w:multiLevelType w:val="hybridMultilevel"/>
    <w:tmpl w:val="0EA2A1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A9039BB"/>
    <w:multiLevelType w:val="hybridMultilevel"/>
    <w:tmpl w:val="C0D09D2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2775F6F"/>
    <w:multiLevelType w:val="hybridMultilevel"/>
    <w:tmpl w:val="1A965E1C"/>
    <w:lvl w:ilvl="0" w:tplc="10090001">
      <w:start w:val="1"/>
      <w:numFmt w:val="bullet"/>
      <w:lvlText w:val=""/>
      <w:lvlJc w:val="left"/>
      <w:pPr>
        <w:ind w:left="720" w:hanging="360"/>
      </w:pPr>
      <w:rPr>
        <w:rFonts w:ascii="Symbol" w:hAnsi="Symbol" w:hint="default"/>
      </w:rPr>
    </w:lvl>
    <w:lvl w:ilvl="1" w:tplc="31C22F18">
      <w:numFmt w:val="bullet"/>
      <w:lvlText w:val="•"/>
      <w:lvlJc w:val="left"/>
      <w:pPr>
        <w:ind w:left="1440" w:hanging="360"/>
      </w:pPr>
      <w:rPr>
        <w:rFonts w:ascii="Segoe UI Semilight" w:eastAsiaTheme="minorHAnsi" w:hAnsi="Segoe UI Semilight" w:cs="Segoe UI Semilight"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9381433"/>
    <w:multiLevelType w:val="hybridMultilevel"/>
    <w:tmpl w:val="544E98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CBF44D4"/>
    <w:multiLevelType w:val="hybridMultilevel"/>
    <w:tmpl w:val="F4E6A70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0" w15:restartNumberingAfterBreak="0">
    <w:nsid w:val="5E9261A5"/>
    <w:multiLevelType w:val="hybridMultilevel"/>
    <w:tmpl w:val="74CC2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F82CB7"/>
    <w:multiLevelType w:val="hybridMultilevel"/>
    <w:tmpl w:val="55307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E64224"/>
    <w:multiLevelType w:val="hybridMultilevel"/>
    <w:tmpl w:val="4F32C626"/>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747E76"/>
    <w:multiLevelType w:val="hybridMultilevel"/>
    <w:tmpl w:val="8BBC2402"/>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94719AF"/>
    <w:multiLevelType w:val="hybridMultilevel"/>
    <w:tmpl w:val="4FAAAB70"/>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9995DD6"/>
    <w:multiLevelType w:val="hybridMultilevel"/>
    <w:tmpl w:val="459E3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067D73"/>
    <w:multiLevelType w:val="hybridMultilevel"/>
    <w:tmpl w:val="135896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183C2C"/>
    <w:multiLevelType w:val="hybridMultilevel"/>
    <w:tmpl w:val="67E0967E"/>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675FBD"/>
    <w:multiLevelType w:val="hybridMultilevel"/>
    <w:tmpl w:val="5986C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7"/>
  </w:num>
  <w:num w:numId="4">
    <w:abstractNumId w:val="27"/>
  </w:num>
  <w:num w:numId="5">
    <w:abstractNumId w:val="31"/>
  </w:num>
  <w:num w:numId="6">
    <w:abstractNumId w:val="30"/>
  </w:num>
  <w:num w:numId="7">
    <w:abstractNumId w:val="22"/>
  </w:num>
  <w:num w:numId="8">
    <w:abstractNumId w:val="20"/>
  </w:num>
  <w:num w:numId="9">
    <w:abstractNumId w:val="17"/>
  </w:num>
  <w:num w:numId="10">
    <w:abstractNumId w:val="10"/>
  </w:num>
  <w:num w:numId="11">
    <w:abstractNumId w:val="15"/>
  </w:num>
  <w:num w:numId="12">
    <w:abstractNumId w:val="19"/>
  </w:num>
  <w:num w:numId="13">
    <w:abstractNumId w:val="21"/>
  </w:num>
  <w:num w:numId="14">
    <w:abstractNumId w:val="13"/>
  </w:num>
  <w:num w:numId="15">
    <w:abstractNumId w:val="24"/>
  </w:num>
  <w:num w:numId="16">
    <w:abstractNumId w:val="3"/>
  </w:num>
  <w:num w:numId="17">
    <w:abstractNumId w:val="16"/>
  </w:num>
  <w:num w:numId="18">
    <w:abstractNumId w:val="6"/>
  </w:num>
  <w:num w:numId="19">
    <w:abstractNumId w:val="2"/>
  </w:num>
  <w:num w:numId="20">
    <w:abstractNumId w:val="38"/>
  </w:num>
  <w:num w:numId="21">
    <w:abstractNumId w:val="36"/>
  </w:num>
  <w:num w:numId="22">
    <w:abstractNumId w:val="0"/>
  </w:num>
  <w:num w:numId="23">
    <w:abstractNumId w:val="11"/>
  </w:num>
  <w:num w:numId="24">
    <w:abstractNumId w:val="12"/>
  </w:num>
  <w:num w:numId="25">
    <w:abstractNumId w:val="9"/>
  </w:num>
  <w:num w:numId="26">
    <w:abstractNumId w:val="5"/>
  </w:num>
  <w:num w:numId="27">
    <w:abstractNumId w:val="25"/>
  </w:num>
  <w:num w:numId="28">
    <w:abstractNumId w:val="29"/>
  </w:num>
  <w:num w:numId="29">
    <w:abstractNumId w:val="23"/>
  </w:num>
  <w:num w:numId="30">
    <w:abstractNumId w:val="28"/>
  </w:num>
  <w:num w:numId="31">
    <w:abstractNumId w:val="4"/>
  </w:num>
  <w:num w:numId="32">
    <w:abstractNumId w:val="26"/>
  </w:num>
  <w:num w:numId="33">
    <w:abstractNumId w:val="35"/>
  </w:num>
  <w:num w:numId="34">
    <w:abstractNumId w:val="1"/>
  </w:num>
  <w:num w:numId="35">
    <w:abstractNumId w:val="34"/>
  </w:num>
  <w:num w:numId="36">
    <w:abstractNumId w:val="32"/>
  </w:num>
  <w:num w:numId="37">
    <w:abstractNumId w:val="33"/>
  </w:num>
  <w:num w:numId="38">
    <w:abstractNumId w:val="3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01EA6"/>
    <w:rsid w:val="00005240"/>
    <w:rsid w:val="00006DD8"/>
    <w:rsid w:val="0000794E"/>
    <w:rsid w:val="00007EE3"/>
    <w:rsid w:val="00010156"/>
    <w:rsid w:val="000110BE"/>
    <w:rsid w:val="00022347"/>
    <w:rsid w:val="000238BA"/>
    <w:rsid w:val="00023D85"/>
    <w:rsid w:val="0003251E"/>
    <w:rsid w:val="0003492B"/>
    <w:rsid w:val="000411FC"/>
    <w:rsid w:val="000414DF"/>
    <w:rsid w:val="00045DFD"/>
    <w:rsid w:val="00052F66"/>
    <w:rsid w:val="000539F9"/>
    <w:rsid w:val="00060916"/>
    <w:rsid w:val="00062A1D"/>
    <w:rsid w:val="00066572"/>
    <w:rsid w:val="00067BCD"/>
    <w:rsid w:val="00080195"/>
    <w:rsid w:val="000837AB"/>
    <w:rsid w:val="00087C7D"/>
    <w:rsid w:val="00092A7A"/>
    <w:rsid w:val="000A573E"/>
    <w:rsid w:val="000A735E"/>
    <w:rsid w:val="000B46B3"/>
    <w:rsid w:val="000B4ED0"/>
    <w:rsid w:val="000B63C9"/>
    <w:rsid w:val="000B7A70"/>
    <w:rsid w:val="000C1A04"/>
    <w:rsid w:val="000D7B3E"/>
    <w:rsid w:val="000E6280"/>
    <w:rsid w:val="000E694D"/>
    <w:rsid w:val="000F044B"/>
    <w:rsid w:val="001054DF"/>
    <w:rsid w:val="0010662E"/>
    <w:rsid w:val="001075C0"/>
    <w:rsid w:val="00112A9D"/>
    <w:rsid w:val="00113451"/>
    <w:rsid w:val="00113B78"/>
    <w:rsid w:val="00117A3C"/>
    <w:rsid w:val="0012511B"/>
    <w:rsid w:val="0013187A"/>
    <w:rsid w:val="00131CDA"/>
    <w:rsid w:val="00141B2A"/>
    <w:rsid w:val="00141E22"/>
    <w:rsid w:val="00145BD7"/>
    <w:rsid w:val="001460EF"/>
    <w:rsid w:val="0015121A"/>
    <w:rsid w:val="00152387"/>
    <w:rsid w:val="001572E3"/>
    <w:rsid w:val="00161447"/>
    <w:rsid w:val="001616D0"/>
    <w:rsid w:val="00164803"/>
    <w:rsid w:val="001659C0"/>
    <w:rsid w:val="00171AC4"/>
    <w:rsid w:val="00171FF1"/>
    <w:rsid w:val="0017636C"/>
    <w:rsid w:val="00176E43"/>
    <w:rsid w:val="00177E70"/>
    <w:rsid w:val="00181AFA"/>
    <w:rsid w:val="0018243A"/>
    <w:rsid w:val="00184637"/>
    <w:rsid w:val="001863A1"/>
    <w:rsid w:val="00190E67"/>
    <w:rsid w:val="001A5F94"/>
    <w:rsid w:val="001A7383"/>
    <w:rsid w:val="001B23A7"/>
    <w:rsid w:val="001B5BA2"/>
    <w:rsid w:val="001B6202"/>
    <w:rsid w:val="001B6C8F"/>
    <w:rsid w:val="001D47BF"/>
    <w:rsid w:val="001E2D40"/>
    <w:rsid w:val="001E6763"/>
    <w:rsid w:val="001E71CE"/>
    <w:rsid w:val="001F4DFC"/>
    <w:rsid w:val="001F6016"/>
    <w:rsid w:val="00210263"/>
    <w:rsid w:val="002103DD"/>
    <w:rsid w:val="002115FF"/>
    <w:rsid w:val="00215D1A"/>
    <w:rsid w:val="002162F0"/>
    <w:rsid w:val="00220F18"/>
    <w:rsid w:val="00222D81"/>
    <w:rsid w:val="002234E9"/>
    <w:rsid w:val="00223FF2"/>
    <w:rsid w:val="0022438B"/>
    <w:rsid w:val="00232E05"/>
    <w:rsid w:val="0023505C"/>
    <w:rsid w:val="0023561F"/>
    <w:rsid w:val="00237A63"/>
    <w:rsid w:val="00246CBC"/>
    <w:rsid w:val="00251842"/>
    <w:rsid w:val="00251E20"/>
    <w:rsid w:val="00252026"/>
    <w:rsid w:val="00254D39"/>
    <w:rsid w:val="00257D47"/>
    <w:rsid w:val="00260D94"/>
    <w:rsid w:val="00261FF7"/>
    <w:rsid w:val="00263A58"/>
    <w:rsid w:val="0026451F"/>
    <w:rsid w:val="00265C8B"/>
    <w:rsid w:val="00265E94"/>
    <w:rsid w:val="002669DD"/>
    <w:rsid w:val="00270B9A"/>
    <w:rsid w:val="00277F1A"/>
    <w:rsid w:val="00280123"/>
    <w:rsid w:val="00282004"/>
    <w:rsid w:val="00283586"/>
    <w:rsid w:val="00285461"/>
    <w:rsid w:val="002872AB"/>
    <w:rsid w:val="00290710"/>
    <w:rsid w:val="00295C83"/>
    <w:rsid w:val="002B39FE"/>
    <w:rsid w:val="002B440A"/>
    <w:rsid w:val="002C1986"/>
    <w:rsid w:val="002C2CD4"/>
    <w:rsid w:val="002C2D20"/>
    <w:rsid w:val="002C4747"/>
    <w:rsid w:val="002C5D81"/>
    <w:rsid w:val="002C70D2"/>
    <w:rsid w:val="002D1800"/>
    <w:rsid w:val="002D1B24"/>
    <w:rsid w:val="002D228F"/>
    <w:rsid w:val="002D268B"/>
    <w:rsid w:val="002D6960"/>
    <w:rsid w:val="002E0490"/>
    <w:rsid w:val="002E102A"/>
    <w:rsid w:val="002E15B5"/>
    <w:rsid w:val="002F2D08"/>
    <w:rsid w:val="002F5B5A"/>
    <w:rsid w:val="00301E07"/>
    <w:rsid w:val="00302A3D"/>
    <w:rsid w:val="0030574E"/>
    <w:rsid w:val="00305A2E"/>
    <w:rsid w:val="0031145C"/>
    <w:rsid w:val="00316788"/>
    <w:rsid w:val="00321B2B"/>
    <w:rsid w:val="00324EEB"/>
    <w:rsid w:val="00331824"/>
    <w:rsid w:val="003405C3"/>
    <w:rsid w:val="00345500"/>
    <w:rsid w:val="00351568"/>
    <w:rsid w:val="00353EAB"/>
    <w:rsid w:val="00355196"/>
    <w:rsid w:val="00365144"/>
    <w:rsid w:val="00365DAE"/>
    <w:rsid w:val="00387C00"/>
    <w:rsid w:val="00395886"/>
    <w:rsid w:val="00396F63"/>
    <w:rsid w:val="003A3B38"/>
    <w:rsid w:val="003B5A50"/>
    <w:rsid w:val="003C0B69"/>
    <w:rsid w:val="003C0C34"/>
    <w:rsid w:val="003C5262"/>
    <w:rsid w:val="003C53EB"/>
    <w:rsid w:val="003D56FC"/>
    <w:rsid w:val="003D7F0E"/>
    <w:rsid w:val="003F0A43"/>
    <w:rsid w:val="003F1F30"/>
    <w:rsid w:val="003F5404"/>
    <w:rsid w:val="0040269A"/>
    <w:rsid w:val="004117EE"/>
    <w:rsid w:val="00412189"/>
    <w:rsid w:val="00412DD7"/>
    <w:rsid w:val="0041491D"/>
    <w:rsid w:val="004151F2"/>
    <w:rsid w:val="00415499"/>
    <w:rsid w:val="004162E8"/>
    <w:rsid w:val="00420070"/>
    <w:rsid w:val="004216AE"/>
    <w:rsid w:val="00424010"/>
    <w:rsid w:val="00425A2A"/>
    <w:rsid w:val="00425C32"/>
    <w:rsid w:val="00425FFF"/>
    <w:rsid w:val="00426346"/>
    <w:rsid w:val="00427684"/>
    <w:rsid w:val="00436F88"/>
    <w:rsid w:val="00440C7D"/>
    <w:rsid w:val="0044314A"/>
    <w:rsid w:val="004514B7"/>
    <w:rsid w:val="00451E81"/>
    <w:rsid w:val="004627A8"/>
    <w:rsid w:val="004641E1"/>
    <w:rsid w:val="00472429"/>
    <w:rsid w:val="004731F2"/>
    <w:rsid w:val="00475652"/>
    <w:rsid w:val="0047696A"/>
    <w:rsid w:val="0048488F"/>
    <w:rsid w:val="00485DAB"/>
    <w:rsid w:val="0048700A"/>
    <w:rsid w:val="004913E2"/>
    <w:rsid w:val="004923AA"/>
    <w:rsid w:val="00495775"/>
    <w:rsid w:val="004A62EB"/>
    <w:rsid w:val="004A68C1"/>
    <w:rsid w:val="004A71B5"/>
    <w:rsid w:val="004B709A"/>
    <w:rsid w:val="004B7AE8"/>
    <w:rsid w:val="004D0DF9"/>
    <w:rsid w:val="004D1F17"/>
    <w:rsid w:val="004D701D"/>
    <w:rsid w:val="004D734E"/>
    <w:rsid w:val="004E0ADE"/>
    <w:rsid w:val="004E2779"/>
    <w:rsid w:val="004E4C42"/>
    <w:rsid w:val="004E683D"/>
    <w:rsid w:val="004F2353"/>
    <w:rsid w:val="004F7C85"/>
    <w:rsid w:val="00501F06"/>
    <w:rsid w:val="00503512"/>
    <w:rsid w:val="00503785"/>
    <w:rsid w:val="00503823"/>
    <w:rsid w:val="005054A8"/>
    <w:rsid w:val="00505B79"/>
    <w:rsid w:val="00510D7C"/>
    <w:rsid w:val="00514749"/>
    <w:rsid w:val="00516284"/>
    <w:rsid w:val="00523DEA"/>
    <w:rsid w:val="0052697F"/>
    <w:rsid w:val="00527DDB"/>
    <w:rsid w:val="00532417"/>
    <w:rsid w:val="00532D89"/>
    <w:rsid w:val="00540D73"/>
    <w:rsid w:val="005524D5"/>
    <w:rsid w:val="005607B2"/>
    <w:rsid w:val="005613B1"/>
    <w:rsid w:val="00563314"/>
    <w:rsid w:val="00563D9E"/>
    <w:rsid w:val="005654E7"/>
    <w:rsid w:val="00570B78"/>
    <w:rsid w:val="005770B8"/>
    <w:rsid w:val="00580290"/>
    <w:rsid w:val="005815ED"/>
    <w:rsid w:val="00585C15"/>
    <w:rsid w:val="00587064"/>
    <w:rsid w:val="00591B0B"/>
    <w:rsid w:val="00595F56"/>
    <w:rsid w:val="005A47D0"/>
    <w:rsid w:val="005B2774"/>
    <w:rsid w:val="005B2910"/>
    <w:rsid w:val="005B4B39"/>
    <w:rsid w:val="005B565E"/>
    <w:rsid w:val="005B637F"/>
    <w:rsid w:val="005B7B44"/>
    <w:rsid w:val="005C2ED0"/>
    <w:rsid w:val="005C4E28"/>
    <w:rsid w:val="005C7ABE"/>
    <w:rsid w:val="005D05C9"/>
    <w:rsid w:val="005D3691"/>
    <w:rsid w:val="005D6C44"/>
    <w:rsid w:val="005E1680"/>
    <w:rsid w:val="005F59A8"/>
    <w:rsid w:val="005F5AFE"/>
    <w:rsid w:val="00602EEE"/>
    <w:rsid w:val="00611280"/>
    <w:rsid w:val="00620047"/>
    <w:rsid w:val="00627D1C"/>
    <w:rsid w:val="00637B82"/>
    <w:rsid w:val="00640033"/>
    <w:rsid w:val="0064155D"/>
    <w:rsid w:val="00641AA6"/>
    <w:rsid w:val="00643143"/>
    <w:rsid w:val="00646A04"/>
    <w:rsid w:val="006516FD"/>
    <w:rsid w:val="006534BD"/>
    <w:rsid w:val="00657211"/>
    <w:rsid w:val="00657AE4"/>
    <w:rsid w:val="00657D7F"/>
    <w:rsid w:val="00657EE4"/>
    <w:rsid w:val="006639D8"/>
    <w:rsid w:val="00664A51"/>
    <w:rsid w:val="00665DC0"/>
    <w:rsid w:val="006675C5"/>
    <w:rsid w:val="00676F52"/>
    <w:rsid w:val="00682700"/>
    <w:rsid w:val="00684B02"/>
    <w:rsid w:val="00685820"/>
    <w:rsid w:val="0069435F"/>
    <w:rsid w:val="0069444E"/>
    <w:rsid w:val="006973A4"/>
    <w:rsid w:val="006A511E"/>
    <w:rsid w:val="006B17E7"/>
    <w:rsid w:val="006B2669"/>
    <w:rsid w:val="006B4ECC"/>
    <w:rsid w:val="006B5AD4"/>
    <w:rsid w:val="006B78C1"/>
    <w:rsid w:val="006C499D"/>
    <w:rsid w:val="006C652D"/>
    <w:rsid w:val="006D203E"/>
    <w:rsid w:val="006F25AE"/>
    <w:rsid w:val="006F2BB1"/>
    <w:rsid w:val="006F6DF4"/>
    <w:rsid w:val="0070119B"/>
    <w:rsid w:val="00714D78"/>
    <w:rsid w:val="00715C40"/>
    <w:rsid w:val="0072068A"/>
    <w:rsid w:val="00721581"/>
    <w:rsid w:val="00721B1B"/>
    <w:rsid w:val="007247F5"/>
    <w:rsid w:val="00727C97"/>
    <w:rsid w:val="00743E10"/>
    <w:rsid w:val="0074481C"/>
    <w:rsid w:val="00746213"/>
    <w:rsid w:val="0074682D"/>
    <w:rsid w:val="00750540"/>
    <w:rsid w:val="00750AD4"/>
    <w:rsid w:val="00753514"/>
    <w:rsid w:val="007563A2"/>
    <w:rsid w:val="00764C2C"/>
    <w:rsid w:val="00773842"/>
    <w:rsid w:val="00773A34"/>
    <w:rsid w:val="0078184D"/>
    <w:rsid w:val="00784168"/>
    <w:rsid w:val="00784D51"/>
    <w:rsid w:val="007A0925"/>
    <w:rsid w:val="007A0C2D"/>
    <w:rsid w:val="007A197F"/>
    <w:rsid w:val="007B1F64"/>
    <w:rsid w:val="007B7388"/>
    <w:rsid w:val="007B7800"/>
    <w:rsid w:val="007C3315"/>
    <w:rsid w:val="007D7848"/>
    <w:rsid w:val="007E0A36"/>
    <w:rsid w:val="007E2B21"/>
    <w:rsid w:val="007E3983"/>
    <w:rsid w:val="007E5403"/>
    <w:rsid w:val="007E5633"/>
    <w:rsid w:val="007F2523"/>
    <w:rsid w:val="007F69DB"/>
    <w:rsid w:val="007F6D88"/>
    <w:rsid w:val="008071F9"/>
    <w:rsid w:val="00824C62"/>
    <w:rsid w:val="008357E7"/>
    <w:rsid w:val="00837C03"/>
    <w:rsid w:val="008474C7"/>
    <w:rsid w:val="00851C12"/>
    <w:rsid w:val="008544DD"/>
    <w:rsid w:val="00855E99"/>
    <w:rsid w:val="008569F2"/>
    <w:rsid w:val="00863C9D"/>
    <w:rsid w:val="00865258"/>
    <w:rsid w:val="00873087"/>
    <w:rsid w:val="00876AF0"/>
    <w:rsid w:val="008823BF"/>
    <w:rsid w:val="00886534"/>
    <w:rsid w:val="00893D2B"/>
    <w:rsid w:val="00895C9E"/>
    <w:rsid w:val="008A557E"/>
    <w:rsid w:val="008B1F98"/>
    <w:rsid w:val="008B305E"/>
    <w:rsid w:val="008B51CB"/>
    <w:rsid w:val="008B61FF"/>
    <w:rsid w:val="008C0208"/>
    <w:rsid w:val="008C5441"/>
    <w:rsid w:val="008C569D"/>
    <w:rsid w:val="008C5FB7"/>
    <w:rsid w:val="008D5FBD"/>
    <w:rsid w:val="008E042E"/>
    <w:rsid w:val="008E6108"/>
    <w:rsid w:val="008E68FC"/>
    <w:rsid w:val="008E7A02"/>
    <w:rsid w:val="008F5E7A"/>
    <w:rsid w:val="00900BEE"/>
    <w:rsid w:val="0090274F"/>
    <w:rsid w:val="00904DB7"/>
    <w:rsid w:val="00907CA1"/>
    <w:rsid w:val="009132D9"/>
    <w:rsid w:val="00914FB9"/>
    <w:rsid w:val="00916717"/>
    <w:rsid w:val="00917D63"/>
    <w:rsid w:val="00920047"/>
    <w:rsid w:val="009207D5"/>
    <w:rsid w:val="00922B95"/>
    <w:rsid w:val="00924303"/>
    <w:rsid w:val="009262CB"/>
    <w:rsid w:val="009402F6"/>
    <w:rsid w:val="00941F3E"/>
    <w:rsid w:val="00947049"/>
    <w:rsid w:val="00963E2F"/>
    <w:rsid w:val="00970C35"/>
    <w:rsid w:val="0097369F"/>
    <w:rsid w:val="00974C7D"/>
    <w:rsid w:val="00976AD7"/>
    <w:rsid w:val="009804A9"/>
    <w:rsid w:val="009841CB"/>
    <w:rsid w:val="00985B84"/>
    <w:rsid w:val="00985FD0"/>
    <w:rsid w:val="00986273"/>
    <w:rsid w:val="00987F9B"/>
    <w:rsid w:val="009945A8"/>
    <w:rsid w:val="00995745"/>
    <w:rsid w:val="00997B18"/>
    <w:rsid w:val="009A0277"/>
    <w:rsid w:val="009A5A86"/>
    <w:rsid w:val="009B739E"/>
    <w:rsid w:val="009C2FD2"/>
    <w:rsid w:val="009C5C64"/>
    <w:rsid w:val="009C6A8E"/>
    <w:rsid w:val="009D2422"/>
    <w:rsid w:val="009D2777"/>
    <w:rsid w:val="009E4D31"/>
    <w:rsid w:val="009E6359"/>
    <w:rsid w:val="009F760E"/>
    <w:rsid w:val="00A039BF"/>
    <w:rsid w:val="00A05BE3"/>
    <w:rsid w:val="00A106DA"/>
    <w:rsid w:val="00A14078"/>
    <w:rsid w:val="00A15DFD"/>
    <w:rsid w:val="00A17F4D"/>
    <w:rsid w:val="00A21E25"/>
    <w:rsid w:val="00A2240C"/>
    <w:rsid w:val="00A23B5F"/>
    <w:rsid w:val="00A24049"/>
    <w:rsid w:val="00A26E43"/>
    <w:rsid w:val="00A30129"/>
    <w:rsid w:val="00A3683C"/>
    <w:rsid w:val="00A37091"/>
    <w:rsid w:val="00A47AF1"/>
    <w:rsid w:val="00A522E6"/>
    <w:rsid w:val="00A56391"/>
    <w:rsid w:val="00A578E9"/>
    <w:rsid w:val="00A60A51"/>
    <w:rsid w:val="00A61A3A"/>
    <w:rsid w:val="00A63E3B"/>
    <w:rsid w:val="00A66177"/>
    <w:rsid w:val="00A66F85"/>
    <w:rsid w:val="00A66F90"/>
    <w:rsid w:val="00A724AD"/>
    <w:rsid w:val="00A74E52"/>
    <w:rsid w:val="00A75BC7"/>
    <w:rsid w:val="00A75CEB"/>
    <w:rsid w:val="00A75D22"/>
    <w:rsid w:val="00A776EB"/>
    <w:rsid w:val="00A85E04"/>
    <w:rsid w:val="00A9779D"/>
    <w:rsid w:val="00AA48AD"/>
    <w:rsid w:val="00AA7DEC"/>
    <w:rsid w:val="00AB34A0"/>
    <w:rsid w:val="00AC448D"/>
    <w:rsid w:val="00AC6765"/>
    <w:rsid w:val="00AD3C64"/>
    <w:rsid w:val="00AD4ACE"/>
    <w:rsid w:val="00AE3014"/>
    <w:rsid w:val="00AE66CF"/>
    <w:rsid w:val="00AF0DE3"/>
    <w:rsid w:val="00B15BA1"/>
    <w:rsid w:val="00B26218"/>
    <w:rsid w:val="00B27402"/>
    <w:rsid w:val="00B32EBF"/>
    <w:rsid w:val="00B32EEB"/>
    <w:rsid w:val="00B335FE"/>
    <w:rsid w:val="00B40813"/>
    <w:rsid w:val="00B42354"/>
    <w:rsid w:val="00B50854"/>
    <w:rsid w:val="00B5729F"/>
    <w:rsid w:val="00B61A00"/>
    <w:rsid w:val="00B66809"/>
    <w:rsid w:val="00B7013E"/>
    <w:rsid w:val="00B710EF"/>
    <w:rsid w:val="00B72425"/>
    <w:rsid w:val="00B743B0"/>
    <w:rsid w:val="00B7479B"/>
    <w:rsid w:val="00B864AA"/>
    <w:rsid w:val="00B86A06"/>
    <w:rsid w:val="00B8785D"/>
    <w:rsid w:val="00B9341C"/>
    <w:rsid w:val="00BA31AF"/>
    <w:rsid w:val="00BB5337"/>
    <w:rsid w:val="00BC30AF"/>
    <w:rsid w:val="00BC6832"/>
    <w:rsid w:val="00BC7998"/>
    <w:rsid w:val="00BE1101"/>
    <w:rsid w:val="00BE1F2B"/>
    <w:rsid w:val="00BF375D"/>
    <w:rsid w:val="00BF4606"/>
    <w:rsid w:val="00BF53DD"/>
    <w:rsid w:val="00BF73EE"/>
    <w:rsid w:val="00BF796F"/>
    <w:rsid w:val="00C04907"/>
    <w:rsid w:val="00C110BF"/>
    <w:rsid w:val="00C1349C"/>
    <w:rsid w:val="00C13DEE"/>
    <w:rsid w:val="00C1761C"/>
    <w:rsid w:val="00C208BA"/>
    <w:rsid w:val="00C2090F"/>
    <w:rsid w:val="00C22793"/>
    <w:rsid w:val="00C3071F"/>
    <w:rsid w:val="00C346D9"/>
    <w:rsid w:val="00C51A74"/>
    <w:rsid w:val="00C540CB"/>
    <w:rsid w:val="00C64175"/>
    <w:rsid w:val="00C64578"/>
    <w:rsid w:val="00C82ABA"/>
    <w:rsid w:val="00C84187"/>
    <w:rsid w:val="00C84824"/>
    <w:rsid w:val="00C84C85"/>
    <w:rsid w:val="00C87C01"/>
    <w:rsid w:val="00C92BCC"/>
    <w:rsid w:val="00C934A7"/>
    <w:rsid w:val="00C94253"/>
    <w:rsid w:val="00CA4915"/>
    <w:rsid w:val="00CA7941"/>
    <w:rsid w:val="00CB0ADE"/>
    <w:rsid w:val="00CB6D7E"/>
    <w:rsid w:val="00CC716B"/>
    <w:rsid w:val="00CD4E5C"/>
    <w:rsid w:val="00CD700F"/>
    <w:rsid w:val="00CD7827"/>
    <w:rsid w:val="00CE19BD"/>
    <w:rsid w:val="00CF37F6"/>
    <w:rsid w:val="00CF4506"/>
    <w:rsid w:val="00D003A2"/>
    <w:rsid w:val="00D139B2"/>
    <w:rsid w:val="00D13F5D"/>
    <w:rsid w:val="00D17DDB"/>
    <w:rsid w:val="00D22ED5"/>
    <w:rsid w:val="00D2319E"/>
    <w:rsid w:val="00D271DC"/>
    <w:rsid w:val="00D31C34"/>
    <w:rsid w:val="00D3203F"/>
    <w:rsid w:val="00D33463"/>
    <w:rsid w:val="00D35873"/>
    <w:rsid w:val="00D42B33"/>
    <w:rsid w:val="00D46C9B"/>
    <w:rsid w:val="00D55697"/>
    <w:rsid w:val="00D5626C"/>
    <w:rsid w:val="00D634F1"/>
    <w:rsid w:val="00D6389B"/>
    <w:rsid w:val="00D71445"/>
    <w:rsid w:val="00D715C4"/>
    <w:rsid w:val="00D761BE"/>
    <w:rsid w:val="00D77E7E"/>
    <w:rsid w:val="00D83180"/>
    <w:rsid w:val="00D8477F"/>
    <w:rsid w:val="00DA2555"/>
    <w:rsid w:val="00DA3EFF"/>
    <w:rsid w:val="00DA72E9"/>
    <w:rsid w:val="00DA7F6C"/>
    <w:rsid w:val="00DB1DBF"/>
    <w:rsid w:val="00DB3039"/>
    <w:rsid w:val="00DB5041"/>
    <w:rsid w:val="00DB5CC6"/>
    <w:rsid w:val="00DB7292"/>
    <w:rsid w:val="00DC5A6B"/>
    <w:rsid w:val="00DC65F3"/>
    <w:rsid w:val="00DC7934"/>
    <w:rsid w:val="00DD5765"/>
    <w:rsid w:val="00DE3CB5"/>
    <w:rsid w:val="00DE4B50"/>
    <w:rsid w:val="00DE668F"/>
    <w:rsid w:val="00DF3B97"/>
    <w:rsid w:val="00E02261"/>
    <w:rsid w:val="00E06473"/>
    <w:rsid w:val="00E10B16"/>
    <w:rsid w:val="00E1371D"/>
    <w:rsid w:val="00E21BEF"/>
    <w:rsid w:val="00E25AE9"/>
    <w:rsid w:val="00E3054D"/>
    <w:rsid w:val="00E31080"/>
    <w:rsid w:val="00E42195"/>
    <w:rsid w:val="00E434E8"/>
    <w:rsid w:val="00E4471E"/>
    <w:rsid w:val="00E47CAC"/>
    <w:rsid w:val="00E503A4"/>
    <w:rsid w:val="00E56470"/>
    <w:rsid w:val="00E60F72"/>
    <w:rsid w:val="00E61CDB"/>
    <w:rsid w:val="00E738E4"/>
    <w:rsid w:val="00E749FE"/>
    <w:rsid w:val="00E856F0"/>
    <w:rsid w:val="00E911D5"/>
    <w:rsid w:val="00E94D80"/>
    <w:rsid w:val="00E9676F"/>
    <w:rsid w:val="00EA08A3"/>
    <w:rsid w:val="00EA115D"/>
    <w:rsid w:val="00EB5979"/>
    <w:rsid w:val="00EB76CF"/>
    <w:rsid w:val="00EC0DAE"/>
    <w:rsid w:val="00EC1993"/>
    <w:rsid w:val="00EC1E6A"/>
    <w:rsid w:val="00ED2079"/>
    <w:rsid w:val="00ED2414"/>
    <w:rsid w:val="00ED27EB"/>
    <w:rsid w:val="00ED5755"/>
    <w:rsid w:val="00ED5DE7"/>
    <w:rsid w:val="00ED6E5F"/>
    <w:rsid w:val="00ED7833"/>
    <w:rsid w:val="00ED7D39"/>
    <w:rsid w:val="00EE26E1"/>
    <w:rsid w:val="00EE3581"/>
    <w:rsid w:val="00EE3ED8"/>
    <w:rsid w:val="00EE5C1B"/>
    <w:rsid w:val="00EF0D23"/>
    <w:rsid w:val="00EF5A32"/>
    <w:rsid w:val="00F002C1"/>
    <w:rsid w:val="00F16694"/>
    <w:rsid w:val="00F172DA"/>
    <w:rsid w:val="00F20220"/>
    <w:rsid w:val="00F2106F"/>
    <w:rsid w:val="00F21988"/>
    <w:rsid w:val="00F22997"/>
    <w:rsid w:val="00F23034"/>
    <w:rsid w:val="00F251DA"/>
    <w:rsid w:val="00F2625E"/>
    <w:rsid w:val="00F36F3B"/>
    <w:rsid w:val="00F40C86"/>
    <w:rsid w:val="00F4331A"/>
    <w:rsid w:val="00F4363F"/>
    <w:rsid w:val="00F44A5D"/>
    <w:rsid w:val="00F45379"/>
    <w:rsid w:val="00F555CE"/>
    <w:rsid w:val="00F56BA9"/>
    <w:rsid w:val="00F571DC"/>
    <w:rsid w:val="00F61A12"/>
    <w:rsid w:val="00F61DB3"/>
    <w:rsid w:val="00F65D03"/>
    <w:rsid w:val="00F70733"/>
    <w:rsid w:val="00F73D15"/>
    <w:rsid w:val="00F75999"/>
    <w:rsid w:val="00F91F34"/>
    <w:rsid w:val="00F951E7"/>
    <w:rsid w:val="00F96B18"/>
    <w:rsid w:val="00F96C2E"/>
    <w:rsid w:val="00FA131C"/>
    <w:rsid w:val="00FA2B44"/>
    <w:rsid w:val="00FA42B0"/>
    <w:rsid w:val="00FA4990"/>
    <w:rsid w:val="00FB4E1A"/>
    <w:rsid w:val="00FC44E3"/>
    <w:rsid w:val="00FC5C10"/>
    <w:rsid w:val="00FD0CE0"/>
    <w:rsid w:val="00FD26F0"/>
    <w:rsid w:val="00FD62AA"/>
    <w:rsid w:val="00FD6F56"/>
    <w:rsid w:val="00FD76A3"/>
    <w:rsid w:val="00FE1705"/>
    <w:rsid w:val="00FE1F2A"/>
    <w:rsid w:val="00FE5068"/>
    <w:rsid w:val="00FE68AB"/>
    <w:rsid w:val="00FF0044"/>
    <w:rsid w:val="00FF29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6CFE"/>
  <w15:chartTrackingRefBased/>
  <w15:docId w15:val="{30554757-7A5C-475D-8ACB-5BA75573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14A"/>
    <w:pPr>
      <w:keepLines/>
    </w:pPr>
    <w:rPr>
      <w:color w:val="54575A" w:themeColor="text1"/>
      <w:lang w:val="fr-CA"/>
    </w:rPr>
  </w:style>
  <w:style w:type="paragraph" w:styleId="Heading1">
    <w:name w:val="heading 1"/>
    <w:basedOn w:val="Normal"/>
    <w:next w:val="Normal"/>
    <w:link w:val="Heading1Char"/>
    <w:uiPriority w:val="9"/>
    <w:qFormat/>
    <w:rsid w:val="005C2ED0"/>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2ED0"/>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5C2ED0"/>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743E10"/>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743E10"/>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5C2ED0"/>
    <w:rPr>
      <w:rFonts w:asciiTheme="majorHAnsi" w:eastAsiaTheme="majorEastAsia" w:hAnsiTheme="majorHAnsi" w:cstheme="majorBidi"/>
      <w:color w:val="54575A" w:themeColor="text1"/>
      <w:sz w:val="48"/>
      <w:szCs w:val="48"/>
    </w:rPr>
  </w:style>
  <w:style w:type="character" w:customStyle="1" w:styleId="Heading2Char">
    <w:name w:val="Heading 2 Char"/>
    <w:basedOn w:val="DefaultParagraphFont"/>
    <w:link w:val="Heading2"/>
    <w:uiPriority w:val="9"/>
    <w:rsid w:val="005C2ED0"/>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5C2ED0"/>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436F88"/>
    <w:pPr>
      <w:outlineLvl w:val="9"/>
    </w:pPr>
    <w:rPr>
      <w:color w:val="9F0040" w:themeColor="accent1" w:themeShade="BF"/>
      <w:sz w:val="32"/>
      <w:szCs w:val="32"/>
      <w:lang w:val="en-US"/>
    </w:rPr>
  </w:style>
  <w:style w:type="paragraph" w:styleId="Quote">
    <w:name w:val="Quote"/>
    <w:basedOn w:val="Normal"/>
    <w:next w:val="Normal"/>
    <w:link w:val="QuoteChar"/>
    <w:uiPriority w:val="29"/>
    <w:qFormat/>
    <w:rsid w:val="00436F88"/>
    <w:pPr>
      <w:spacing w:before="200"/>
      <w:ind w:left="864" w:right="864"/>
      <w:jc w:val="center"/>
    </w:pPr>
    <w:rPr>
      <w:i/>
      <w:iCs/>
      <w:color w:val="7C8085" w:themeColor="text1" w:themeTint="BF"/>
    </w:rPr>
  </w:style>
  <w:style w:type="character" w:customStyle="1" w:styleId="QuoteChar">
    <w:name w:val="Quote Char"/>
    <w:basedOn w:val="DefaultParagraphFont"/>
    <w:link w:val="Quote"/>
    <w:uiPriority w:val="29"/>
    <w:rsid w:val="00436F88"/>
    <w:rPr>
      <w:i/>
      <w:iCs/>
      <w:color w:val="7C8085" w:themeColor="text1" w:themeTint="BF"/>
      <w:lang w:val="fr-CA"/>
    </w:rPr>
  </w:style>
  <w:style w:type="character" w:styleId="Hyperlink">
    <w:name w:val="Hyperlink"/>
    <w:basedOn w:val="DefaultParagraphFont"/>
    <w:uiPriority w:val="99"/>
    <w:unhideWhenUsed/>
    <w:rsid w:val="00DC65F3"/>
    <w:rPr>
      <w:color w:val="0099A8" w:themeColor="hyperlink"/>
      <w:u w:val="single"/>
    </w:rPr>
  </w:style>
  <w:style w:type="character" w:styleId="CommentReference">
    <w:name w:val="annotation reference"/>
    <w:basedOn w:val="DefaultParagraphFont"/>
    <w:uiPriority w:val="99"/>
    <w:semiHidden/>
    <w:unhideWhenUsed/>
    <w:rsid w:val="0041491D"/>
    <w:rPr>
      <w:sz w:val="16"/>
      <w:szCs w:val="16"/>
    </w:rPr>
  </w:style>
  <w:style w:type="paragraph" w:styleId="CommentText">
    <w:name w:val="annotation text"/>
    <w:basedOn w:val="Normal"/>
    <w:link w:val="CommentTextChar"/>
    <w:uiPriority w:val="99"/>
    <w:unhideWhenUsed/>
    <w:rsid w:val="0041491D"/>
    <w:pPr>
      <w:spacing w:line="240" w:lineRule="auto"/>
    </w:pPr>
    <w:rPr>
      <w:sz w:val="20"/>
      <w:szCs w:val="20"/>
    </w:rPr>
  </w:style>
  <w:style w:type="character" w:customStyle="1" w:styleId="CommentTextChar">
    <w:name w:val="Comment Text Char"/>
    <w:basedOn w:val="DefaultParagraphFont"/>
    <w:link w:val="CommentText"/>
    <w:uiPriority w:val="99"/>
    <w:semiHidden/>
    <w:rsid w:val="0041491D"/>
    <w:rPr>
      <w:color w:val="54575A" w:themeColor="text1"/>
      <w:sz w:val="20"/>
      <w:szCs w:val="20"/>
      <w:lang w:val="fr-CA"/>
    </w:rPr>
  </w:style>
  <w:style w:type="paragraph" w:styleId="TOC1">
    <w:name w:val="toc 1"/>
    <w:basedOn w:val="Normal"/>
    <w:next w:val="Normal"/>
    <w:autoRedefine/>
    <w:uiPriority w:val="39"/>
    <w:unhideWhenUsed/>
    <w:rsid w:val="00152387"/>
    <w:pPr>
      <w:tabs>
        <w:tab w:val="right" w:leader="dot" w:pos="9350"/>
      </w:tabs>
      <w:spacing w:after="100"/>
    </w:pPr>
    <w:rPr>
      <w:rFonts w:asciiTheme="majorHAnsi" w:eastAsiaTheme="majorEastAsia" w:hAnsiTheme="majorHAnsi" w:cstheme="majorBidi"/>
      <w:noProof/>
      <w:color w:val="auto"/>
      <w:lang w:val="en-CA"/>
    </w:rPr>
  </w:style>
  <w:style w:type="paragraph" w:styleId="TOC2">
    <w:name w:val="toc 2"/>
    <w:basedOn w:val="Normal"/>
    <w:next w:val="Normal"/>
    <w:autoRedefine/>
    <w:uiPriority w:val="39"/>
    <w:unhideWhenUsed/>
    <w:rsid w:val="00152387"/>
    <w:pPr>
      <w:tabs>
        <w:tab w:val="right" w:leader="dot" w:pos="9350"/>
      </w:tabs>
      <w:spacing w:after="100"/>
      <w:ind w:left="220"/>
    </w:pPr>
    <w:rPr>
      <w:noProof/>
      <w:color w:val="auto"/>
      <w:lang w:val="en-CA"/>
    </w:rPr>
  </w:style>
  <w:style w:type="paragraph" w:styleId="TOC3">
    <w:name w:val="toc 3"/>
    <w:basedOn w:val="Normal"/>
    <w:next w:val="Normal"/>
    <w:autoRedefine/>
    <w:uiPriority w:val="39"/>
    <w:unhideWhenUsed/>
    <w:rsid w:val="00FC5C10"/>
    <w:pPr>
      <w:spacing w:after="100"/>
      <w:ind w:left="440"/>
    </w:pPr>
  </w:style>
  <w:style w:type="paragraph" w:styleId="CommentSubject">
    <w:name w:val="annotation subject"/>
    <w:basedOn w:val="CommentText"/>
    <w:next w:val="CommentText"/>
    <w:link w:val="CommentSubjectChar"/>
    <w:uiPriority w:val="99"/>
    <w:semiHidden/>
    <w:unhideWhenUsed/>
    <w:rsid w:val="00753514"/>
    <w:rPr>
      <w:b/>
      <w:bCs/>
    </w:rPr>
  </w:style>
  <w:style w:type="character" w:customStyle="1" w:styleId="CommentSubjectChar">
    <w:name w:val="Comment Subject Char"/>
    <w:basedOn w:val="CommentTextChar"/>
    <w:link w:val="CommentSubject"/>
    <w:uiPriority w:val="99"/>
    <w:semiHidden/>
    <w:rsid w:val="00753514"/>
    <w:rPr>
      <w:b/>
      <w:bCs/>
      <w:color w:val="54575A" w:themeColor="text1"/>
      <w:sz w:val="20"/>
      <w:szCs w:val="20"/>
      <w:lang w:val="fr-CA"/>
    </w:rPr>
  </w:style>
  <w:style w:type="character" w:styleId="FollowedHyperlink">
    <w:name w:val="FollowedHyperlink"/>
    <w:basedOn w:val="DefaultParagraphFont"/>
    <w:uiPriority w:val="99"/>
    <w:semiHidden/>
    <w:unhideWhenUsed/>
    <w:rsid w:val="00B7013E"/>
    <w:rPr>
      <w:color w:val="A5A5A5" w:themeColor="followedHyperlink"/>
      <w:u w:val="single"/>
    </w:rPr>
  </w:style>
  <w:style w:type="paragraph" w:styleId="EndnoteText">
    <w:name w:val="endnote text"/>
    <w:basedOn w:val="Normal"/>
    <w:link w:val="EndnoteTextChar"/>
    <w:uiPriority w:val="99"/>
    <w:semiHidden/>
    <w:unhideWhenUsed/>
    <w:rsid w:val="00893D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2B"/>
    <w:rPr>
      <w:color w:val="54575A" w:themeColor="text1"/>
      <w:sz w:val="20"/>
      <w:szCs w:val="20"/>
      <w:lang w:val="fr-CA"/>
    </w:rPr>
  </w:style>
  <w:style w:type="character" w:styleId="EndnoteReference">
    <w:name w:val="endnote reference"/>
    <w:basedOn w:val="DefaultParagraphFont"/>
    <w:uiPriority w:val="99"/>
    <w:semiHidden/>
    <w:unhideWhenUsed/>
    <w:rsid w:val="00893D2B"/>
    <w:rPr>
      <w:vertAlign w:val="superscript"/>
    </w:rPr>
  </w:style>
  <w:style w:type="character" w:styleId="IntenseEmphasis">
    <w:name w:val="Intense Emphasis"/>
    <w:basedOn w:val="DefaultParagraphFont"/>
    <w:uiPriority w:val="21"/>
    <w:qFormat/>
    <w:rsid w:val="00DC5A6B"/>
    <w:rPr>
      <w:i w:val="0"/>
      <w:iCs/>
      <w:color w:val="D50057" w:themeColor="accent1"/>
    </w:rPr>
  </w:style>
  <w:style w:type="character" w:styleId="Emphasis">
    <w:name w:val="Emphasis"/>
    <w:basedOn w:val="DefaultParagraphFont"/>
    <w:uiPriority w:val="20"/>
    <w:qFormat/>
    <w:rsid w:val="00324EEB"/>
    <w:rPr>
      <w:i/>
      <w:iCs/>
    </w:rPr>
  </w:style>
  <w:style w:type="character" w:styleId="Strong">
    <w:name w:val="Strong"/>
    <w:basedOn w:val="DefaultParagraphFont"/>
    <w:uiPriority w:val="22"/>
    <w:qFormat/>
    <w:rsid w:val="00B72425"/>
    <w:rPr>
      <w:b/>
      <w:bCs/>
    </w:rPr>
  </w:style>
  <w:style w:type="character" w:styleId="SubtleEmphasis">
    <w:name w:val="Subtle Emphasis"/>
    <w:basedOn w:val="DefaultParagraphFont"/>
    <w:uiPriority w:val="19"/>
    <w:qFormat/>
    <w:rsid w:val="004913E2"/>
    <w:rPr>
      <w:i/>
      <w:iCs/>
      <w:color w:val="7C8085" w:themeColor="text1" w:themeTint="BF"/>
    </w:rPr>
  </w:style>
  <w:style w:type="paragraph" w:customStyle="1" w:styleId="Complexchartdescription">
    <w:name w:val="Complex chart description"/>
    <w:basedOn w:val="Normal"/>
    <w:link w:val="ComplexchartdescriptionChar"/>
    <w:qFormat/>
    <w:rsid w:val="007B1F64"/>
    <w:pPr>
      <w:keepLines w:val="0"/>
    </w:pPr>
    <w:rPr>
      <w:color w:val="auto"/>
      <w:sz w:val="20"/>
      <w:lang w:val="en-CA"/>
    </w:rPr>
  </w:style>
  <w:style w:type="character" w:customStyle="1" w:styleId="ComplexchartdescriptionChar">
    <w:name w:val="Complex chart description Char"/>
    <w:basedOn w:val="DefaultParagraphFont"/>
    <w:link w:val="Complexchartdescription"/>
    <w:rsid w:val="007B1F64"/>
    <w:rPr>
      <w:sz w:val="20"/>
    </w:rPr>
  </w:style>
  <w:style w:type="paragraph" w:styleId="Caption">
    <w:name w:val="caption"/>
    <w:basedOn w:val="Normal"/>
    <w:next w:val="Normal"/>
    <w:uiPriority w:val="35"/>
    <w:unhideWhenUsed/>
    <w:qFormat/>
    <w:rsid w:val="00D3203F"/>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55275">
      <w:bodyDiv w:val="1"/>
      <w:marLeft w:val="0"/>
      <w:marRight w:val="0"/>
      <w:marTop w:val="0"/>
      <w:marBottom w:val="0"/>
      <w:divBdr>
        <w:top w:val="none" w:sz="0" w:space="0" w:color="auto"/>
        <w:left w:val="none" w:sz="0" w:space="0" w:color="auto"/>
        <w:bottom w:val="none" w:sz="0" w:space="0" w:color="auto"/>
        <w:right w:val="none" w:sz="0" w:space="0" w:color="auto"/>
      </w:divBdr>
      <w:divsChild>
        <w:div w:id="2118911344">
          <w:marLeft w:val="0"/>
          <w:marRight w:val="0"/>
          <w:marTop w:val="0"/>
          <w:marBottom w:val="0"/>
          <w:divBdr>
            <w:top w:val="none" w:sz="0" w:space="0" w:color="auto"/>
            <w:left w:val="none" w:sz="0" w:space="0" w:color="auto"/>
            <w:bottom w:val="none" w:sz="0" w:space="0" w:color="auto"/>
            <w:right w:val="none" w:sz="0" w:space="0" w:color="auto"/>
          </w:divBdr>
        </w:div>
      </w:divsChild>
    </w:div>
    <w:div w:id="1749957644">
      <w:bodyDiv w:val="1"/>
      <w:marLeft w:val="0"/>
      <w:marRight w:val="0"/>
      <w:marTop w:val="0"/>
      <w:marBottom w:val="0"/>
      <w:divBdr>
        <w:top w:val="none" w:sz="0" w:space="0" w:color="auto"/>
        <w:left w:val="none" w:sz="0" w:space="0" w:color="auto"/>
        <w:bottom w:val="none" w:sz="0" w:space="0" w:color="auto"/>
        <w:right w:val="none" w:sz="0" w:space="0" w:color="auto"/>
      </w:divBdr>
    </w:div>
    <w:div w:id="2037542442">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open.canada.ca/en/working-data"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tbs-sct.gc.ca/pol/doc-eng.aspx?id=326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open.canada.ca/en/open-government-licence-can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bs-sct.gc.ca/pol/doc-eng.aspx?id=32601" TargetMode="External"/><Relationship Id="rId23" Type="http://schemas.openxmlformats.org/officeDocument/2006/relationships/hyperlink" Target="https://www.tbs-sct.gc.ca/pol/doc-eng.aspx?id=32601&amp;section=html" TargetMode="External"/><Relationship Id="rId10" Type="http://schemas.openxmlformats.org/officeDocument/2006/relationships/footer" Target="footer2.xml"/><Relationship Id="rId19" Type="http://schemas.openxmlformats.org/officeDocument/2006/relationships/package" Target="embeddings/Microsoft_Visio_Drawing11.vsd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cdocs.gc.ca/psc-cfp/llisapi.dll?func=ll&amp;objaction=overview&amp;objid=8872837" TargetMode="External"/><Relationship Id="rId22" Type="http://schemas.openxmlformats.org/officeDocument/2006/relationships/hyperlink" Target="https://www.tbs-sct.gc.ca/pol/doc-eng.aspx?id=32603&amp;sect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opengovpartnership.org/documents/2019-2020-ogp-co-chair-vision-government-of-argentina-and-robin-hodess/" TargetMode="External"/><Relationship Id="rId7" Type="http://schemas.openxmlformats.org/officeDocument/2006/relationships/hyperlink" Target="https://www.tbs-sct.gc.ca/pol/doc-eng.aspx?id=32601" TargetMode="External"/><Relationship Id="rId2" Type="http://schemas.openxmlformats.org/officeDocument/2006/relationships/hyperlink" Target="https://open.canada.ca/en/content/canadas-2018-2020-national-action-plan-open-government" TargetMode="External"/><Relationship Id="rId1" Type="http://schemas.openxmlformats.org/officeDocument/2006/relationships/hyperlink" Target="https://www.opengovpartnership.org/our-members/" TargetMode="External"/><Relationship Id="rId6" Type="http://schemas.openxmlformats.org/officeDocument/2006/relationships/hyperlink" Target="https://www.tbs-sct.gc.ca/pol/doc-eng.aspx?id=32603" TargetMode="External"/><Relationship Id="rId5" Type="http://schemas.openxmlformats.org/officeDocument/2006/relationships/hyperlink" Target="https://open.canada.ca/data/en/dataset?q=" TargetMode="External"/><Relationship Id="rId4" Type="http://schemas.openxmlformats.org/officeDocument/2006/relationships/hyperlink" Target="https://www.tbs-sct.gc.ca/pol/doc-eng.aspx?id=28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eport-PSC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B594-50B6-4B23-8F95-B38A0A3C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Report-PSC2019.dotx</Template>
  <TotalTime>22</TotalTime>
  <Pages>34</Pages>
  <Words>7771</Words>
  <Characters>44296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51964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Heenan</dc:creator>
  <cp:keywords/>
  <dc:description/>
  <cp:lastModifiedBy>Nicolas Lacroix</cp:lastModifiedBy>
  <cp:revision>9</cp:revision>
  <cp:lastPrinted>2021-02-11T21:01:00Z</cp:lastPrinted>
  <dcterms:created xsi:type="dcterms:W3CDTF">2020-09-17T14:15:00Z</dcterms:created>
  <dcterms:modified xsi:type="dcterms:W3CDTF">2021-02-11T21:03:00Z</dcterms:modified>
</cp:coreProperties>
</file>