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5B734" w14:textId="66A9F9E0" w:rsidR="00A43994" w:rsidRPr="003D28D0" w:rsidRDefault="00D754FF" w:rsidP="004F71CC">
      <w:pPr>
        <w:pStyle w:val="Heading1"/>
        <w:spacing w:after="240"/>
      </w:pPr>
      <w:r w:rsidRPr="00D754FF">
        <w:t xml:space="preserve">Lettre type : Époux ou conjoints de fait de fonctionnaires et de membres des Forces </w:t>
      </w:r>
      <w:r w:rsidR="00752570">
        <w:t xml:space="preserve">armées </w:t>
      </w:r>
      <w:r w:rsidRPr="00D754FF">
        <w:t xml:space="preserve">canadiennes et de la Gendarmerie royale du Canada </w:t>
      </w:r>
    </w:p>
    <w:p w14:paraId="7FE92814" w14:textId="42C40987" w:rsidR="004F71CC" w:rsidRPr="004F71CC" w:rsidRDefault="004F71CC" w:rsidP="006C22AC">
      <w:pPr>
        <w:shd w:val="clear" w:color="auto" w:fill="F2F2F2" w:themeFill="background2"/>
        <w:spacing w:before="160" w:after="240"/>
        <w:rPr>
          <w:sz w:val="26"/>
          <w:szCs w:val="26"/>
          <w:lang w:val="fr-CA"/>
        </w:rPr>
      </w:pPr>
      <w:r w:rsidRPr="004F71CC">
        <w:rPr>
          <w:rStyle w:val="Strong"/>
          <w:sz w:val="26"/>
          <w:szCs w:val="26"/>
        </w:rPr>
        <w:t>Note :</w:t>
      </w:r>
      <w:r w:rsidRPr="004F71CC">
        <w:rPr>
          <w:sz w:val="26"/>
          <w:szCs w:val="26"/>
          <w:lang w:val="fr-CA"/>
        </w:rPr>
        <w:t xml:space="preserve"> </w:t>
      </w:r>
      <w:r w:rsidR="00403C40">
        <w:rPr>
          <w:sz w:val="26"/>
          <w:szCs w:val="26"/>
          <w:lang w:val="fr-CA"/>
        </w:rPr>
        <w:t>L</w:t>
      </w:r>
      <w:r w:rsidRPr="004F71CC">
        <w:rPr>
          <w:sz w:val="26"/>
          <w:szCs w:val="26"/>
          <w:lang w:val="fr-CA"/>
        </w:rPr>
        <w:t>es espaces où insérer du texte sont identifiés par des crochets</w:t>
      </w:r>
      <w:r w:rsidR="00403C40">
        <w:rPr>
          <w:sz w:val="26"/>
          <w:szCs w:val="26"/>
          <w:lang w:val="fr-CA"/>
        </w:rPr>
        <w:t xml:space="preserve"> ([ ])</w:t>
      </w:r>
      <w:r w:rsidRPr="004F71CC">
        <w:rPr>
          <w:sz w:val="26"/>
          <w:szCs w:val="26"/>
          <w:lang w:val="fr-CA"/>
        </w:rPr>
        <w:t xml:space="preserve"> et un astérisque</w:t>
      </w:r>
      <w:r w:rsidR="00403C40">
        <w:rPr>
          <w:sz w:val="26"/>
          <w:szCs w:val="26"/>
          <w:lang w:val="fr-CA"/>
        </w:rPr>
        <w:t xml:space="preserve"> (*)</w:t>
      </w:r>
      <w:r w:rsidRPr="004F71CC">
        <w:rPr>
          <w:sz w:val="26"/>
          <w:szCs w:val="26"/>
          <w:lang w:val="fr-CA"/>
        </w:rPr>
        <w:t>.</w:t>
      </w:r>
    </w:p>
    <w:p w14:paraId="3621F235" w14:textId="75AE675E" w:rsidR="004F71CC" w:rsidRPr="004F71CC" w:rsidRDefault="004F71CC" w:rsidP="004F71CC">
      <w:pPr>
        <w:rPr>
          <w:lang w:val="fr-CA"/>
        </w:rPr>
      </w:pPr>
      <w:r w:rsidRPr="004F71CC">
        <w:rPr>
          <w:lang w:val="fr-CA"/>
        </w:rPr>
        <w:t xml:space="preserve">Le </w:t>
      </w:r>
      <w:hyperlink r:id="rId7" w:history="1">
        <w:r w:rsidRPr="00403C40">
          <w:rPr>
            <w:rStyle w:val="Hyperlink"/>
            <w:i/>
            <w:iCs/>
            <w:lang w:val="fr-CA"/>
          </w:rPr>
          <w:t>Règlement sur l’emploi dans la fonction publique</w:t>
        </w:r>
      </w:hyperlink>
      <w:r w:rsidRPr="004F71CC">
        <w:rPr>
          <w:lang w:val="fr-CA"/>
        </w:rPr>
        <w:t xml:space="preserve"> prévoit un droit de priorité pour l’époux ou le conjoint de fait survivant de personnes dont le décès est attribuable à l’exercice de leurs fonctions.</w:t>
      </w:r>
    </w:p>
    <w:p w14:paraId="24146249" w14:textId="50650752" w:rsidR="004F71CC" w:rsidRPr="004F71CC" w:rsidRDefault="004F71CC" w:rsidP="004F71CC">
      <w:pPr>
        <w:rPr>
          <w:lang w:val="fr-CA"/>
        </w:rPr>
      </w:pPr>
      <w:r w:rsidRPr="004F71CC">
        <w:rPr>
          <w:lang w:val="fr-CA"/>
        </w:rPr>
        <w:t xml:space="preserve">En tant qu’époux/épouse ou conjoint(e) de fait survivant(e) de </w:t>
      </w:r>
      <w:r w:rsidRPr="0005267C">
        <w:rPr>
          <w:highlight w:val="yellow"/>
          <w:lang w:val="fr-CA"/>
        </w:rPr>
        <w:t>[*nom d</w:t>
      </w:r>
      <w:r w:rsidR="00403C40" w:rsidRPr="0005267C">
        <w:rPr>
          <w:highlight w:val="yellow"/>
          <w:lang w:val="fr-CA"/>
        </w:rPr>
        <w:t>u destinataire</w:t>
      </w:r>
      <w:r w:rsidRPr="0005267C">
        <w:rPr>
          <w:highlight w:val="yellow"/>
          <w:lang w:val="fr-CA"/>
        </w:rPr>
        <w:t>]</w:t>
      </w:r>
      <w:r w:rsidRPr="004F71CC">
        <w:rPr>
          <w:lang w:val="fr-CA"/>
        </w:rPr>
        <w:t xml:space="preserve">, </w:t>
      </w:r>
      <w:r w:rsidRPr="0005267C">
        <w:rPr>
          <w:highlight w:val="yellow"/>
          <w:lang w:val="fr-CA"/>
        </w:rPr>
        <w:t>[*membre des Forces armées canadiennes, membre de la Gendarmerie royale du Canada ou employé(e) de la fonction publique]</w:t>
      </w:r>
      <w:r w:rsidRPr="004F71CC">
        <w:rPr>
          <w:lang w:val="fr-CA"/>
        </w:rPr>
        <w:t xml:space="preserve"> et dont le décès le </w:t>
      </w:r>
      <w:r w:rsidRPr="0005267C">
        <w:rPr>
          <w:highlight w:val="yellow"/>
          <w:lang w:val="fr-CA"/>
        </w:rPr>
        <w:t>[*date du décès]</w:t>
      </w:r>
      <w:r w:rsidRPr="004F71CC">
        <w:rPr>
          <w:lang w:val="fr-CA"/>
        </w:rPr>
        <w:t xml:space="preserve"> est attribuable à l’exercice de ses fonctions, vous avez le droit d’être pris en considération de façon prioritaire lorsqu’un poste est ouvert au grand public au sein d’une organisation régie par la </w:t>
      </w:r>
      <w:hyperlink r:id="rId8" w:history="1">
        <w:r w:rsidRPr="00403C40">
          <w:rPr>
            <w:rStyle w:val="Hyperlink"/>
            <w:i/>
            <w:iCs/>
            <w:lang w:val="fr-CA"/>
          </w:rPr>
          <w:t>Loi sur l’emploi dans la fonction publique</w:t>
        </w:r>
      </w:hyperlink>
      <w:r w:rsidRPr="004F71CC">
        <w:rPr>
          <w:lang w:val="fr-CA"/>
        </w:rPr>
        <w:t>.</w:t>
      </w:r>
    </w:p>
    <w:p w14:paraId="7359112D" w14:textId="77777777" w:rsidR="004F71CC" w:rsidRPr="004F71CC" w:rsidRDefault="004F71CC" w:rsidP="004F71CC">
      <w:pPr>
        <w:rPr>
          <w:lang w:val="fr-CA"/>
        </w:rPr>
      </w:pPr>
      <w:r w:rsidRPr="004F71CC">
        <w:rPr>
          <w:lang w:val="fr-CA"/>
        </w:rPr>
        <w:t>S’il est établi que vous possédez les qualifications essentielles et les conditions d’emploi requises pour le poste, vous serez nommé(e) avant toute autre personne, à quelques exceptions près.</w:t>
      </w:r>
    </w:p>
    <w:p w14:paraId="604DF9EE" w14:textId="77777777" w:rsidR="004F71CC" w:rsidRPr="004F71CC" w:rsidRDefault="004F71CC" w:rsidP="004F71CC">
      <w:pPr>
        <w:rPr>
          <w:lang w:val="fr-CA"/>
        </w:rPr>
      </w:pPr>
      <w:r w:rsidRPr="004F71CC">
        <w:rPr>
          <w:lang w:val="fr-CA"/>
        </w:rPr>
        <w:t>Pour bénéficier de la priorité d’époux/épouses ou conjoint(e)s de fait survivants, vous:</w:t>
      </w:r>
    </w:p>
    <w:p w14:paraId="2A7A1BFE" w14:textId="4ED6BE36" w:rsidR="004F71CC" w:rsidRPr="004F71CC" w:rsidRDefault="004F71CC" w:rsidP="004F71CC">
      <w:pPr>
        <w:numPr>
          <w:ilvl w:val="0"/>
          <w:numId w:val="20"/>
        </w:numPr>
        <w:rPr>
          <w:lang w:val="fr-CA"/>
        </w:rPr>
      </w:pPr>
      <w:r w:rsidRPr="004F71CC">
        <w:rPr>
          <w:lang w:val="fr-CA"/>
        </w:rPr>
        <w:t>ne devez pas être employé dans la fonction publique pour une durée indéterminée au moment où vous faites la demande;</w:t>
      </w:r>
    </w:p>
    <w:p w14:paraId="2990B4C5" w14:textId="77777777" w:rsidR="004F71CC" w:rsidRPr="004F71CC" w:rsidRDefault="004F71CC" w:rsidP="004F71CC">
      <w:pPr>
        <w:numPr>
          <w:ilvl w:val="0"/>
          <w:numId w:val="20"/>
        </w:numPr>
        <w:rPr>
          <w:lang w:val="fr-CA"/>
        </w:rPr>
      </w:pPr>
      <w:r w:rsidRPr="004F71CC">
        <w:rPr>
          <w:lang w:val="fr-CA"/>
        </w:rPr>
        <w:t>êtes admissibles à une indemnité en vertu d’un régime prévu par toute disposition législative fédérale ou provinciale en raison du fait que le décès de la personne est attribuable à l’exercice de ses fonctions;</w:t>
      </w:r>
    </w:p>
    <w:p w14:paraId="2F73A6B6" w14:textId="43A58F8B" w:rsidR="004F71CC" w:rsidRPr="004F71CC" w:rsidRDefault="004F71CC" w:rsidP="004F71CC">
      <w:pPr>
        <w:numPr>
          <w:ilvl w:val="0"/>
          <w:numId w:val="20"/>
        </w:numPr>
        <w:rPr>
          <w:lang w:val="fr-CA"/>
        </w:rPr>
      </w:pPr>
      <w:r w:rsidRPr="004F71CC">
        <w:rPr>
          <w:lang w:val="fr-CA"/>
        </w:rPr>
        <w:t xml:space="preserve">devez en faire la demande dans les </w:t>
      </w:r>
      <w:r w:rsidR="00975585">
        <w:rPr>
          <w:lang w:val="fr-CA"/>
        </w:rPr>
        <w:t>5</w:t>
      </w:r>
      <w:r w:rsidRPr="004F71CC">
        <w:rPr>
          <w:lang w:val="fr-CA"/>
        </w:rPr>
        <w:t xml:space="preserve"> ans suivant le jour où vous devenez admissibles à l’indemnité </w:t>
      </w:r>
      <w:r w:rsidRPr="0005267C">
        <w:rPr>
          <w:highlight w:val="yellow"/>
          <w:lang w:val="fr-CA"/>
        </w:rPr>
        <w:t>[*indiquer la date entre parenthèses]</w:t>
      </w:r>
      <w:r w:rsidRPr="004F71CC">
        <w:rPr>
          <w:lang w:val="fr-CA"/>
        </w:rPr>
        <w:t>.</w:t>
      </w:r>
    </w:p>
    <w:p w14:paraId="663C5567" w14:textId="67DE3898" w:rsidR="004F71CC" w:rsidRPr="004F71CC" w:rsidRDefault="004F71CC" w:rsidP="004F71CC">
      <w:pPr>
        <w:rPr>
          <w:lang w:val="fr-CA"/>
        </w:rPr>
      </w:pPr>
      <w:r w:rsidRPr="004F71CC">
        <w:rPr>
          <w:lang w:val="fr-CA"/>
        </w:rPr>
        <w:lastRenderedPageBreak/>
        <w:t>Lorsque vous nous aurez informé par écrit de votre intérêt à vous prévaloir de ce droit de priorité, vous serez inscrit(e) dans le Système de gestion des informations sur les priorités (SGIP) de la Commission de la fonction publique</w:t>
      </w:r>
      <w:r w:rsidR="00975585">
        <w:rPr>
          <w:lang w:val="fr-CA"/>
        </w:rPr>
        <w:t xml:space="preserve"> du Canada</w:t>
      </w:r>
      <w:r w:rsidRPr="004F71CC">
        <w:rPr>
          <w:lang w:val="fr-CA"/>
        </w:rPr>
        <w:t xml:space="preserve"> (CFP) pour être repér</w:t>
      </w:r>
      <w:r w:rsidR="00975585">
        <w:rPr>
          <w:lang w:val="fr-CA"/>
        </w:rPr>
        <w:t>é</w:t>
      </w:r>
      <w:r w:rsidRPr="004F71CC">
        <w:rPr>
          <w:lang w:val="fr-CA"/>
        </w:rPr>
        <w:t xml:space="preserve"> lorsqu’il y a des postes à pourvoir ouverts au grand public et pour lesquels vous pourriez être qualifié(e).</w:t>
      </w:r>
    </w:p>
    <w:p w14:paraId="67D38F48" w14:textId="0366F969" w:rsidR="004F71CC" w:rsidRPr="004F71CC" w:rsidRDefault="004F71CC" w:rsidP="004F71CC">
      <w:pPr>
        <w:rPr>
          <w:lang w:val="fr-CA"/>
        </w:rPr>
      </w:pPr>
      <w:r w:rsidRPr="004F71CC">
        <w:rPr>
          <w:lang w:val="fr-CA"/>
        </w:rPr>
        <w:t xml:space="preserve">Nous, </w:t>
      </w:r>
      <w:r w:rsidRPr="0005267C">
        <w:rPr>
          <w:highlight w:val="yellow"/>
          <w:lang w:val="fr-CA"/>
        </w:rPr>
        <w:t>[*nom de l’organisation]</w:t>
      </w:r>
      <w:r w:rsidRPr="004F71CC">
        <w:rPr>
          <w:lang w:val="fr-CA"/>
        </w:rPr>
        <w:t xml:space="preserve">, entamerons votre inscription dans le SGIP avec votre autorisation, après quoi la CFP vous contactera pour </w:t>
      </w:r>
      <w:r w:rsidR="00975585">
        <w:rPr>
          <w:lang w:val="fr-CA"/>
        </w:rPr>
        <w:t>compléter</w:t>
      </w:r>
      <w:r w:rsidRPr="004F71CC">
        <w:rPr>
          <w:lang w:val="fr-CA"/>
        </w:rPr>
        <w:t xml:space="preserve"> votre inscription au moyen du Portail sur les priorités.</w:t>
      </w:r>
    </w:p>
    <w:p w14:paraId="79C6E28A" w14:textId="2805BDE4" w:rsidR="004F71CC" w:rsidRPr="004F71CC" w:rsidRDefault="004F71CC" w:rsidP="004F71CC">
      <w:pPr>
        <w:rPr>
          <w:lang w:val="fr-CA"/>
        </w:rPr>
      </w:pPr>
      <w:r w:rsidRPr="004F71CC">
        <w:rPr>
          <w:lang w:val="fr-CA"/>
        </w:rPr>
        <w:t>Pour plus de renseignements sur le droit de priorité des époux/épouses ou conjoint(e)s de fait survivant(e)s, consulte</w:t>
      </w:r>
      <w:r w:rsidR="00975585">
        <w:rPr>
          <w:lang w:val="fr-CA"/>
        </w:rPr>
        <w:t>z</w:t>
      </w:r>
      <w:r w:rsidRPr="004F71CC">
        <w:rPr>
          <w:lang w:val="fr-CA"/>
        </w:rPr>
        <w:t xml:space="preserve"> le </w:t>
      </w:r>
      <w:hyperlink r:id="rId9" w:history="1">
        <w:r w:rsidRPr="004F71CC">
          <w:rPr>
            <w:rStyle w:val="Hyperlink"/>
            <w:lang w:val="fr-CA"/>
          </w:rPr>
          <w:t>Guide sur les droits de priorité</w:t>
        </w:r>
      </w:hyperlink>
      <w:r w:rsidRPr="004F71CC">
        <w:rPr>
          <w:lang w:val="fr-CA"/>
        </w:rPr>
        <w:t>.</w:t>
      </w:r>
    </w:p>
    <w:p w14:paraId="2D241419" w14:textId="7F528B6C" w:rsidR="0005267C" w:rsidRPr="004F71CC" w:rsidRDefault="0005267C" w:rsidP="0005267C">
      <w:pPr>
        <w:rPr>
          <w:lang w:val="fr-CA"/>
        </w:rPr>
      </w:pPr>
      <w:r w:rsidRPr="004F71CC">
        <w:rPr>
          <w:lang w:val="fr-CA"/>
        </w:rPr>
        <w:t xml:space="preserve">Si vous souhaitez vous prévaloir de ce droit de priorité, veuillez communiquer avec </w:t>
      </w:r>
      <w:r w:rsidRPr="0005267C">
        <w:rPr>
          <w:highlight w:val="yellow"/>
          <w:lang w:val="fr-CA"/>
        </w:rPr>
        <w:t>[*nom et coordonnées de la personne-ressource au sein de l’organisation]</w:t>
      </w:r>
      <w:r w:rsidRPr="004F71CC">
        <w:rPr>
          <w:lang w:val="fr-CA"/>
        </w:rPr>
        <w:t xml:space="preserve"> et fournir une copie à jour de votre curriculum vitæ.</w:t>
      </w:r>
    </w:p>
    <w:p w14:paraId="168E1D53" w14:textId="77777777" w:rsidR="00A3050C" w:rsidRPr="00A43994" w:rsidRDefault="00A3050C" w:rsidP="00A43994">
      <w:pPr>
        <w:rPr>
          <w:lang w:val="fr-CA"/>
        </w:rPr>
      </w:pPr>
    </w:p>
    <w:sectPr w:rsidR="00A3050C" w:rsidRPr="00A43994" w:rsidSect="006B7A57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BFF20" w14:textId="77777777" w:rsidR="00A751A4" w:rsidRDefault="00A751A4" w:rsidP="00941B2E">
      <w:pPr>
        <w:spacing w:after="0" w:line="240" w:lineRule="auto"/>
      </w:pPr>
      <w:r>
        <w:separator/>
      </w:r>
    </w:p>
  </w:endnote>
  <w:endnote w:type="continuationSeparator" w:id="0">
    <w:p w14:paraId="14F7DD72" w14:textId="77777777" w:rsidR="00A751A4" w:rsidRDefault="00A751A4" w:rsidP="00941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7F780" w14:textId="0D98ECDB" w:rsidR="00941B2E" w:rsidRPr="00E840B1" w:rsidRDefault="00E840B1" w:rsidP="00E840B1">
    <w:pPr>
      <w:jc w:val="right"/>
    </w:pPr>
    <w:r w:rsidRPr="00E840B1">
      <w:t xml:space="preserve">Page </w:t>
    </w:r>
    <w:r w:rsidRPr="00E840B1">
      <w:fldChar w:fldCharType="begin"/>
    </w:r>
    <w:r w:rsidRPr="0005267C">
      <w:instrText xml:space="preserve"> PAGE  \* Arabic  \* MERGEFORMAT </w:instrText>
    </w:r>
    <w:r w:rsidRPr="00E840B1">
      <w:fldChar w:fldCharType="separate"/>
    </w:r>
    <w:r w:rsidRPr="0005267C">
      <w:rPr>
        <w:noProof/>
      </w:rPr>
      <w:t>1</w:t>
    </w:r>
    <w:r w:rsidRPr="00E840B1">
      <w:fldChar w:fldCharType="end"/>
    </w:r>
    <w:r w:rsidRPr="00E840B1">
      <w:t xml:space="preserve"> of </w:t>
    </w:r>
    <w:r w:rsidRPr="00E840B1">
      <w:fldChar w:fldCharType="begin"/>
    </w:r>
    <w:r w:rsidRPr="0005267C">
      <w:instrText xml:space="preserve"> NUMPAGES  \* Arabic  \* MERGEFORMAT </w:instrText>
    </w:r>
    <w:r w:rsidRPr="00E840B1">
      <w:fldChar w:fldCharType="separate"/>
    </w:r>
    <w:r w:rsidRPr="0005267C">
      <w:rPr>
        <w:noProof/>
      </w:rPr>
      <w:t>2</w:t>
    </w:r>
    <w:r w:rsidRPr="00E840B1">
      <w:fldChar w:fldCharType="end"/>
    </w:r>
  </w:p>
  <w:p w14:paraId="061EB1A9" w14:textId="77777777" w:rsidR="00941B2E" w:rsidRPr="00941B2E" w:rsidRDefault="00941B2E">
    <w:pPr>
      <w:pStyle w:val="Footer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02A1" w14:textId="77777777" w:rsidR="006B7A57" w:rsidRDefault="006B7A57" w:rsidP="005A6757">
    <w:pPr>
      <w:ind w:firstLine="709"/>
    </w:pPr>
  </w:p>
  <w:p w14:paraId="1C9CA74B" w14:textId="77777777" w:rsidR="00941B2E" w:rsidRDefault="003E340A" w:rsidP="005A6757">
    <w:pPr>
      <w:ind w:firstLine="709"/>
    </w:pPr>
    <w:r>
      <w:rPr>
        <w:noProof/>
      </w:rPr>
      <w:drawing>
        <wp:inline distT="0" distB="0" distL="0" distR="0" wp14:anchorId="412E4993" wp14:editId="27C95BAE">
          <wp:extent cx="1080000" cy="259793"/>
          <wp:effectExtent l="0" t="0" r="6350" b="6985"/>
          <wp:docPr id="13" name="Image 13" descr="mot symbole Ca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 descr="mot symbole Canad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59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4549C" w14:textId="77777777" w:rsidR="00A751A4" w:rsidRDefault="00A751A4" w:rsidP="00941B2E">
      <w:pPr>
        <w:spacing w:after="0" w:line="240" w:lineRule="auto"/>
      </w:pPr>
      <w:r>
        <w:separator/>
      </w:r>
    </w:p>
  </w:footnote>
  <w:footnote w:type="continuationSeparator" w:id="0">
    <w:p w14:paraId="6F8E4030" w14:textId="77777777" w:rsidR="00A751A4" w:rsidRDefault="00A751A4" w:rsidP="00941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978E" w14:textId="1F273362" w:rsidR="00FA13C5" w:rsidRDefault="00D754F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DEB0AE5" wp14:editId="62F83EA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93925" cy="391160"/>
              <wp:effectExtent l="0" t="0" r="0" b="8890"/>
              <wp:wrapNone/>
              <wp:docPr id="1749090804" name="Text Box 2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39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B0A6E1" w14:textId="34FED085" w:rsidR="00D754FF" w:rsidRPr="00D754FF" w:rsidRDefault="00D754FF" w:rsidP="00D754F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754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EB0A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NON CLASSIFIÉ / UNCLASSIFIED" style="position:absolute;margin-left:121.55pt;margin-top:0;width:172.75pt;height:30.8pt;z-index:25165670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" filled="f" stroked="f">
              <v:textbox style="mso-fit-shape-to-text:t" inset="0,15pt,20pt,0">
                <w:txbxContent>
                  <w:p w14:paraId="15B0A6E1" w14:textId="34FED085" w:rsidR="00D754FF" w:rsidRPr="00D754FF" w:rsidRDefault="00D754FF" w:rsidP="00D754F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754F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w:pict w14:anchorId="257BDD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4407" o:spid="_x0000_s1029" type="#_x0000_t75" style="position:absolute;margin-left:0;margin-top:0;width:614.05pt;height:306.35pt;z-index:-251657728;mso-position-horizontal:center;mso-position-horizontal-relative:margin;mso-position-vertical:center;mso-position-vertical-relative:margin" o:allowincell="f">
          <v:imagedata r:id="rId1" o:title="PSC_Lines_Word_Report_FirstP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95163" w14:textId="547DD323" w:rsidR="00D754FF" w:rsidRDefault="00D754F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A19D461" wp14:editId="7A7F90B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93925" cy="391160"/>
              <wp:effectExtent l="0" t="0" r="0" b="8890"/>
              <wp:wrapNone/>
              <wp:docPr id="1705110362" name="Text Box 3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39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3E01BD" w14:textId="66D5B435" w:rsidR="00D754FF" w:rsidRPr="00D754FF" w:rsidRDefault="00D754FF" w:rsidP="00D754F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754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9D46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NON CLASSIFIÉ / UNCLASSIFIED" style="position:absolute;margin-left:121.55pt;margin-top:0;width:172.75pt;height:30.8pt;z-index:25165772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" filled="f" stroked="f">
              <v:textbox style="mso-fit-shape-to-text:t" inset="0,15pt,20pt,0">
                <w:txbxContent>
                  <w:p w14:paraId="753E01BD" w14:textId="66D5B435" w:rsidR="00D754FF" w:rsidRPr="00D754FF" w:rsidRDefault="00D754FF" w:rsidP="00D754F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754F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88FD" w14:textId="1159206A" w:rsidR="00A17808" w:rsidRDefault="00A17808" w:rsidP="00A43994">
    <w:pPr>
      <w:pStyle w:val="Header"/>
      <w:ind w:left="-1418"/>
    </w:pPr>
  </w:p>
  <w:p w14:paraId="07BE1473" w14:textId="77777777" w:rsidR="00A17808" w:rsidRDefault="00A17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227D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BA05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C2F7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0CEB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DA6A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DE18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40C5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80EA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26E2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940E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8D5522"/>
    <w:multiLevelType w:val="hybridMultilevel"/>
    <w:tmpl w:val="67629E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A40ACE"/>
    <w:multiLevelType w:val="hybridMultilevel"/>
    <w:tmpl w:val="58FC25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2C6BF6"/>
    <w:multiLevelType w:val="hybridMultilevel"/>
    <w:tmpl w:val="BF8E3054"/>
    <w:lvl w:ilvl="0" w:tplc="3FAE77F8">
      <w:numFmt w:val="bullet"/>
      <w:pStyle w:val="ListParagraph"/>
      <w:lvlText w:val="•"/>
      <w:lvlJc w:val="left"/>
      <w:pPr>
        <w:ind w:left="720" w:hanging="360"/>
      </w:pPr>
      <w:rPr>
        <w:rFonts w:ascii="Segoe UI Semilight" w:eastAsiaTheme="minorHAnsi" w:hAnsi="Segoe UI Semilight" w:cs="Segoe UI Semilight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23CA2"/>
    <w:multiLevelType w:val="hybridMultilevel"/>
    <w:tmpl w:val="CABAD0D8"/>
    <w:lvl w:ilvl="0" w:tplc="71A42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37EFF"/>
    <w:multiLevelType w:val="hybridMultilevel"/>
    <w:tmpl w:val="A7BEA3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014B0"/>
    <w:multiLevelType w:val="hybridMultilevel"/>
    <w:tmpl w:val="D644A1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E4567"/>
    <w:multiLevelType w:val="hybridMultilevel"/>
    <w:tmpl w:val="FECC9DB6"/>
    <w:lvl w:ilvl="0" w:tplc="EC807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92DBE"/>
    <w:multiLevelType w:val="hybridMultilevel"/>
    <w:tmpl w:val="409C09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911BC0"/>
    <w:multiLevelType w:val="hybridMultilevel"/>
    <w:tmpl w:val="988838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265333">
    <w:abstractNumId w:val="12"/>
  </w:num>
  <w:num w:numId="2" w16cid:durableId="1487866222">
    <w:abstractNumId w:val="17"/>
  </w:num>
  <w:num w:numId="3" w16cid:durableId="890311228">
    <w:abstractNumId w:val="16"/>
  </w:num>
  <w:num w:numId="4" w16cid:durableId="1333681551">
    <w:abstractNumId w:val="10"/>
  </w:num>
  <w:num w:numId="5" w16cid:durableId="343094466">
    <w:abstractNumId w:val="11"/>
  </w:num>
  <w:num w:numId="6" w16cid:durableId="1654023874">
    <w:abstractNumId w:val="12"/>
  </w:num>
  <w:num w:numId="7" w16cid:durableId="1210413604">
    <w:abstractNumId w:val="8"/>
  </w:num>
  <w:num w:numId="8" w16cid:durableId="397022672">
    <w:abstractNumId w:val="3"/>
  </w:num>
  <w:num w:numId="9" w16cid:durableId="32392889">
    <w:abstractNumId w:val="2"/>
  </w:num>
  <w:num w:numId="10" w16cid:durableId="1315379972">
    <w:abstractNumId w:val="1"/>
  </w:num>
  <w:num w:numId="11" w16cid:durableId="1209031855">
    <w:abstractNumId w:val="0"/>
  </w:num>
  <w:num w:numId="12" w16cid:durableId="391393984">
    <w:abstractNumId w:val="9"/>
  </w:num>
  <w:num w:numId="13" w16cid:durableId="498233042">
    <w:abstractNumId w:val="7"/>
  </w:num>
  <w:num w:numId="14" w16cid:durableId="1665402574">
    <w:abstractNumId w:val="6"/>
  </w:num>
  <w:num w:numId="15" w16cid:durableId="625696673">
    <w:abstractNumId w:val="5"/>
  </w:num>
  <w:num w:numId="16" w16cid:durableId="999581833">
    <w:abstractNumId w:val="4"/>
  </w:num>
  <w:num w:numId="17" w16cid:durableId="171917336">
    <w:abstractNumId w:val="13"/>
  </w:num>
  <w:num w:numId="18" w16cid:durableId="421922243">
    <w:abstractNumId w:val="18"/>
  </w:num>
  <w:num w:numId="19" w16cid:durableId="676035716">
    <w:abstractNumId w:val="14"/>
  </w:num>
  <w:num w:numId="20" w16cid:durableId="20452050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FF"/>
    <w:rsid w:val="00004FAF"/>
    <w:rsid w:val="000242AC"/>
    <w:rsid w:val="00042F6C"/>
    <w:rsid w:val="0005267C"/>
    <w:rsid w:val="00065DEC"/>
    <w:rsid w:val="000B4C15"/>
    <w:rsid w:val="00103A67"/>
    <w:rsid w:val="001105DD"/>
    <w:rsid w:val="001A101E"/>
    <w:rsid w:val="001A32B6"/>
    <w:rsid w:val="002C45C5"/>
    <w:rsid w:val="002C589E"/>
    <w:rsid w:val="002E7F14"/>
    <w:rsid w:val="00355FA8"/>
    <w:rsid w:val="003B5536"/>
    <w:rsid w:val="003D70AB"/>
    <w:rsid w:val="003E13D6"/>
    <w:rsid w:val="003E340A"/>
    <w:rsid w:val="00403C40"/>
    <w:rsid w:val="00414D27"/>
    <w:rsid w:val="00434737"/>
    <w:rsid w:val="00467CDD"/>
    <w:rsid w:val="004F71CC"/>
    <w:rsid w:val="0059025E"/>
    <w:rsid w:val="005A6757"/>
    <w:rsid w:val="005C304F"/>
    <w:rsid w:val="005D3CB3"/>
    <w:rsid w:val="005D7EDF"/>
    <w:rsid w:val="006127DD"/>
    <w:rsid w:val="00642C42"/>
    <w:rsid w:val="00683712"/>
    <w:rsid w:val="006871EE"/>
    <w:rsid w:val="006B7A57"/>
    <w:rsid w:val="006C22AC"/>
    <w:rsid w:val="006D7B91"/>
    <w:rsid w:val="00727D85"/>
    <w:rsid w:val="00752570"/>
    <w:rsid w:val="00755D85"/>
    <w:rsid w:val="007A3713"/>
    <w:rsid w:val="007B46E7"/>
    <w:rsid w:val="007C75F5"/>
    <w:rsid w:val="007F57D5"/>
    <w:rsid w:val="0081055E"/>
    <w:rsid w:val="0083381E"/>
    <w:rsid w:val="008352F3"/>
    <w:rsid w:val="008B0554"/>
    <w:rsid w:val="008F2367"/>
    <w:rsid w:val="00941B2E"/>
    <w:rsid w:val="0094716B"/>
    <w:rsid w:val="00975585"/>
    <w:rsid w:val="009A5C58"/>
    <w:rsid w:val="009B72A2"/>
    <w:rsid w:val="00A17808"/>
    <w:rsid w:val="00A3050C"/>
    <w:rsid w:val="00A43994"/>
    <w:rsid w:val="00A45E6D"/>
    <w:rsid w:val="00A55994"/>
    <w:rsid w:val="00A57819"/>
    <w:rsid w:val="00A751A4"/>
    <w:rsid w:val="00A75DAB"/>
    <w:rsid w:val="00A761CC"/>
    <w:rsid w:val="00A81586"/>
    <w:rsid w:val="00AE74A8"/>
    <w:rsid w:val="00B14BB3"/>
    <w:rsid w:val="00B51865"/>
    <w:rsid w:val="00B77BA6"/>
    <w:rsid w:val="00D500D6"/>
    <w:rsid w:val="00D754FF"/>
    <w:rsid w:val="00DB3C68"/>
    <w:rsid w:val="00DD6077"/>
    <w:rsid w:val="00DE1B8D"/>
    <w:rsid w:val="00DF48E9"/>
    <w:rsid w:val="00E160F6"/>
    <w:rsid w:val="00E353A5"/>
    <w:rsid w:val="00E840B1"/>
    <w:rsid w:val="00F3468B"/>
    <w:rsid w:val="00F6751F"/>
    <w:rsid w:val="00FA13C5"/>
    <w:rsid w:val="00FF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B46F9"/>
  <w15:chartTrackingRefBased/>
  <w15:docId w15:val="{5905DC43-53D8-4E72-93A0-B7FDB674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994"/>
    <w:rPr>
      <w:rFonts w:ascii="Segoe UI" w:hAnsi="Segoe U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757"/>
    <w:pPr>
      <w:keepNext/>
      <w:keepLines/>
      <w:spacing w:before="240" w:after="0"/>
      <w:outlineLvl w:val="0"/>
    </w:pPr>
    <w:rPr>
      <w:rFonts w:ascii="Segoe UI Semilight" w:eastAsiaTheme="majorEastAsia" w:hAnsi="Segoe UI Semilight" w:cstheme="majorBidi"/>
      <w:color w:val="181818" w:themeColor="background2" w:themeShade="1A"/>
      <w:sz w:val="48"/>
      <w:szCs w:val="48"/>
      <w:lang w:val="fr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EDF"/>
    <w:pPr>
      <w:keepNext/>
      <w:keepLines/>
      <w:spacing w:before="40" w:after="0"/>
      <w:outlineLvl w:val="1"/>
    </w:pPr>
    <w:rPr>
      <w:rFonts w:eastAsiaTheme="majorEastAsia" w:cs="Segoe UI Semibold"/>
      <w:bCs/>
      <w:color w:val="5B315E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757"/>
    <w:pPr>
      <w:keepNext/>
      <w:keepLines/>
      <w:spacing w:before="40" w:after="0"/>
      <w:outlineLvl w:val="2"/>
    </w:pPr>
    <w:rPr>
      <w:rFonts w:ascii="Segoe UI Semibold" w:eastAsiaTheme="majorEastAsia" w:hAnsi="Segoe UI Semibold" w:cstheme="majorBidi"/>
      <w:color w:val="181818" w:themeColor="background2" w:themeShade="1A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340A"/>
    <w:pPr>
      <w:keepNext/>
      <w:keepLines/>
      <w:spacing w:before="40" w:after="0"/>
      <w:outlineLvl w:val="3"/>
    </w:pPr>
    <w:rPr>
      <w:rFonts w:ascii="Segoe UI Semibold" w:eastAsiaTheme="majorEastAsia" w:hAnsi="Segoe UI Semibold" w:cstheme="majorBidi"/>
      <w:color w:val="5B315E" w:themeColor="accent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6"/>
    <w:pPr>
      <w:keepLines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6"/>
    <w:rPr>
      <w:rFonts w:ascii="Segoe UI" w:hAnsi="Segoe UI"/>
      <w:sz w:val="24"/>
      <w:szCs w:val="24"/>
      <w:lang w:val="fr-CA"/>
    </w:rPr>
  </w:style>
  <w:style w:type="paragraph" w:styleId="Footer">
    <w:name w:val="footer"/>
    <w:basedOn w:val="Normal"/>
    <w:link w:val="FooterChar"/>
    <w:uiPriority w:val="99"/>
    <w:unhideWhenUsed/>
    <w:rsid w:val="00E160F6"/>
    <w:pPr>
      <w:keepLines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6"/>
    <w:rPr>
      <w:rFonts w:ascii="Segoe UI" w:hAnsi="Segoe UI"/>
      <w:sz w:val="24"/>
      <w:szCs w:val="24"/>
      <w:lang w:val="fr-CA"/>
    </w:rPr>
  </w:style>
  <w:style w:type="paragraph" w:styleId="Title">
    <w:name w:val="Title"/>
    <w:basedOn w:val="Heading1"/>
    <w:next w:val="Normal"/>
    <w:link w:val="TitleChar"/>
    <w:autoRedefine/>
    <w:uiPriority w:val="10"/>
    <w:qFormat/>
    <w:rsid w:val="007F57D5"/>
    <w:pPr>
      <w:spacing w:before="800" w:line="800" w:lineRule="exact"/>
      <w:contextualSpacing/>
    </w:pPr>
    <w:rPr>
      <w:rFonts w:ascii="Segoe UI Light" w:hAnsi="Segoe UI Light" w:cs="Segoe UI Light"/>
      <w:spacing w:val="-10"/>
      <w:kern w:val="28"/>
      <w:sz w:val="96"/>
      <w:szCs w:val="120"/>
    </w:rPr>
  </w:style>
  <w:style w:type="character" w:customStyle="1" w:styleId="TitleChar">
    <w:name w:val="Title Char"/>
    <w:basedOn w:val="DefaultParagraphFont"/>
    <w:link w:val="Title"/>
    <w:uiPriority w:val="10"/>
    <w:rsid w:val="007F57D5"/>
    <w:rPr>
      <w:rFonts w:ascii="Segoe UI Light" w:eastAsiaTheme="majorEastAsia" w:hAnsi="Segoe UI Light" w:cs="Segoe UI Light"/>
      <w:color w:val="181818" w:themeColor="background2" w:themeShade="1A"/>
      <w:spacing w:val="-10"/>
      <w:kern w:val="28"/>
      <w:sz w:val="96"/>
      <w:szCs w:val="1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50C"/>
    <w:pPr>
      <w:keepLines/>
    </w:pPr>
    <w:rPr>
      <w:rFonts w:ascii="Segoe UI Light" w:hAnsi="Segoe UI Light" w:cs="Segoe UI Light"/>
      <w:color w:val="54575A" w:themeColor="text1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A3050C"/>
    <w:rPr>
      <w:rFonts w:ascii="Segoe UI Light" w:hAnsi="Segoe UI Light" w:cs="Segoe UI Light"/>
      <w:color w:val="54575A" w:themeColor="text1"/>
      <w:sz w:val="36"/>
      <w:szCs w:val="36"/>
      <w:lang w:val="fr-CA"/>
    </w:rPr>
  </w:style>
  <w:style w:type="character" w:customStyle="1" w:styleId="Heading1Char">
    <w:name w:val="Heading 1 Char"/>
    <w:basedOn w:val="DefaultParagraphFont"/>
    <w:link w:val="Heading1"/>
    <w:uiPriority w:val="9"/>
    <w:rsid w:val="005A6757"/>
    <w:rPr>
      <w:rFonts w:ascii="Segoe UI Semilight" w:eastAsiaTheme="majorEastAsia" w:hAnsi="Segoe UI Semilight" w:cstheme="majorBidi"/>
      <w:color w:val="181818" w:themeColor="background2" w:themeShade="1A"/>
      <w:sz w:val="48"/>
      <w:szCs w:val="48"/>
      <w:lang w:val="fr-CA"/>
    </w:rPr>
  </w:style>
  <w:style w:type="character" w:customStyle="1" w:styleId="Heading2Char">
    <w:name w:val="Heading 2 Char"/>
    <w:basedOn w:val="DefaultParagraphFont"/>
    <w:link w:val="Heading2"/>
    <w:uiPriority w:val="9"/>
    <w:rsid w:val="005D7EDF"/>
    <w:rPr>
      <w:rFonts w:ascii="Verdana" w:eastAsiaTheme="majorEastAsia" w:hAnsi="Verdana" w:cs="Segoe UI Semibold"/>
      <w:bCs/>
      <w:color w:val="5B315E" w:themeColor="accent2"/>
      <w:sz w:val="36"/>
      <w:szCs w:val="36"/>
      <w:lang w:val="fr-CA"/>
    </w:rPr>
  </w:style>
  <w:style w:type="paragraph" w:styleId="ListParagraph">
    <w:name w:val="List Paragraph"/>
    <w:basedOn w:val="Normal"/>
    <w:uiPriority w:val="34"/>
    <w:qFormat/>
    <w:rsid w:val="00DD6077"/>
    <w:pPr>
      <w:keepLines/>
      <w:numPr>
        <w:numId w:val="6"/>
      </w:numPr>
      <w:spacing w:after="320"/>
      <w:contextualSpacing/>
    </w:pPr>
  </w:style>
  <w:style w:type="character" w:styleId="Hyperlink">
    <w:name w:val="Hyperlink"/>
    <w:basedOn w:val="DefaultParagraphFont"/>
    <w:uiPriority w:val="99"/>
    <w:unhideWhenUsed/>
    <w:rsid w:val="00E160F6"/>
    <w:rPr>
      <w:color w:val="0070C0"/>
      <w:u w:val="single"/>
      <w:shd w:val="clear" w:color="auto" w:fill="auto"/>
    </w:rPr>
  </w:style>
  <w:style w:type="character" w:styleId="Emphasis">
    <w:name w:val="Emphasis"/>
    <w:aliases w:val="Italique (accentuation)"/>
    <w:basedOn w:val="DefaultParagraphFont"/>
    <w:uiPriority w:val="20"/>
    <w:qFormat/>
    <w:rsid w:val="00E160F6"/>
    <w:rPr>
      <w:b w:val="0"/>
      <w:i/>
      <w:iCs/>
      <w:color w:val="auto"/>
      <w:lang w:val="fr-CA"/>
    </w:rPr>
  </w:style>
  <w:style w:type="character" w:customStyle="1" w:styleId="Heading3Char">
    <w:name w:val="Heading 3 Char"/>
    <w:basedOn w:val="DefaultParagraphFont"/>
    <w:link w:val="Heading3"/>
    <w:uiPriority w:val="9"/>
    <w:rsid w:val="005A6757"/>
    <w:rPr>
      <w:rFonts w:ascii="Segoe UI Semibold" w:eastAsiaTheme="majorEastAsia" w:hAnsi="Segoe UI Semibold" w:cstheme="majorBidi"/>
      <w:color w:val="181818" w:themeColor="background2" w:themeShade="1A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3E340A"/>
    <w:rPr>
      <w:rFonts w:ascii="Segoe UI Semibold" w:eastAsiaTheme="majorEastAsia" w:hAnsi="Segoe UI Semibold" w:cstheme="majorBidi"/>
      <w:color w:val="5B315E" w:themeColor="accent2"/>
      <w:sz w:val="28"/>
      <w:szCs w:val="28"/>
      <w:lang w:val="fr-CA"/>
    </w:rPr>
  </w:style>
  <w:style w:type="character" w:styleId="Strong">
    <w:name w:val="Strong"/>
    <w:aliases w:val="Gras (élevé)"/>
    <w:basedOn w:val="DefaultParagraphFont"/>
    <w:uiPriority w:val="22"/>
    <w:qFormat/>
    <w:rsid w:val="00467CDD"/>
    <w:rPr>
      <w:b/>
      <w:bCs/>
      <w:lang w:val="fr-CA"/>
    </w:rPr>
  </w:style>
  <w:style w:type="character" w:styleId="UnresolvedMention">
    <w:name w:val="Unresolved Mention"/>
    <w:basedOn w:val="DefaultParagraphFont"/>
    <w:uiPriority w:val="99"/>
    <w:semiHidden/>
    <w:unhideWhenUsed/>
    <w:rsid w:val="009A5C5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E13D6"/>
    <w:rPr>
      <w:color w:val="808080"/>
    </w:rPr>
  </w:style>
  <w:style w:type="paragraph" w:styleId="NoSpacing">
    <w:name w:val="No Spacing"/>
    <w:uiPriority w:val="1"/>
    <w:qFormat/>
    <w:rsid w:val="003E340A"/>
    <w:pPr>
      <w:spacing w:after="0" w:line="240" w:lineRule="auto"/>
    </w:pPr>
    <w:rPr>
      <w:rFonts w:ascii="Segoe UI" w:hAnsi="Segoe UI"/>
      <w:sz w:val="24"/>
      <w:szCs w:val="24"/>
      <w:lang w:val="fr-CA"/>
    </w:rPr>
  </w:style>
  <w:style w:type="character" w:styleId="FollowedHyperlink">
    <w:name w:val="FollowedHyperlink"/>
    <w:basedOn w:val="DefaultParagraphFont"/>
    <w:uiPriority w:val="99"/>
    <w:semiHidden/>
    <w:unhideWhenUsed/>
    <w:rsid w:val="00E160F6"/>
    <w:rPr>
      <w:color w:val="9F0040" w:themeColor="accent1" w:themeShade="B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39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39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3994"/>
    <w:rPr>
      <w:rFonts w:ascii="Segoe UI" w:hAnsi="Segoe UI"/>
      <w:sz w:val="20"/>
      <w:szCs w:val="20"/>
    </w:rPr>
  </w:style>
  <w:style w:type="paragraph" w:styleId="Revision">
    <w:name w:val="Revision"/>
    <w:hidden/>
    <w:uiPriority w:val="99"/>
    <w:semiHidden/>
    <w:rsid w:val="00403C40"/>
    <w:pPr>
      <w:spacing w:after="0" w:line="240" w:lineRule="auto"/>
    </w:pPr>
    <w:rPr>
      <w:rFonts w:ascii="Segoe UI" w:hAnsi="Segoe U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C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C40"/>
    <w:rPr>
      <w:rFonts w:ascii="Segoe UI" w:hAnsi="Segoe U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s-lois.justice.gc.ca/fra/lois/P-33.01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laws-lois.justice.gc.ca/fra/reglements/DORS-2005-334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anada.ca/fr/commission-fonction-publique/services/administration-priorites/guide-administration-priorites-commission-fonction-publique/guide-administration-priorites-commission-fonction-publique-canada-partie-chapitre-10-epoux-conjoints-fait-survivants.htm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SC-CFP\Templates\CFP_Entete_Officiel_2023_v3.dotx" TargetMode="External"/></Relationships>
</file>

<file path=word/theme/theme1.xml><?xml version="1.0" encoding="utf-8"?>
<a:theme xmlns:a="http://schemas.openxmlformats.org/drawingml/2006/main" name="CFP-PSC-2021-Theme">
  <a:themeElements>
    <a:clrScheme name="CFP-PSC-2019">
      <a:dk1>
        <a:srgbClr val="54575A"/>
      </a:dk1>
      <a:lt1>
        <a:sysClr val="window" lastClr="FFFFFF"/>
      </a:lt1>
      <a:dk2>
        <a:srgbClr val="54575A"/>
      </a:dk2>
      <a:lt2>
        <a:srgbClr val="F2F2F2"/>
      </a:lt2>
      <a:accent1>
        <a:srgbClr val="D50057"/>
      </a:accent1>
      <a:accent2>
        <a:srgbClr val="5B315E"/>
      </a:accent2>
      <a:accent3>
        <a:srgbClr val="0099A8"/>
      </a:accent3>
      <a:accent4>
        <a:srgbClr val="FF5100"/>
      </a:accent4>
      <a:accent5>
        <a:srgbClr val="C2D500"/>
      </a:accent5>
      <a:accent6>
        <a:srgbClr val="F7BE00"/>
      </a:accent6>
      <a:hlink>
        <a:srgbClr val="D50057"/>
      </a:hlink>
      <a:folHlink>
        <a:srgbClr val="FF4C95"/>
      </a:folHlink>
    </a:clrScheme>
    <a:fontScheme name="Custom 2">
      <a:majorFont>
        <a:latin typeface="Segoe UI Light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FP-PSC-2021-Theme" id="{F9227C59-6BDC-46A6-9073-3F4F2FFED3F1}" vid="{33E9A152-DAE1-40D5-91A4-95A57416C0E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CFP_Entete_Officiel_2023_v3.dotx</Template>
  <TotalTime>16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6" baseType="lpstr">
      <vt:lpstr>Lettre type : Époux ou conjoints de fait de fonctionnaires et de membres des Forces canadiennes et de la Gendarmerie royale du Canada</vt:lpstr>
      <vt:lpstr>CFP_Rapport_2023.dotx</vt:lpstr>
      <vt:lpstr>Créer des documents accessibles</vt:lpstr>
      <vt:lpstr>    Que signifie l’accessibilité?</vt:lpstr>
      <vt:lpstr>    Comment les documents accessibles peuvent-ils ajouter  de la valeur à votre trav</vt:lpstr>
      <vt:lpstr>    Ressources pour créer des documents accessibles</vt:lpstr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type : Époux ou conjoints de fait de fonctionnaires et de membres des Forces armées canadiennes et de la Gendarmerie royale du Canada</dc:title>
  <dc:subject/>
  <dc:creator>Marie-Christine Naud</dc:creator>
  <cp:keywords/>
  <dc:description/>
  <cp:lastModifiedBy>Marie-Christine Naud</cp:lastModifiedBy>
  <cp:revision>12</cp:revision>
  <dcterms:created xsi:type="dcterms:W3CDTF">2025-03-12T12:29:00Z</dcterms:created>
  <dcterms:modified xsi:type="dcterms:W3CDTF">2025-03-17T17:18:00Z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f2fa496,684101f4,65a1eb5a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NON CLASSIFIÉ / UNCLASSIFIED</vt:lpwstr>
  </property>
  <property fmtid="{D5CDD505-2E9C-101B-9397-08002B2CF9AE}" pid="5" name="MSIP_Label_95ce0569-6254-4927-8a83-745c477111b5_Enabled">
    <vt:lpwstr>true</vt:lpwstr>
  </property>
  <property fmtid="{D5CDD505-2E9C-101B-9397-08002B2CF9AE}" pid="6" name="MSIP_Label_95ce0569-6254-4927-8a83-745c477111b5_SetDate">
    <vt:lpwstr>2025-03-12T12:29:30Z</vt:lpwstr>
  </property>
  <property fmtid="{D5CDD505-2E9C-101B-9397-08002B2CF9AE}" pid="7" name="MSIP_Label_95ce0569-6254-4927-8a83-745c477111b5_Method">
    <vt:lpwstr>Privileged</vt:lpwstr>
  </property>
  <property fmtid="{D5CDD505-2E9C-101B-9397-08002B2CF9AE}" pid="8" name="MSIP_Label_95ce0569-6254-4927-8a83-745c477111b5_Name">
    <vt:lpwstr>Unclassified Document</vt:lpwstr>
  </property>
  <property fmtid="{D5CDD505-2E9C-101B-9397-08002B2CF9AE}" pid="9" name="MSIP_Label_95ce0569-6254-4927-8a83-745c477111b5_SiteId">
    <vt:lpwstr>961b30aa-d439-4bc7-b674-9c4a389b0be3</vt:lpwstr>
  </property>
  <property fmtid="{D5CDD505-2E9C-101B-9397-08002B2CF9AE}" pid="10" name="MSIP_Label_95ce0569-6254-4927-8a83-745c477111b5_ActionId">
    <vt:lpwstr>3a5f316e-16ae-4c00-accb-12768f7be2d5</vt:lpwstr>
  </property>
  <property fmtid="{D5CDD505-2E9C-101B-9397-08002B2CF9AE}" pid="11" name="MSIP_Label_95ce0569-6254-4927-8a83-745c477111b5_ContentBits">
    <vt:lpwstr>1</vt:lpwstr>
  </property>
  <property fmtid="{D5CDD505-2E9C-101B-9397-08002B2CF9AE}" pid="12" name="MSIP_Label_95ce0569-6254-4927-8a83-745c477111b5_Tag">
    <vt:lpwstr>10, 0, 1, 1</vt:lpwstr>
  </property>
</Properties>
</file>