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F611E" w14:textId="77777777" w:rsidR="00395EE2" w:rsidRPr="005C2703" w:rsidRDefault="001328E7" w:rsidP="00D167E0">
      <w:pPr>
        <w:pStyle w:val="Title"/>
        <w:rPr>
          <w:lang w:val="fr-CA"/>
        </w:rPr>
      </w:pPr>
      <w:r>
        <w:rPr>
          <w:lang w:val="fr-CA"/>
        </w:rPr>
        <w:t>Occasions de marché de faible valeur</w:t>
      </w:r>
    </w:p>
    <w:p w14:paraId="7B2DC071" w14:textId="77777777" w:rsidR="006A2D63" w:rsidRPr="00615C97" w:rsidRDefault="005C2703" w:rsidP="00615C97">
      <w:pPr>
        <w:spacing w:before="240"/>
        <w:rPr>
          <w:rFonts w:ascii="Arial" w:hAnsi="Arial" w:cs="Arial"/>
          <w:sz w:val="22"/>
          <w:szCs w:val="22"/>
          <w:lang w:val="fr-CA"/>
        </w:rPr>
      </w:pPr>
      <w:r w:rsidRPr="005C2703">
        <w:rPr>
          <w:rFonts w:ascii="Arial" w:hAnsi="Arial" w:cs="Arial"/>
          <w:sz w:val="22"/>
          <w:szCs w:val="22"/>
          <w:lang w:val="fr-CA"/>
        </w:rPr>
        <w:t>Préparé</w:t>
      </w:r>
      <w:r w:rsidR="006A2D63" w:rsidRPr="005C2703">
        <w:rPr>
          <w:rFonts w:ascii="Arial" w:hAnsi="Arial" w:cs="Arial"/>
          <w:sz w:val="22"/>
          <w:szCs w:val="22"/>
          <w:lang w:val="fr-CA"/>
        </w:rPr>
        <w:t xml:space="preserve"> par</w:t>
      </w:r>
      <w:r w:rsidR="00A50207" w:rsidRPr="005C2703">
        <w:rPr>
          <w:rFonts w:ascii="Arial" w:hAnsi="Arial" w:cs="Arial"/>
          <w:sz w:val="22"/>
          <w:szCs w:val="22"/>
          <w:lang w:val="fr-CA"/>
        </w:rPr>
        <w:t xml:space="preserve"> </w:t>
      </w:r>
      <w:hyperlink r:id="rId11" w:history="1">
        <w:r w:rsidR="00B663EE" w:rsidRPr="00B663EE">
          <w:rPr>
            <w:rStyle w:val="Hyperlink"/>
            <w:rFonts w:ascii="Arial" w:hAnsi="Arial" w:cs="Arial"/>
            <w:sz w:val="22"/>
            <w:szCs w:val="22"/>
            <w:lang w:val="fr-CA"/>
          </w:rPr>
          <w:t>Soutien en approvisionnement Canada</w:t>
        </w:r>
      </w:hyperlink>
      <w:r w:rsidR="00E90EBD">
        <w:rPr>
          <w:rFonts w:ascii="Arial" w:hAnsi="Arial" w:cs="Arial"/>
          <w:sz w:val="22"/>
          <w:szCs w:val="22"/>
          <w:lang w:val="fr-CA"/>
        </w:rPr>
        <w:t xml:space="preserve"> </w:t>
      </w:r>
    </w:p>
    <w:p w14:paraId="253CBBB1" w14:textId="77777777" w:rsidR="00C86BF5" w:rsidRPr="00F04F29" w:rsidRDefault="00C86BF5" w:rsidP="00615C97">
      <w:pPr>
        <w:pStyle w:val="Heading1"/>
        <w:spacing w:before="240" w:line="276" w:lineRule="auto"/>
        <w:rPr>
          <w:lang w:val="fr-CA"/>
        </w:rPr>
      </w:pPr>
      <w:r>
        <w:rPr>
          <w:lang w:val="fr-CA"/>
        </w:rPr>
        <w:t>Les manières d’achat du gouvernement</w:t>
      </w:r>
    </w:p>
    <w:p w14:paraId="25F94CE5" w14:textId="77777777" w:rsidR="00C86BF5" w:rsidRPr="00036B10" w:rsidRDefault="00C86BF5" w:rsidP="00C86BF5">
      <w:pPr>
        <w:numPr>
          <w:ilvl w:val="0"/>
          <w:numId w:val="17"/>
        </w:numPr>
        <w:rPr>
          <w:rFonts w:ascii="Arial" w:hAnsi="Arial" w:cs="Arial"/>
          <w:lang w:val="fr-CA"/>
        </w:rPr>
      </w:pPr>
      <w:r w:rsidRPr="00036B10">
        <w:rPr>
          <w:rFonts w:ascii="Arial" w:hAnsi="Arial" w:cs="Arial"/>
          <w:lang w:val="fr-CA"/>
        </w:rPr>
        <w:t>Le gouvernement du Canada est l’un des plus grands acheteurs de biens et de services au Canada.</w:t>
      </w:r>
    </w:p>
    <w:p w14:paraId="6807ADA1" w14:textId="77777777" w:rsidR="00C86BF5" w:rsidRDefault="00C86BF5" w:rsidP="00C86BF5">
      <w:pPr>
        <w:numPr>
          <w:ilvl w:val="0"/>
          <w:numId w:val="17"/>
        </w:num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Le gouvernement fédéral</w:t>
      </w:r>
      <w:r w:rsidRPr="004000B0">
        <w:rPr>
          <w:rFonts w:ascii="Arial" w:hAnsi="Arial" w:cs="Arial"/>
          <w:lang w:val="fr-CA"/>
        </w:rPr>
        <w:t xml:space="preserve"> achète une vaste gamme de biens et de services chaque année, avec des contrats de valeur allant de quelques </w:t>
      </w:r>
      <w:r w:rsidR="004F2A0C">
        <w:rPr>
          <w:rFonts w:ascii="Arial" w:hAnsi="Arial" w:cs="Arial"/>
          <w:lang w:val="fr-CA"/>
        </w:rPr>
        <w:t>centaines</w:t>
      </w:r>
      <w:r w:rsidRPr="004000B0">
        <w:rPr>
          <w:rFonts w:ascii="Arial" w:hAnsi="Arial" w:cs="Arial"/>
          <w:lang w:val="fr-CA"/>
        </w:rPr>
        <w:t xml:space="preserve"> à des milliards de dollars.</w:t>
      </w:r>
    </w:p>
    <w:p w14:paraId="099CDB6C" w14:textId="77777777" w:rsidR="00C86BF5" w:rsidRPr="00615C97" w:rsidRDefault="00C86BF5" w:rsidP="001328E7">
      <w:pPr>
        <w:numPr>
          <w:ilvl w:val="0"/>
          <w:numId w:val="17"/>
        </w:num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Les acheteurs du gouvernement utilisent une gamme de méthodes y compris les achats directs auprès des vendeurs ainsi que les appels d’offres publics. </w:t>
      </w:r>
    </w:p>
    <w:p w14:paraId="619A8138" w14:textId="77777777" w:rsidR="00C86BF5" w:rsidRPr="00036B10" w:rsidRDefault="00C86BF5" w:rsidP="00615C97">
      <w:pPr>
        <w:pStyle w:val="Heading1"/>
        <w:spacing w:before="240"/>
        <w:rPr>
          <w:lang w:val="fr-CA"/>
        </w:rPr>
      </w:pPr>
      <w:r w:rsidRPr="00B433CA">
        <w:rPr>
          <w:lang w:val="fr-CA"/>
        </w:rPr>
        <w:t>Achats de faible valeur</w:t>
      </w:r>
    </w:p>
    <w:p w14:paraId="7F5C2A04" w14:textId="77777777" w:rsidR="00C86BF5" w:rsidRDefault="00C86BF5" w:rsidP="00C86BF5">
      <w:pPr>
        <w:numPr>
          <w:ilvl w:val="0"/>
          <w:numId w:val="26"/>
        </w:numPr>
        <w:rPr>
          <w:rFonts w:ascii="Arial" w:hAnsi="Arial" w:cs="Arial"/>
          <w:lang w:val="fr-CA"/>
        </w:rPr>
      </w:pPr>
      <w:r w:rsidRPr="00C86BF5">
        <w:rPr>
          <w:rFonts w:ascii="Arial" w:hAnsi="Arial" w:cs="Arial"/>
          <w:lang w:val="fr-CA"/>
        </w:rPr>
        <w:t xml:space="preserve">Les </w:t>
      </w:r>
      <w:r>
        <w:rPr>
          <w:rFonts w:ascii="Arial" w:hAnsi="Arial" w:cs="Arial"/>
          <w:lang w:val="fr-CA"/>
        </w:rPr>
        <w:t>achats</w:t>
      </w:r>
      <w:r w:rsidRPr="00C86BF5">
        <w:rPr>
          <w:rFonts w:ascii="Arial" w:hAnsi="Arial" w:cs="Arial"/>
          <w:lang w:val="fr-CA"/>
        </w:rPr>
        <w:t xml:space="preserve"> dont la valeur est inférieure à 25 000 $ pour des biens et inférieure à 40 000 $ pour des services et des travaux de construction, incluant toutes les taxes applicables, sont considérés comme des achats de faible valeur.</w:t>
      </w:r>
    </w:p>
    <w:p w14:paraId="0DC4D225" w14:textId="77777777" w:rsidR="00C86BF5" w:rsidRPr="00615C97" w:rsidRDefault="00C86BF5" w:rsidP="00C86BF5">
      <w:pPr>
        <w:numPr>
          <w:ilvl w:val="0"/>
          <w:numId w:val="26"/>
        </w:num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Comparativement aux achats plus majeurs qui s’effectuent par moyen des demandes de soumissions des fournisseurs potentiels à travers un processus d’appels d’offres, les achats de faible valeur sont souvent des achats directs auprès des vendeurs.</w:t>
      </w:r>
    </w:p>
    <w:p w14:paraId="52BE7E20" w14:textId="77777777" w:rsidR="001328E7" w:rsidRPr="00036B10" w:rsidRDefault="001328E7" w:rsidP="00615C97">
      <w:pPr>
        <w:pStyle w:val="Heading1"/>
        <w:spacing w:before="240"/>
        <w:rPr>
          <w:lang w:val="fr-CA"/>
        </w:rPr>
      </w:pPr>
      <w:r w:rsidRPr="00036B10">
        <w:rPr>
          <w:lang w:val="fr-CA"/>
        </w:rPr>
        <w:t xml:space="preserve">Occasions de marché pour les </w:t>
      </w:r>
      <w:r>
        <w:rPr>
          <w:lang w:val="fr-CA"/>
        </w:rPr>
        <w:t>entreprises plus petites et celles de la diversité</w:t>
      </w:r>
    </w:p>
    <w:p w14:paraId="70F983AA" w14:textId="77777777" w:rsidR="00C86BF5" w:rsidRDefault="00C86BF5" w:rsidP="001328E7">
      <w:pPr>
        <w:numPr>
          <w:ilvl w:val="0"/>
          <w:numId w:val="17"/>
        </w:num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Les achats de faible valeur peuvent offrir une occasion </w:t>
      </w:r>
      <w:r w:rsidR="00570121">
        <w:rPr>
          <w:rFonts w:ascii="Arial" w:hAnsi="Arial" w:cs="Arial"/>
          <w:lang w:val="fr-CA"/>
        </w:rPr>
        <w:t xml:space="preserve">d’agrandir votre entreprise en établissant une relation d’affaires avec le gouvernement du Canada par moyen de petits contrats.  </w:t>
      </w:r>
    </w:p>
    <w:p w14:paraId="2F3CFC22" w14:textId="77777777" w:rsidR="001328E7" w:rsidRDefault="00750B3C" w:rsidP="00570121">
      <w:pPr>
        <w:numPr>
          <w:ilvl w:val="0"/>
          <w:numId w:val="17"/>
        </w:numPr>
        <w:rPr>
          <w:rFonts w:ascii="Arial" w:hAnsi="Arial" w:cs="Arial"/>
          <w:kern w:val="24"/>
          <w:lang w:val="fr-CA"/>
        </w:rPr>
      </w:pPr>
      <w:r w:rsidRPr="00750B3C">
        <w:rPr>
          <w:rFonts w:ascii="Arial" w:hAnsi="Arial" w:cs="Arial"/>
          <w:lang w:val="fr-CA"/>
        </w:rPr>
        <w:t>Les entreprises plus petites obtiennent un grand nombre des contrats de faible valeur du gouvernement du Canada</w:t>
      </w:r>
      <w:r w:rsidR="001328E7">
        <w:rPr>
          <w:rFonts w:ascii="Arial" w:hAnsi="Arial" w:cs="Arial"/>
          <w:kern w:val="24"/>
          <w:lang w:val="fr-CA"/>
        </w:rPr>
        <w:t>.</w:t>
      </w:r>
    </w:p>
    <w:p w14:paraId="51A16311" w14:textId="77777777" w:rsidR="00D1037D" w:rsidRPr="00615C97" w:rsidRDefault="00570121" w:rsidP="00D167E0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kern w:val="24"/>
          <w:lang w:val="fr-CA"/>
        </w:rPr>
      </w:pPr>
      <w:r>
        <w:rPr>
          <w:rFonts w:ascii="Arial" w:hAnsi="Arial" w:cs="Arial"/>
          <w:kern w:val="24"/>
          <w:lang w:val="fr-CA"/>
        </w:rPr>
        <w:t xml:space="preserve">Ceux-ci comprennent </w:t>
      </w:r>
      <w:r w:rsidR="001328E7" w:rsidRPr="004B29C4">
        <w:rPr>
          <w:rFonts w:ascii="Arial" w:hAnsi="Arial" w:cs="Arial"/>
          <w:kern w:val="24"/>
          <w:lang w:val="fr-CA"/>
        </w:rPr>
        <w:t xml:space="preserve">les achats par carte de crédit, </w:t>
      </w:r>
      <w:r w:rsidR="003823BB">
        <w:rPr>
          <w:rFonts w:ascii="Arial" w:hAnsi="Arial" w:cs="Arial"/>
          <w:lang w:val="fr-CA"/>
        </w:rPr>
        <w:t xml:space="preserve">qui ont en grande partie une valeur </w:t>
      </w:r>
      <w:r w:rsidR="003823BB" w:rsidRPr="004B29C4">
        <w:rPr>
          <w:rFonts w:ascii="Arial" w:hAnsi="Arial" w:cs="Arial"/>
          <w:kern w:val="24"/>
          <w:lang w:val="fr-CA"/>
        </w:rPr>
        <w:t>inférieure à</w:t>
      </w:r>
      <w:r w:rsidR="003823BB">
        <w:rPr>
          <w:rFonts w:ascii="Arial" w:hAnsi="Arial" w:cs="Arial"/>
          <w:kern w:val="24"/>
          <w:lang w:val="fr-CA"/>
        </w:rPr>
        <w:t xml:space="preserve"> 10 000 $.</w:t>
      </w:r>
    </w:p>
    <w:p w14:paraId="37625E4A" w14:textId="77777777" w:rsidR="0018579C" w:rsidRPr="00036B10" w:rsidRDefault="0018579C" w:rsidP="00615C97">
      <w:pPr>
        <w:pStyle w:val="Heading1"/>
        <w:spacing w:before="240"/>
        <w:rPr>
          <w:lang w:val="fr-CA"/>
        </w:rPr>
      </w:pPr>
      <w:r w:rsidRPr="00036B10">
        <w:rPr>
          <w:lang w:val="fr-CA"/>
        </w:rPr>
        <w:t>Bâtir des réseaux</w:t>
      </w:r>
    </w:p>
    <w:p w14:paraId="53C811ED" w14:textId="77777777" w:rsidR="003823BB" w:rsidRDefault="003823BB" w:rsidP="0018579C">
      <w:pPr>
        <w:numPr>
          <w:ilvl w:val="0"/>
          <w:numId w:val="23"/>
        </w:num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Forger des relations peut contribuer fortement à vous établir comme fournisseur du gouvernement, tout comme pour chaque secteur d’activité.</w:t>
      </w:r>
    </w:p>
    <w:p w14:paraId="3D649128" w14:textId="77777777" w:rsidR="0018579C" w:rsidRPr="00036B10" w:rsidRDefault="003823BB" w:rsidP="0018579C">
      <w:pPr>
        <w:numPr>
          <w:ilvl w:val="0"/>
          <w:numId w:val="23"/>
        </w:num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C</w:t>
      </w:r>
      <w:r w:rsidR="00985DFC">
        <w:rPr>
          <w:rFonts w:ascii="Arial" w:hAnsi="Arial" w:cs="Arial"/>
          <w:lang w:val="fr-CA"/>
        </w:rPr>
        <w:t xml:space="preserve">ontactez </w:t>
      </w:r>
      <w:r w:rsidR="0018579C" w:rsidRPr="00036B10">
        <w:rPr>
          <w:rFonts w:ascii="Arial" w:hAnsi="Arial" w:cs="Arial"/>
          <w:lang w:val="fr-CA"/>
        </w:rPr>
        <w:t>les représentants des ministères et organismes</w:t>
      </w:r>
      <w:r>
        <w:rPr>
          <w:rFonts w:ascii="Arial" w:hAnsi="Arial" w:cs="Arial"/>
          <w:lang w:val="fr-CA"/>
        </w:rPr>
        <w:t xml:space="preserve">, informez-vous </w:t>
      </w:r>
      <w:r w:rsidR="0018579C" w:rsidRPr="00036B10">
        <w:rPr>
          <w:rFonts w:ascii="Arial" w:hAnsi="Arial" w:cs="Arial"/>
          <w:lang w:val="fr-CA"/>
        </w:rPr>
        <w:t xml:space="preserve">de la direction que suit leur division </w:t>
      </w:r>
      <w:r w:rsidR="00985DFC">
        <w:rPr>
          <w:rFonts w:ascii="Arial" w:hAnsi="Arial" w:cs="Arial"/>
          <w:lang w:val="fr-CA"/>
        </w:rPr>
        <w:t>d’</w:t>
      </w:r>
      <w:r w:rsidR="0018579C" w:rsidRPr="00036B10">
        <w:rPr>
          <w:rFonts w:ascii="Arial" w:hAnsi="Arial" w:cs="Arial"/>
          <w:lang w:val="fr-CA"/>
        </w:rPr>
        <w:t>achats</w:t>
      </w:r>
      <w:r>
        <w:rPr>
          <w:rFonts w:ascii="Arial" w:hAnsi="Arial" w:cs="Arial"/>
          <w:lang w:val="fr-CA"/>
        </w:rPr>
        <w:t xml:space="preserve"> et découvrez les occasions de marché à venir dans votre région.</w:t>
      </w:r>
      <w:r w:rsidR="0018579C" w:rsidRPr="00036B10">
        <w:rPr>
          <w:rFonts w:ascii="Arial" w:hAnsi="Arial" w:cs="Arial"/>
          <w:lang w:val="fr-CA"/>
        </w:rPr>
        <w:t xml:space="preserve">  </w:t>
      </w:r>
    </w:p>
    <w:p w14:paraId="56218020" w14:textId="77777777" w:rsidR="0018579C" w:rsidRDefault="0018579C" w:rsidP="0018579C">
      <w:pPr>
        <w:numPr>
          <w:ilvl w:val="0"/>
          <w:numId w:val="23"/>
        </w:numPr>
        <w:rPr>
          <w:rFonts w:ascii="Arial" w:hAnsi="Arial" w:cs="Arial"/>
          <w:lang w:val="fr-CA"/>
        </w:rPr>
      </w:pPr>
      <w:r w:rsidRPr="00F36F39">
        <w:rPr>
          <w:rFonts w:ascii="Arial" w:hAnsi="Arial" w:cs="Arial"/>
          <w:lang w:val="fr-CA"/>
        </w:rPr>
        <w:t>Faites la promotion de votre entreprise et partagez l’information concernant vos capacités.</w:t>
      </w:r>
    </w:p>
    <w:p w14:paraId="5E3D283C" w14:textId="77777777" w:rsidR="0018579C" w:rsidRPr="00036B10" w:rsidRDefault="0018579C" w:rsidP="00615C97">
      <w:pPr>
        <w:pStyle w:val="Heading1"/>
        <w:spacing w:before="240"/>
        <w:rPr>
          <w:lang w:val="fr-CA"/>
        </w:rPr>
      </w:pPr>
      <w:r w:rsidRPr="00036B10">
        <w:rPr>
          <w:lang w:val="fr-CA"/>
        </w:rPr>
        <w:t>Connaitre votre entreprise et connaitre vos clients</w:t>
      </w:r>
    </w:p>
    <w:p w14:paraId="6B3D731D" w14:textId="77777777" w:rsidR="009D7B7D" w:rsidRPr="00036B10" w:rsidRDefault="009D7B7D" w:rsidP="009D7B7D">
      <w:pPr>
        <w:numPr>
          <w:ilvl w:val="0"/>
          <w:numId w:val="25"/>
        </w:numPr>
        <w:rPr>
          <w:rFonts w:ascii="Arial" w:hAnsi="Arial" w:cs="Arial"/>
          <w:lang w:val="fr-CA"/>
        </w:rPr>
      </w:pPr>
      <w:r w:rsidRPr="00036B10">
        <w:rPr>
          <w:rFonts w:ascii="Arial" w:hAnsi="Arial" w:cs="Arial"/>
          <w:lang w:val="fr-CA"/>
        </w:rPr>
        <w:t xml:space="preserve">Qui sont les points de contact appropriés à l’intérieur et (ou) l’extérieur du gouvernement? </w:t>
      </w:r>
    </w:p>
    <w:p w14:paraId="2F762043" w14:textId="77777777" w:rsidR="009D7B7D" w:rsidRPr="00201CF1" w:rsidRDefault="009D7B7D" w:rsidP="009D7B7D">
      <w:pPr>
        <w:numPr>
          <w:ilvl w:val="1"/>
          <w:numId w:val="25"/>
        </w:numPr>
        <w:rPr>
          <w:rFonts w:ascii="Arial" w:hAnsi="Arial" w:cs="Arial"/>
          <w:lang w:val="fr-CA"/>
        </w:rPr>
      </w:pPr>
      <w:r>
        <w:rPr>
          <w:rFonts w:ascii="Arial" w:hAnsi="Arial" w:cs="Arial"/>
          <w:lang w:val="fr-FR"/>
        </w:rPr>
        <w:t>D</w:t>
      </w:r>
      <w:r w:rsidRPr="00036B10">
        <w:rPr>
          <w:rFonts w:ascii="Arial" w:hAnsi="Arial" w:cs="Arial"/>
          <w:lang w:val="fr-FR"/>
        </w:rPr>
        <w:t>étermine</w:t>
      </w:r>
      <w:r>
        <w:rPr>
          <w:rFonts w:ascii="Arial" w:hAnsi="Arial" w:cs="Arial"/>
          <w:lang w:val="fr-FR"/>
        </w:rPr>
        <w:t xml:space="preserve">z </w:t>
      </w:r>
      <w:r w:rsidRPr="00036B10">
        <w:rPr>
          <w:rFonts w:ascii="Arial" w:hAnsi="Arial" w:cs="Arial"/>
          <w:lang w:val="fr-FR"/>
        </w:rPr>
        <w:t xml:space="preserve">qui effectue les achats et qui sont les utilisateurs finaux afin de cibler le ministère ou l’organisme approprié. </w:t>
      </w:r>
    </w:p>
    <w:p w14:paraId="61C08693" w14:textId="77777777" w:rsidR="009D7B7D" w:rsidRDefault="00DA6F97" w:rsidP="009D7B7D">
      <w:pPr>
        <w:numPr>
          <w:ilvl w:val="1"/>
          <w:numId w:val="25"/>
        </w:numPr>
        <w:rPr>
          <w:lang w:val="fr-CA"/>
        </w:rPr>
      </w:pPr>
      <w:r>
        <w:rPr>
          <w:rFonts w:ascii="Arial" w:hAnsi="Arial" w:cs="Arial"/>
          <w:lang w:val="fr-CA"/>
        </w:rPr>
        <w:t xml:space="preserve">Le site Web des </w:t>
      </w:r>
      <w:hyperlink r:id="rId12" w:history="1">
        <w:r>
          <w:rPr>
            <w:rStyle w:val="Hyperlink"/>
            <w:rFonts w:ascii="Arial" w:hAnsi="Arial" w:cs="Arial"/>
            <w:lang w:val="fr-CA"/>
          </w:rPr>
          <w:t>Services d'annuaires gouvernementaux électroniques (SAGE)</w:t>
        </w:r>
      </w:hyperlink>
      <w:r w:rsidR="009D7B7D">
        <w:rPr>
          <w:rFonts w:ascii="Arial" w:hAnsi="Arial" w:cs="Arial"/>
          <w:lang w:val="fr-CA"/>
        </w:rPr>
        <w:t xml:space="preserve"> f</w:t>
      </w:r>
      <w:r w:rsidR="009D7B7D" w:rsidRPr="00201CF1">
        <w:rPr>
          <w:rFonts w:ascii="Arial" w:hAnsi="Arial" w:cs="Arial"/>
          <w:lang w:val="fr-CA"/>
        </w:rPr>
        <w:t>ournit un annuaire où figurent la plupart des fonctionnaires fédéraux à travers le Canada (à l’exception des employés du ministère de la Défense nationale, de la GRC et du Service canadien du renseignement de sécurité</w:t>
      </w:r>
      <w:r w:rsidR="009D7B7D">
        <w:rPr>
          <w:rFonts w:ascii="Arial" w:hAnsi="Arial" w:cs="Arial"/>
          <w:lang w:val="fr-CA"/>
        </w:rPr>
        <w:t>.</w:t>
      </w:r>
      <w:r w:rsidR="009D7B7D" w:rsidRPr="00201CF1">
        <w:rPr>
          <w:rFonts w:ascii="Arial" w:hAnsi="Arial" w:cs="Arial"/>
          <w:lang w:val="fr-CA"/>
        </w:rPr>
        <w:t>)</w:t>
      </w:r>
    </w:p>
    <w:p w14:paraId="31F7A63F" w14:textId="77777777" w:rsidR="009D7B7D" w:rsidRPr="009D7B7D" w:rsidRDefault="009D7B7D" w:rsidP="009D7B7D">
      <w:pPr>
        <w:numPr>
          <w:ilvl w:val="1"/>
          <w:numId w:val="25"/>
        </w:numPr>
        <w:rPr>
          <w:lang w:val="fr-CA"/>
        </w:rPr>
      </w:pPr>
      <w:r>
        <w:rPr>
          <w:rFonts w:ascii="Arial" w:hAnsi="Arial" w:cs="Arial"/>
          <w:lang w:val="fr-FR"/>
        </w:rPr>
        <w:t>L</w:t>
      </w:r>
      <w:r w:rsidRPr="00036B10">
        <w:rPr>
          <w:rFonts w:ascii="Arial" w:hAnsi="Arial" w:cs="Arial"/>
          <w:lang w:val="fr-FR"/>
        </w:rPr>
        <w:t>e</w:t>
      </w:r>
      <w:r>
        <w:rPr>
          <w:rFonts w:ascii="Arial" w:hAnsi="Arial" w:cs="Arial"/>
          <w:lang w:val="fr-FR"/>
        </w:rPr>
        <w:t>s</w:t>
      </w:r>
      <w:r w:rsidRPr="00036B10">
        <w:rPr>
          <w:rFonts w:ascii="Arial" w:hAnsi="Arial" w:cs="Arial"/>
          <w:lang w:val="fr-FR"/>
        </w:rPr>
        <w:t xml:space="preserve"> </w:t>
      </w:r>
      <w:hyperlink r:id="rId13" w:history="1">
        <w:r w:rsidR="000E5961">
          <w:rPr>
            <w:rStyle w:val="Hyperlink"/>
            <w:rFonts w:ascii="Arial" w:hAnsi="Arial" w:cs="Arial"/>
            <w:lang w:val="fr-FR"/>
          </w:rPr>
          <w:t>bureaux régionaux de Services publics et Approvisionnement Canada (SPAC)</w:t>
        </w:r>
      </w:hyperlink>
      <w:r>
        <w:rPr>
          <w:rFonts w:ascii="Arial" w:hAnsi="Arial" w:cs="Arial"/>
          <w:lang w:val="fr-FR"/>
        </w:rPr>
        <w:t xml:space="preserve"> peuvent </w:t>
      </w:r>
      <w:r>
        <w:rPr>
          <w:rFonts w:ascii="Arial" w:hAnsi="Arial" w:cs="Arial"/>
          <w:lang w:val="fr-CA"/>
        </w:rPr>
        <w:t>f</w:t>
      </w:r>
      <w:r w:rsidRPr="00201CF1">
        <w:rPr>
          <w:rFonts w:ascii="Arial" w:hAnsi="Arial" w:cs="Arial"/>
          <w:lang w:val="fr-CA"/>
        </w:rPr>
        <w:t>ourni</w:t>
      </w:r>
      <w:r>
        <w:rPr>
          <w:rFonts w:ascii="Arial" w:hAnsi="Arial" w:cs="Arial"/>
          <w:lang w:val="fr-CA"/>
        </w:rPr>
        <w:t>r</w:t>
      </w:r>
      <w:r w:rsidRPr="00201CF1">
        <w:rPr>
          <w:rFonts w:ascii="Arial" w:hAnsi="Arial" w:cs="Arial"/>
          <w:lang w:val="fr-CA"/>
        </w:rPr>
        <w:t xml:space="preserve"> de l’information sur les occasions de marché dans </w:t>
      </w:r>
      <w:r>
        <w:rPr>
          <w:rFonts w:ascii="Arial" w:hAnsi="Arial" w:cs="Arial"/>
          <w:lang w:val="fr-CA"/>
        </w:rPr>
        <w:t>votre région.</w:t>
      </w:r>
    </w:p>
    <w:p w14:paraId="04B1877F" w14:textId="77777777" w:rsidR="0018579C" w:rsidRPr="00036B10" w:rsidRDefault="0018579C" w:rsidP="0018579C">
      <w:pPr>
        <w:numPr>
          <w:ilvl w:val="0"/>
          <w:numId w:val="25"/>
        </w:numPr>
        <w:rPr>
          <w:rFonts w:ascii="Arial" w:hAnsi="Arial" w:cs="Arial"/>
          <w:lang w:val="fr-CA"/>
        </w:rPr>
      </w:pPr>
      <w:r w:rsidRPr="00036B10">
        <w:rPr>
          <w:rFonts w:ascii="Arial" w:hAnsi="Arial" w:cs="Arial"/>
          <w:lang w:val="fr-CA"/>
        </w:rPr>
        <w:lastRenderedPageBreak/>
        <w:t>Qu’indiquent vos recherches sur les besoins de vos utilisateurs finaux?</w:t>
      </w:r>
    </w:p>
    <w:p w14:paraId="29A7C6FD" w14:textId="77777777" w:rsidR="00CD2F41" w:rsidRPr="00CD2F41" w:rsidRDefault="00CD2F41" w:rsidP="0018579C">
      <w:pPr>
        <w:numPr>
          <w:ilvl w:val="1"/>
          <w:numId w:val="25"/>
        </w:numPr>
        <w:rPr>
          <w:rFonts w:ascii="Arial" w:hAnsi="Arial" w:cs="Arial"/>
          <w:lang w:val="fr-CA"/>
        </w:rPr>
      </w:pPr>
      <w:r>
        <w:rPr>
          <w:rFonts w:ascii="Arial" w:hAnsi="Arial" w:cs="Arial"/>
          <w:lang w:val="fr-FR"/>
        </w:rPr>
        <w:t xml:space="preserve">Recherchez </w:t>
      </w:r>
      <w:r w:rsidR="0018579C" w:rsidRPr="00036B10">
        <w:rPr>
          <w:rFonts w:ascii="Arial" w:hAnsi="Arial" w:cs="Arial"/>
          <w:lang w:val="fr-FR"/>
        </w:rPr>
        <w:t xml:space="preserve">ce dont le gouvernement a besoin et ce qu’il désire acheter pour montrer clairement comment </w:t>
      </w:r>
      <w:r>
        <w:rPr>
          <w:rFonts w:ascii="Arial" w:hAnsi="Arial" w:cs="Arial"/>
          <w:lang w:val="fr-FR"/>
        </w:rPr>
        <w:t xml:space="preserve">votre entreprise peut fournir les biens ou services </w:t>
      </w:r>
      <w:r w:rsidR="00502495">
        <w:rPr>
          <w:rFonts w:ascii="Arial" w:hAnsi="Arial" w:cs="Arial"/>
          <w:lang w:val="fr-FR"/>
        </w:rPr>
        <w:t>requis</w:t>
      </w:r>
      <w:r w:rsidR="0018579C" w:rsidRPr="00036B10">
        <w:rPr>
          <w:rFonts w:ascii="Arial" w:hAnsi="Arial" w:cs="Arial"/>
          <w:lang w:val="fr-FR"/>
        </w:rPr>
        <w:t>.</w:t>
      </w:r>
    </w:p>
    <w:p w14:paraId="2489A610" w14:textId="77777777" w:rsidR="0018579C" w:rsidRPr="009D7B7D" w:rsidRDefault="009D7B7D" w:rsidP="0018579C">
      <w:pPr>
        <w:numPr>
          <w:ilvl w:val="1"/>
          <w:numId w:val="25"/>
        </w:numPr>
        <w:rPr>
          <w:rFonts w:ascii="Arial" w:hAnsi="Arial" w:cs="Arial"/>
          <w:lang w:val="fr-CA"/>
        </w:rPr>
      </w:pPr>
      <w:hyperlink r:id="rId14" w:history="1">
        <w:r w:rsidRPr="009D7B7D">
          <w:rPr>
            <w:rStyle w:val="Hyperlink"/>
            <w:rFonts w:ascii="Arial" w:hAnsi="Arial" w:cs="Arial"/>
            <w:lang w:val="fr-FR"/>
          </w:rPr>
          <w:t>R</w:t>
        </w:r>
        <w:r w:rsidR="00CD2F41" w:rsidRPr="009D7B7D">
          <w:rPr>
            <w:rStyle w:val="Hyperlink"/>
            <w:rFonts w:ascii="Arial" w:hAnsi="Arial" w:cs="Arial"/>
            <w:lang w:val="fr-FR"/>
          </w:rPr>
          <w:t>echerche</w:t>
        </w:r>
        <w:r w:rsidRPr="009D7B7D">
          <w:rPr>
            <w:rStyle w:val="Hyperlink"/>
            <w:rFonts w:ascii="Arial" w:hAnsi="Arial" w:cs="Arial"/>
            <w:lang w:val="fr-FR"/>
          </w:rPr>
          <w:t>z l’historique des achats de faible valeur sur l</w:t>
        </w:r>
        <w:r w:rsidR="00CD2F41" w:rsidRPr="009D7B7D">
          <w:rPr>
            <w:rStyle w:val="Hyperlink"/>
            <w:rFonts w:ascii="Arial" w:hAnsi="Arial" w:cs="Arial"/>
            <w:lang w:val="fr-FR"/>
          </w:rPr>
          <w:t>e Portail du gouvernement ouvert</w:t>
        </w:r>
      </w:hyperlink>
      <w:r w:rsidR="00CD2F41">
        <w:rPr>
          <w:rFonts w:ascii="Arial" w:hAnsi="Arial" w:cs="Arial"/>
          <w:lang w:val="fr-FR"/>
        </w:rPr>
        <w:t xml:space="preserve"> pour trouver des informations en matière des achats antérieurs </w:t>
      </w:r>
      <w:r w:rsidR="00201CF1">
        <w:rPr>
          <w:rFonts w:ascii="Arial" w:hAnsi="Arial" w:cs="Arial"/>
          <w:lang w:val="fr-FR"/>
        </w:rPr>
        <w:t xml:space="preserve">du gouvernement. </w:t>
      </w:r>
    </w:p>
    <w:p w14:paraId="4FB47899" w14:textId="77777777" w:rsidR="009D7B7D" w:rsidRPr="005E6C54" w:rsidRDefault="009D7B7D" w:rsidP="0018579C">
      <w:pPr>
        <w:numPr>
          <w:ilvl w:val="1"/>
          <w:numId w:val="25"/>
        </w:numPr>
        <w:rPr>
          <w:rFonts w:ascii="Arial" w:hAnsi="Arial" w:cs="Arial"/>
          <w:lang w:val="fr-CA"/>
        </w:rPr>
      </w:pPr>
      <w:hyperlink r:id="rId15" w:anchor="a" w:history="1">
        <w:r w:rsidRPr="009D7B7D">
          <w:rPr>
            <w:rStyle w:val="Hyperlink"/>
            <w:rFonts w:ascii="Arial" w:hAnsi="Arial" w:cs="Arial"/>
            <w:lang w:val="fr-FR"/>
          </w:rPr>
          <w:t>Recherchez les avis d’attribution dans le Service électronique d’appels d’offres du gouvernement</w:t>
        </w:r>
      </w:hyperlink>
      <w:r>
        <w:rPr>
          <w:rFonts w:ascii="Arial" w:hAnsi="Arial" w:cs="Arial"/>
          <w:lang w:val="fr-FR"/>
        </w:rPr>
        <w:t xml:space="preserve"> pour trouver des informations en matière des achats antérieurs du gouvernement dans votre région.</w:t>
      </w:r>
    </w:p>
    <w:p w14:paraId="598355AE" w14:textId="77777777" w:rsidR="0019456F" w:rsidRPr="005E6C54" w:rsidRDefault="0019456F" w:rsidP="0019456F">
      <w:pPr>
        <w:numPr>
          <w:ilvl w:val="1"/>
          <w:numId w:val="25"/>
        </w:numPr>
        <w:rPr>
          <w:rFonts w:ascii="Arial" w:hAnsi="Arial" w:cs="Arial"/>
          <w:lang w:val="fr-FR"/>
        </w:rPr>
      </w:pPr>
      <w:hyperlink r:id="rId16" w:history="1">
        <w:r w:rsidRPr="0019456F">
          <w:rPr>
            <w:rStyle w:val="Hyperlink"/>
            <w:rFonts w:ascii="Arial" w:hAnsi="Arial" w:cs="Arial"/>
            <w:lang w:val="fr-FR"/>
          </w:rPr>
          <w:t>Apprenez comment rechercher des avis d’attribution et des contrats octroyés.</w:t>
        </w:r>
      </w:hyperlink>
    </w:p>
    <w:p w14:paraId="1E7AD4B9" w14:textId="77777777" w:rsidR="009D7B7D" w:rsidRPr="00036B10" w:rsidRDefault="009D7B7D" w:rsidP="004F2A0C">
      <w:pPr>
        <w:numPr>
          <w:ilvl w:val="0"/>
          <w:numId w:val="25"/>
        </w:numPr>
        <w:spacing w:before="240"/>
        <w:rPr>
          <w:rFonts w:ascii="Arial" w:hAnsi="Arial" w:cs="Arial"/>
          <w:lang w:val="fr-CA"/>
        </w:rPr>
      </w:pPr>
      <w:r w:rsidRPr="00036B10">
        <w:rPr>
          <w:rFonts w:ascii="Arial" w:hAnsi="Arial" w:cs="Arial"/>
          <w:lang w:val="fr-CA"/>
        </w:rPr>
        <w:t>Voulez-vous être un entrepreneur principal ou un sous-traitant?</w:t>
      </w:r>
    </w:p>
    <w:p w14:paraId="693F6EE2" w14:textId="77777777" w:rsidR="009D7B7D" w:rsidRPr="00CD2F41" w:rsidRDefault="009D7B7D" w:rsidP="009D7B7D">
      <w:pPr>
        <w:numPr>
          <w:ilvl w:val="1"/>
          <w:numId w:val="25"/>
        </w:numPr>
        <w:rPr>
          <w:rFonts w:ascii="Arial" w:hAnsi="Arial" w:cs="Arial"/>
          <w:lang w:val="fr-CA"/>
        </w:rPr>
      </w:pPr>
      <w:r w:rsidRPr="00036B10">
        <w:rPr>
          <w:rFonts w:ascii="Arial" w:hAnsi="Arial" w:cs="Arial"/>
          <w:lang w:val="fr-FR"/>
        </w:rPr>
        <w:t>Dans certains cas, vous pourriez envisager d'entrer en partenariat avec une autre entreprise, ou faire partie de la chaîne d'approvisionnement d'une plus grande entreprise.</w:t>
      </w:r>
    </w:p>
    <w:p w14:paraId="418DBE5A" w14:textId="77777777" w:rsidR="0018579C" w:rsidRDefault="009D7B7D" w:rsidP="0018579C">
      <w:pPr>
        <w:numPr>
          <w:ilvl w:val="1"/>
          <w:numId w:val="25"/>
        </w:num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En fonction de votre capacité d’affaires, la sous-traitance peut constituer une option pour accéder aux contrats de plus faible valeur.</w:t>
      </w:r>
    </w:p>
    <w:p w14:paraId="75CC4BE6" w14:textId="77777777" w:rsidR="004702E4" w:rsidRDefault="004702E4" w:rsidP="004702E4">
      <w:pPr>
        <w:numPr>
          <w:ilvl w:val="0"/>
          <w:numId w:val="25"/>
        </w:numPr>
        <w:spacing w:before="240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Êtes-vous en mesure d’accepter les paiements du gouvernement du Canada ?</w:t>
      </w:r>
    </w:p>
    <w:p w14:paraId="3988A227" w14:textId="77777777" w:rsidR="004702E4" w:rsidRPr="00615C97" w:rsidRDefault="004702E4" w:rsidP="004702E4">
      <w:pPr>
        <w:numPr>
          <w:ilvl w:val="1"/>
          <w:numId w:val="25"/>
        </w:numPr>
        <w:rPr>
          <w:rFonts w:ascii="Arial" w:hAnsi="Arial" w:cs="Arial"/>
          <w:lang w:val="fr-CA"/>
        </w:rPr>
      </w:pPr>
      <w:r w:rsidRPr="004702E4">
        <w:rPr>
          <w:rFonts w:ascii="Arial" w:hAnsi="Arial" w:cs="Arial"/>
          <w:lang w:val="fr-CA"/>
        </w:rPr>
        <w:t>Vous souhaiterez peut-être</w:t>
      </w:r>
      <w:r>
        <w:rPr>
          <w:rFonts w:ascii="Arial" w:hAnsi="Arial" w:cs="Arial"/>
          <w:lang w:val="fr-CA"/>
        </w:rPr>
        <w:t xml:space="preserve"> préparer votre entreprise à accepter les paiements par diverses méthodes y compris les cartes de crédit, car les montants d’achats inférieure à 10 000 $ sont souvent payés par les cartes d’achat.</w:t>
      </w:r>
    </w:p>
    <w:p w14:paraId="49C185B6" w14:textId="77777777" w:rsidR="00C86BF5" w:rsidRDefault="00C86BF5" w:rsidP="00615C97">
      <w:pPr>
        <w:pStyle w:val="Heading1"/>
        <w:spacing w:before="240" w:line="276" w:lineRule="auto"/>
        <w:rPr>
          <w:lang w:val="fr-CA"/>
        </w:rPr>
      </w:pPr>
      <w:r>
        <w:rPr>
          <w:lang w:val="fr-CA"/>
        </w:rPr>
        <w:t>S’inscrire comme fournisseur</w:t>
      </w:r>
    </w:p>
    <w:p w14:paraId="20338544" w14:textId="77777777" w:rsidR="00C86BF5" w:rsidRPr="0017153A" w:rsidRDefault="0017153A" w:rsidP="009D7B7D">
      <w:pPr>
        <w:numPr>
          <w:ilvl w:val="0"/>
          <w:numId w:val="27"/>
        </w:numPr>
        <w:rPr>
          <w:lang w:val="fr-CA"/>
        </w:rPr>
      </w:pPr>
      <w:r>
        <w:rPr>
          <w:rFonts w:ascii="Arial" w:hAnsi="Arial" w:cs="Arial"/>
          <w:lang w:val="fr-CA"/>
        </w:rPr>
        <w:t xml:space="preserve">Les acheteurs du gouvernement utilisent souvent des listes des sources ou leurs réseaux professionnels afin de trouver des fournisseurs pour les achats de faible valeur </w:t>
      </w:r>
      <w:r w:rsidRPr="0017153A">
        <w:rPr>
          <w:rFonts w:ascii="Arial" w:hAnsi="Arial" w:cs="Arial"/>
          <w:lang w:val="fr-CA"/>
        </w:rPr>
        <w:t>en régime concurrentiel ou non concurrentiel.</w:t>
      </w:r>
    </w:p>
    <w:p w14:paraId="738C35A0" w14:textId="77777777" w:rsidR="00C86BF5" w:rsidRPr="00CD31B9" w:rsidRDefault="0017153A" w:rsidP="0018579C">
      <w:pPr>
        <w:numPr>
          <w:ilvl w:val="0"/>
          <w:numId w:val="27"/>
        </w:numPr>
        <w:rPr>
          <w:lang w:val="fr-CA"/>
        </w:rPr>
      </w:pPr>
      <w:r>
        <w:rPr>
          <w:rFonts w:ascii="Arial" w:hAnsi="Arial" w:cs="Arial"/>
          <w:lang w:val="fr-CA"/>
        </w:rPr>
        <w:t xml:space="preserve">En vous inscrivant dans les bases de données de fournisseurs du gouvernement, vous permettez les acheteurs de trouver votre entreprise quand </w:t>
      </w:r>
      <w:r w:rsidR="00CD31B9">
        <w:rPr>
          <w:rFonts w:ascii="Arial" w:hAnsi="Arial" w:cs="Arial"/>
          <w:lang w:val="fr-CA"/>
        </w:rPr>
        <w:t>ils</w:t>
      </w:r>
      <w:r>
        <w:rPr>
          <w:rFonts w:ascii="Arial" w:hAnsi="Arial" w:cs="Arial"/>
          <w:lang w:val="fr-CA"/>
        </w:rPr>
        <w:t xml:space="preserve"> cherche</w:t>
      </w:r>
      <w:r w:rsidR="00CD31B9">
        <w:rPr>
          <w:rFonts w:ascii="Arial" w:hAnsi="Arial" w:cs="Arial"/>
          <w:lang w:val="fr-CA"/>
        </w:rPr>
        <w:t>nt</w:t>
      </w:r>
      <w:r>
        <w:rPr>
          <w:rFonts w:ascii="Arial" w:hAnsi="Arial" w:cs="Arial"/>
          <w:lang w:val="fr-CA"/>
        </w:rPr>
        <w:t xml:space="preserve"> </w:t>
      </w:r>
      <w:r w:rsidR="00CD31B9">
        <w:rPr>
          <w:rFonts w:ascii="Arial" w:hAnsi="Arial" w:cs="Arial"/>
          <w:lang w:val="fr-CA"/>
        </w:rPr>
        <w:t xml:space="preserve">à combler </w:t>
      </w:r>
      <w:r>
        <w:rPr>
          <w:rFonts w:ascii="Arial" w:hAnsi="Arial" w:cs="Arial"/>
          <w:lang w:val="fr-CA"/>
        </w:rPr>
        <w:t>un besoin spécifique.</w:t>
      </w:r>
    </w:p>
    <w:p w14:paraId="64F2369B" w14:textId="77777777" w:rsidR="00CD31B9" w:rsidRPr="005E6C54" w:rsidRDefault="00CD31B9" w:rsidP="00CD31B9">
      <w:pPr>
        <w:numPr>
          <w:ilvl w:val="0"/>
          <w:numId w:val="27"/>
        </w:numPr>
        <w:rPr>
          <w:lang w:val="fr-CA"/>
        </w:rPr>
      </w:pPr>
      <w:r>
        <w:rPr>
          <w:rFonts w:ascii="Arial" w:hAnsi="Arial" w:cs="Arial"/>
          <w:lang w:val="fr-CA"/>
        </w:rPr>
        <w:t xml:space="preserve">Donnez le plus d’informations possible sur votre entreprise, y compris les biens et les services que vous offrez et le profil socioéconomique de votre entreprise. </w:t>
      </w:r>
      <w:r w:rsidR="00A61816">
        <w:rPr>
          <w:rFonts w:ascii="Arial" w:hAnsi="Arial" w:cs="Arial"/>
          <w:lang w:val="fr-CA"/>
        </w:rPr>
        <w:t>Ainsi, les acheteurs pourront identifier votre entreprise comme fournisseur potentiel et vous pourrez profiter des initiatives d’approvisionnement qui vise</w:t>
      </w:r>
      <w:r w:rsidR="004F2A0C">
        <w:rPr>
          <w:rFonts w:ascii="Arial" w:hAnsi="Arial" w:cs="Arial"/>
          <w:lang w:val="fr-CA"/>
        </w:rPr>
        <w:t>nt</w:t>
      </w:r>
      <w:r w:rsidR="00A61816">
        <w:rPr>
          <w:rFonts w:ascii="Arial" w:hAnsi="Arial" w:cs="Arial"/>
          <w:lang w:val="fr-CA"/>
        </w:rPr>
        <w:t xml:space="preserve"> à accroître la diversité des fournisseurs.</w:t>
      </w:r>
    </w:p>
    <w:p w14:paraId="3B25BF56" w14:textId="77777777" w:rsidR="0019456F" w:rsidRPr="001D786F" w:rsidRDefault="0019456F" w:rsidP="0019456F">
      <w:pPr>
        <w:numPr>
          <w:ilvl w:val="0"/>
          <w:numId w:val="27"/>
        </w:numPr>
        <w:rPr>
          <w:rFonts w:ascii="Arial" w:hAnsi="Arial" w:cs="Arial"/>
          <w:lang w:val="fr-CA"/>
        </w:rPr>
      </w:pPr>
      <w:hyperlink r:id="rId17" w:anchor="inscrire" w:history="1">
        <w:r>
          <w:rPr>
            <w:rStyle w:val="Hyperlink"/>
            <w:rFonts w:ascii="Arial" w:hAnsi="Arial" w:cs="Arial"/>
            <w:lang w:val="fr-CA"/>
          </w:rPr>
          <w:t>En savoir plus sur l'inscription comme fournisseur</w:t>
        </w:r>
      </w:hyperlink>
      <w:r>
        <w:rPr>
          <w:rFonts w:ascii="Arial" w:hAnsi="Arial" w:cs="Arial"/>
          <w:lang w:val="fr-CA"/>
        </w:rPr>
        <w:t xml:space="preserve">. </w:t>
      </w:r>
    </w:p>
    <w:p w14:paraId="322A16B7" w14:textId="77777777" w:rsidR="00A61816" w:rsidRPr="00615C97" w:rsidRDefault="00A61816" w:rsidP="0019456F">
      <w:pPr>
        <w:spacing w:before="240"/>
        <w:rPr>
          <w:lang w:val="fr-CA"/>
        </w:rPr>
      </w:pPr>
      <w:r w:rsidRPr="00615C97">
        <w:rPr>
          <w:rFonts w:ascii="Arial" w:hAnsi="Arial" w:cs="Arial"/>
          <w:b/>
          <w:bCs/>
          <w:lang w:val="fr-CA"/>
        </w:rPr>
        <w:t>Note :</w:t>
      </w:r>
      <w:r>
        <w:rPr>
          <w:rFonts w:ascii="Arial" w:hAnsi="Arial" w:cs="Arial"/>
          <w:lang w:val="fr-CA"/>
        </w:rPr>
        <w:t xml:space="preserve"> Les entreprises autochtones sont encouragées à </w:t>
      </w:r>
      <w:hyperlink r:id="rId18" w:history="1">
        <w:r w:rsidRPr="00615C97">
          <w:rPr>
            <w:rStyle w:val="Hyperlink"/>
            <w:rFonts w:ascii="Arial" w:hAnsi="Arial" w:cs="Arial"/>
            <w:lang w:val="fr-CA"/>
          </w:rPr>
          <w:t>s’inscrire dans le Répertoire des entreprises autochtones</w:t>
        </w:r>
      </w:hyperlink>
      <w:r>
        <w:rPr>
          <w:rFonts w:ascii="Arial" w:hAnsi="Arial" w:cs="Arial"/>
          <w:lang w:val="fr-CA"/>
        </w:rPr>
        <w:t xml:space="preserve">. Ainsi, les acheteurs peuvent identifier les entreprises pour les marchés réservés et pour </w:t>
      </w:r>
      <w:r w:rsidR="00615C97">
        <w:rPr>
          <w:rFonts w:ascii="Arial" w:hAnsi="Arial" w:cs="Arial"/>
          <w:lang w:val="fr-CA"/>
        </w:rPr>
        <w:t xml:space="preserve">réaliser des objectifs du gouvernement qui visent </w:t>
      </w:r>
      <w:r w:rsidR="00615C97" w:rsidRPr="00615C97">
        <w:rPr>
          <w:rFonts w:ascii="Arial" w:hAnsi="Arial" w:cs="Arial"/>
          <w:lang w:val="fr-CA"/>
        </w:rPr>
        <w:t>à soutenir les entreprises autochtones avec des possibilités d'approvisionnement.</w:t>
      </w:r>
    </w:p>
    <w:p w14:paraId="13B64778" w14:textId="77777777" w:rsidR="00A61816" w:rsidRPr="00CD31B9" w:rsidRDefault="00A61816" w:rsidP="00A61816">
      <w:pPr>
        <w:rPr>
          <w:lang w:val="fr-CA"/>
        </w:rPr>
      </w:pPr>
    </w:p>
    <w:p w14:paraId="52E08A07" w14:textId="77777777" w:rsidR="00D167E0" w:rsidRPr="005C2703" w:rsidRDefault="0019456F" w:rsidP="00DE466D">
      <w:pPr>
        <w:pStyle w:val="Heading1"/>
        <w:spacing w:line="276" w:lineRule="auto"/>
        <w:rPr>
          <w:lang w:val="fr-CA"/>
        </w:rPr>
      </w:pPr>
      <w:r>
        <w:rPr>
          <w:lang w:val="fr-CA"/>
        </w:rPr>
        <w:br w:type="page"/>
      </w:r>
      <w:r w:rsidR="00A50207" w:rsidRPr="005C2703">
        <w:rPr>
          <w:lang w:val="fr-CA"/>
        </w:rPr>
        <w:lastRenderedPageBreak/>
        <w:t xml:space="preserve">Obtenir de l'aide </w:t>
      </w:r>
    </w:p>
    <w:p w14:paraId="0B1C1AAB" w14:textId="77777777" w:rsidR="000E3746" w:rsidRPr="0018579C" w:rsidRDefault="007F30DA" w:rsidP="00DA6F97">
      <w:pPr>
        <w:spacing w:line="276" w:lineRule="auto"/>
        <w:rPr>
          <w:rFonts w:ascii="Arial" w:hAnsi="Arial" w:cs="Arial"/>
          <w:color w:val="000000"/>
          <w:lang w:val="fr-CA"/>
        </w:rPr>
      </w:pPr>
      <w:hyperlink r:id="rId19" w:history="1">
        <w:r>
          <w:rPr>
            <w:rStyle w:val="Hyperlink"/>
            <w:rFonts w:ascii="Arial" w:hAnsi="Arial" w:cs="Arial"/>
            <w:lang w:val="fr-CA"/>
          </w:rPr>
          <w:t>A</w:t>
        </w:r>
        <w:r w:rsidRPr="0018579C">
          <w:rPr>
            <w:rStyle w:val="Hyperlink"/>
            <w:rFonts w:ascii="Arial" w:hAnsi="Arial" w:cs="Arial"/>
            <w:lang w:val="fr-CA"/>
          </w:rPr>
          <w:t>ssiste</w:t>
        </w:r>
        <w:r>
          <w:rPr>
            <w:rStyle w:val="Hyperlink"/>
            <w:rFonts w:ascii="Arial" w:hAnsi="Arial" w:cs="Arial"/>
            <w:lang w:val="fr-CA"/>
          </w:rPr>
          <w:t>z</w:t>
        </w:r>
        <w:r w:rsidRPr="0018579C">
          <w:rPr>
            <w:rStyle w:val="Hyperlink"/>
            <w:rFonts w:ascii="Arial" w:hAnsi="Arial" w:cs="Arial"/>
            <w:lang w:val="fr-CA"/>
          </w:rPr>
          <w:t xml:space="preserve"> à un séminaire</w:t>
        </w:r>
      </w:hyperlink>
      <w:r>
        <w:rPr>
          <w:rFonts w:ascii="Arial" w:hAnsi="Arial" w:cs="Arial"/>
          <w:lang w:val="fr-CA"/>
        </w:rPr>
        <w:t xml:space="preserve"> p</w:t>
      </w:r>
      <w:r w:rsidR="00DA6F97">
        <w:rPr>
          <w:rFonts w:ascii="Arial" w:hAnsi="Arial" w:cs="Arial"/>
          <w:lang w:val="fr-CA"/>
        </w:rPr>
        <w:t xml:space="preserve">our en apprendre plus sur les manières de </w:t>
      </w:r>
      <w:r w:rsidR="00EE6006" w:rsidRPr="0018579C">
        <w:rPr>
          <w:rFonts w:ascii="Arial" w:hAnsi="Arial" w:cs="Arial"/>
          <w:lang w:val="fr-CA"/>
        </w:rPr>
        <w:t xml:space="preserve">faire affaire avec le </w:t>
      </w:r>
      <w:r w:rsidR="00966FB8" w:rsidRPr="0018579C">
        <w:rPr>
          <w:rFonts w:ascii="Arial" w:hAnsi="Arial" w:cs="Arial"/>
          <w:lang w:val="fr-CA"/>
        </w:rPr>
        <w:t>g</w:t>
      </w:r>
      <w:r w:rsidR="00174B8D" w:rsidRPr="0018579C">
        <w:rPr>
          <w:rFonts w:ascii="Arial" w:hAnsi="Arial" w:cs="Arial"/>
          <w:lang w:val="fr-CA"/>
        </w:rPr>
        <w:t>ouvernement</w:t>
      </w:r>
      <w:r w:rsidR="00EE6006" w:rsidRPr="0018579C">
        <w:rPr>
          <w:rFonts w:ascii="Arial" w:hAnsi="Arial" w:cs="Arial"/>
          <w:lang w:val="fr-CA"/>
        </w:rPr>
        <w:t xml:space="preserve"> du Canada</w:t>
      </w:r>
      <w:r>
        <w:rPr>
          <w:rFonts w:ascii="Arial" w:hAnsi="Arial" w:cs="Arial"/>
          <w:lang w:val="fr-CA"/>
        </w:rPr>
        <w:t>.</w:t>
      </w:r>
      <w:r w:rsidR="00DA6F97">
        <w:rPr>
          <w:rFonts w:ascii="Arial" w:hAnsi="Arial" w:cs="Arial"/>
          <w:lang w:val="fr-CA"/>
        </w:rPr>
        <w:t xml:space="preserve"> </w:t>
      </w:r>
    </w:p>
    <w:p w14:paraId="5037C9B8" w14:textId="77777777" w:rsidR="000E3746" w:rsidRPr="0018579C" w:rsidRDefault="000E3746" w:rsidP="002F00A3">
      <w:pPr>
        <w:spacing w:before="240" w:line="276" w:lineRule="auto"/>
        <w:rPr>
          <w:rFonts w:ascii="Arial" w:hAnsi="Arial" w:cs="Arial"/>
          <w:color w:val="000000"/>
          <w:lang w:val="fr-CA"/>
        </w:rPr>
      </w:pPr>
      <w:r w:rsidRPr="0018579C">
        <w:rPr>
          <w:rFonts w:ascii="Arial" w:hAnsi="Arial" w:cs="Arial"/>
          <w:color w:val="000000"/>
          <w:lang w:val="fr-CA"/>
        </w:rPr>
        <w:t xml:space="preserve">Si vous avez besoin d’aide pour comprendre le processus d’approvisionnement fédéral ou pour </w:t>
      </w:r>
      <w:r w:rsidR="00B663EE" w:rsidRPr="0018579C">
        <w:rPr>
          <w:rFonts w:ascii="Arial" w:hAnsi="Arial" w:cs="Arial"/>
          <w:color w:val="000000"/>
          <w:lang w:val="fr-CA"/>
        </w:rPr>
        <w:t>obtenir un numéro d’entreprise – approvisionnement</w:t>
      </w:r>
      <w:r w:rsidRPr="0018579C">
        <w:rPr>
          <w:rFonts w:ascii="Arial" w:hAnsi="Arial" w:cs="Arial"/>
          <w:color w:val="000000"/>
          <w:lang w:val="fr-CA"/>
        </w:rPr>
        <w:t>:</w:t>
      </w:r>
    </w:p>
    <w:p w14:paraId="07426925" w14:textId="77777777" w:rsidR="000E3746" w:rsidRPr="0018579C" w:rsidRDefault="000E3746" w:rsidP="0005371A">
      <w:pPr>
        <w:numPr>
          <w:ilvl w:val="0"/>
          <w:numId w:val="16"/>
        </w:numPr>
        <w:spacing w:line="276" w:lineRule="auto"/>
        <w:rPr>
          <w:rFonts w:ascii="Arial" w:hAnsi="Arial" w:cs="Arial"/>
          <w:color w:val="000000"/>
          <w:lang w:val="fr-CA"/>
        </w:rPr>
      </w:pPr>
      <w:r w:rsidRPr="0018579C">
        <w:rPr>
          <w:rFonts w:ascii="Arial" w:hAnsi="Arial" w:cs="Arial"/>
          <w:color w:val="000000"/>
          <w:lang w:val="fr-CA"/>
        </w:rPr>
        <w:t>Contactez la LigneInfo nationale 1-800-811-1148 (du lundi</w:t>
      </w:r>
      <w:r w:rsidR="00A94EDA" w:rsidRPr="0018579C">
        <w:rPr>
          <w:rFonts w:ascii="Arial" w:hAnsi="Arial" w:cs="Arial"/>
          <w:color w:val="000000"/>
          <w:lang w:val="fr-CA"/>
        </w:rPr>
        <w:t xml:space="preserve"> au vendredi de 8 h à 17 h, HE);</w:t>
      </w:r>
    </w:p>
    <w:p w14:paraId="19C866FE" w14:textId="77777777" w:rsidR="000E3746" w:rsidRPr="0018579C" w:rsidRDefault="00202907" w:rsidP="0005371A">
      <w:pPr>
        <w:numPr>
          <w:ilvl w:val="0"/>
          <w:numId w:val="16"/>
        </w:numPr>
        <w:spacing w:line="276" w:lineRule="auto"/>
        <w:rPr>
          <w:rFonts w:ascii="Arial" w:hAnsi="Arial" w:cs="Arial"/>
          <w:color w:val="000000"/>
          <w:lang w:val="fr-CA"/>
        </w:rPr>
      </w:pPr>
      <w:hyperlink r:id="rId20" w:history="1">
        <w:r w:rsidR="000E3746" w:rsidRPr="0018579C">
          <w:rPr>
            <w:rStyle w:val="Hyperlink"/>
            <w:rFonts w:ascii="Arial" w:hAnsi="Arial" w:cs="Arial"/>
            <w:lang w:val="fr-CA"/>
          </w:rPr>
          <w:t>Demande</w:t>
        </w:r>
        <w:r w:rsidR="005D786F">
          <w:rPr>
            <w:rStyle w:val="Hyperlink"/>
            <w:rFonts w:ascii="Arial" w:hAnsi="Arial" w:cs="Arial"/>
            <w:lang w:val="fr-CA"/>
          </w:rPr>
          <w:t>z</w:t>
        </w:r>
        <w:r w:rsidR="000E3746" w:rsidRPr="0018579C">
          <w:rPr>
            <w:rStyle w:val="Hyperlink"/>
            <w:rFonts w:ascii="Arial" w:hAnsi="Arial" w:cs="Arial"/>
            <w:lang w:val="fr-CA"/>
          </w:rPr>
          <w:t xml:space="preserve"> </w:t>
        </w:r>
        <w:r w:rsidR="000E3746" w:rsidRPr="0018579C">
          <w:rPr>
            <w:rStyle w:val="Hyperlink"/>
            <w:rFonts w:ascii="Arial" w:hAnsi="Arial" w:cs="Arial"/>
            <w:lang w:val="fr-CA"/>
          </w:rPr>
          <w:t>u</w:t>
        </w:r>
        <w:r w:rsidR="000E3746" w:rsidRPr="0018579C">
          <w:rPr>
            <w:rStyle w:val="Hyperlink"/>
            <w:rFonts w:ascii="Arial" w:hAnsi="Arial" w:cs="Arial"/>
            <w:lang w:val="fr-CA"/>
          </w:rPr>
          <w:t xml:space="preserve">n </w:t>
        </w:r>
        <w:r w:rsidR="000E3746" w:rsidRPr="0018579C">
          <w:rPr>
            <w:rStyle w:val="Hyperlink"/>
            <w:rFonts w:ascii="Arial" w:hAnsi="Arial" w:cs="Arial"/>
            <w:lang w:val="fr-CA"/>
          </w:rPr>
          <w:t>r</w:t>
        </w:r>
        <w:r w:rsidR="000E3746" w:rsidRPr="0018579C">
          <w:rPr>
            <w:rStyle w:val="Hyperlink"/>
            <w:rFonts w:ascii="Arial" w:hAnsi="Arial" w:cs="Arial"/>
            <w:lang w:val="fr-CA"/>
          </w:rPr>
          <w:t>ap</w:t>
        </w:r>
        <w:r w:rsidR="000E3746" w:rsidRPr="0018579C">
          <w:rPr>
            <w:rStyle w:val="Hyperlink"/>
            <w:rFonts w:ascii="Arial" w:hAnsi="Arial" w:cs="Arial"/>
            <w:lang w:val="fr-CA"/>
          </w:rPr>
          <w:t>p</w:t>
        </w:r>
        <w:r w:rsidR="000E3746" w:rsidRPr="0018579C">
          <w:rPr>
            <w:rStyle w:val="Hyperlink"/>
            <w:rFonts w:ascii="Arial" w:hAnsi="Arial" w:cs="Arial"/>
            <w:lang w:val="fr-CA"/>
          </w:rPr>
          <w:t>el</w:t>
        </w:r>
        <w:r w:rsidR="000E3746" w:rsidRPr="0018579C">
          <w:rPr>
            <w:rStyle w:val="Hyperlink"/>
            <w:rFonts w:ascii="Arial" w:hAnsi="Arial" w:cs="Arial"/>
            <w:u w:val="none"/>
            <w:lang w:val="fr-CA"/>
          </w:rPr>
          <w:t> </w:t>
        </w:r>
      </w:hyperlink>
      <w:r w:rsidR="00B663EE" w:rsidRPr="0018579C">
        <w:rPr>
          <w:rFonts w:ascii="Arial" w:hAnsi="Arial" w:cs="Arial"/>
          <w:color w:val="000000"/>
          <w:lang w:val="fr-CA"/>
        </w:rPr>
        <w:t xml:space="preserve">à </w:t>
      </w:r>
      <w:r w:rsidR="00244750" w:rsidRPr="0018579C">
        <w:rPr>
          <w:rFonts w:ascii="Arial" w:hAnsi="Arial" w:cs="Arial"/>
          <w:color w:val="000000"/>
          <w:lang w:val="fr-CA"/>
        </w:rPr>
        <w:t>Soutien en approvisionnement Canada</w:t>
      </w:r>
      <w:r w:rsidR="00A94EDA" w:rsidRPr="0018579C">
        <w:rPr>
          <w:rFonts w:ascii="Arial" w:hAnsi="Arial" w:cs="Arial"/>
          <w:color w:val="000000"/>
          <w:lang w:val="fr-CA"/>
        </w:rPr>
        <w:t>; ou,</w:t>
      </w:r>
    </w:p>
    <w:p w14:paraId="3823DABE" w14:textId="77777777" w:rsidR="000E3746" w:rsidRPr="0018579C" w:rsidRDefault="000E3746" w:rsidP="0005371A">
      <w:pPr>
        <w:numPr>
          <w:ilvl w:val="0"/>
          <w:numId w:val="16"/>
        </w:numPr>
        <w:spacing w:line="276" w:lineRule="auto"/>
        <w:rPr>
          <w:rFonts w:ascii="Arial" w:hAnsi="Arial" w:cs="Arial"/>
          <w:color w:val="000000"/>
          <w:lang w:val="fr-CA"/>
        </w:rPr>
      </w:pPr>
      <w:hyperlink r:id="rId21" w:history="1">
        <w:r w:rsidRPr="0018579C">
          <w:rPr>
            <w:rStyle w:val="Hyperlink"/>
            <w:rFonts w:ascii="Arial" w:hAnsi="Arial" w:cs="Arial"/>
            <w:lang w:val="fr-CA"/>
          </w:rPr>
          <w:t>Communique</w:t>
        </w:r>
        <w:r w:rsidR="005D786F">
          <w:rPr>
            <w:rStyle w:val="Hyperlink"/>
            <w:rFonts w:ascii="Arial" w:hAnsi="Arial" w:cs="Arial"/>
            <w:lang w:val="fr-CA"/>
          </w:rPr>
          <w:t>z</w:t>
        </w:r>
        <w:r w:rsidRPr="0018579C">
          <w:rPr>
            <w:rStyle w:val="Hyperlink"/>
            <w:rFonts w:ascii="Arial" w:hAnsi="Arial" w:cs="Arial"/>
            <w:lang w:val="fr-CA"/>
          </w:rPr>
          <w:t xml:space="preserve"> avec </w:t>
        </w:r>
        <w:r w:rsidR="00244750" w:rsidRPr="0018579C">
          <w:rPr>
            <w:rStyle w:val="Hyperlink"/>
            <w:rFonts w:ascii="Arial" w:hAnsi="Arial" w:cs="Arial"/>
            <w:lang w:val="fr-CA"/>
          </w:rPr>
          <w:t xml:space="preserve">un </w:t>
        </w:r>
        <w:r w:rsidRPr="0018579C">
          <w:rPr>
            <w:rStyle w:val="Hyperlink"/>
            <w:rFonts w:ascii="Arial" w:hAnsi="Arial" w:cs="Arial"/>
            <w:lang w:val="fr-CA"/>
          </w:rPr>
          <w:t>bureau régional près de vous</w:t>
        </w:r>
      </w:hyperlink>
      <w:r w:rsidRPr="0018579C">
        <w:rPr>
          <w:rStyle w:val="Hyperlink"/>
          <w:lang w:val="fr-CA"/>
        </w:rPr>
        <w:t>.</w:t>
      </w:r>
      <w:r w:rsidRPr="0018579C">
        <w:rPr>
          <w:rFonts w:ascii="Arial" w:hAnsi="Arial" w:cs="Arial"/>
          <w:color w:val="000000"/>
          <w:lang w:val="fr-CA"/>
        </w:rPr>
        <w:t xml:space="preserve"> Nous disposons d’un réseau de bureaux partout au Canada.</w:t>
      </w:r>
    </w:p>
    <w:p w14:paraId="528B74E7" w14:textId="77777777" w:rsidR="001B4A25" w:rsidRPr="0018579C" w:rsidRDefault="00B663EE" w:rsidP="00F03CC7">
      <w:pPr>
        <w:keepNext/>
        <w:spacing w:after="60"/>
        <w:jc w:val="center"/>
        <w:outlineLvl w:val="0"/>
        <w:rPr>
          <w:rFonts w:ascii="Arial" w:hAnsi="Arial" w:cs="Arial"/>
          <w:lang w:val="fr-CA"/>
        </w:rPr>
      </w:pPr>
      <w:hyperlink r:id="rId22" w:history="1">
        <w:r w:rsidRPr="0018579C">
          <w:rPr>
            <w:rStyle w:val="Hyperlink"/>
            <w:rFonts w:ascii="Arial" w:hAnsi="Arial" w:cs="Arial"/>
            <w:lang w:val="fr-CA"/>
          </w:rPr>
          <w:t>Canada.ca/SAC</w:t>
        </w:r>
      </w:hyperlink>
    </w:p>
    <w:sectPr w:rsidR="001B4A25" w:rsidRPr="0018579C" w:rsidSect="00A50916">
      <w:headerReference w:type="default" r:id="rId23"/>
      <w:footerReference w:type="default" r:id="rId24"/>
      <w:headerReference w:type="first" r:id="rId25"/>
      <w:footerReference w:type="first" r:id="rId26"/>
      <w:type w:val="continuous"/>
      <w:pgSz w:w="12240" w:h="15840"/>
      <w:pgMar w:top="1260" w:right="360" w:bottom="1440" w:left="360" w:header="360" w:footer="4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53B89" w14:textId="77777777" w:rsidR="009736A2" w:rsidRDefault="009736A2" w:rsidP="0045381F">
      <w:r>
        <w:separator/>
      </w:r>
    </w:p>
    <w:p w14:paraId="5669C764" w14:textId="77777777" w:rsidR="009736A2" w:rsidRDefault="009736A2"/>
  </w:endnote>
  <w:endnote w:type="continuationSeparator" w:id="0">
    <w:p w14:paraId="027BA2D0" w14:textId="77777777" w:rsidR="009736A2" w:rsidRDefault="009736A2" w:rsidP="0045381F">
      <w:r>
        <w:continuationSeparator/>
      </w:r>
    </w:p>
    <w:p w14:paraId="5C21A5B5" w14:textId="77777777" w:rsidR="009736A2" w:rsidRDefault="009736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487AB" w14:textId="77777777" w:rsidR="000E06FA" w:rsidRPr="00A50916" w:rsidRDefault="00CA5618" w:rsidP="00A50916">
    <w:pPr>
      <w:pStyle w:val="Footer"/>
      <w:tabs>
        <w:tab w:val="clear" w:pos="4680"/>
        <w:tab w:val="clear" w:pos="9360"/>
        <w:tab w:val="center" w:pos="5760"/>
        <w:tab w:val="right" w:pos="11160"/>
      </w:tabs>
      <w:spacing w:before="120"/>
      <w:jc w:val="right"/>
      <w:rPr>
        <w:rFonts w:ascii="Arial" w:hAnsi="Arial" w:cs="Arial"/>
        <w:sz w:val="20"/>
        <w:szCs w:val="20"/>
        <w:lang w:val="fr-CA"/>
      </w:rPr>
    </w:pPr>
    <w:r w:rsidRPr="002661C2">
      <w:rPr>
        <w:rFonts w:ascii="Arial" w:hAnsi="Arial" w:cs="Arial"/>
        <w:sz w:val="20"/>
        <w:szCs w:val="20"/>
        <w:lang w:val="fr-CA"/>
      </w:rPr>
      <w:tab/>
      <w:t xml:space="preserve">page </w:t>
    </w:r>
    <w:r w:rsidR="003252E3" w:rsidRPr="00CA5618">
      <w:rPr>
        <w:rFonts w:ascii="Arial" w:hAnsi="Arial" w:cs="Arial"/>
        <w:sz w:val="20"/>
        <w:szCs w:val="20"/>
      </w:rPr>
      <w:fldChar w:fldCharType="begin"/>
    </w:r>
    <w:r w:rsidRPr="002661C2">
      <w:rPr>
        <w:rFonts w:ascii="Arial" w:hAnsi="Arial" w:cs="Arial"/>
        <w:sz w:val="20"/>
        <w:szCs w:val="20"/>
        <w:lang w:val="fr-CA"/>
      </w:rPr>
      <w:instrText xml:space="preserve"> PAGE   \* MERGEFORMAT </w:instrText>
    </w:r>
    <w:r w:rsidR="003252E3" w:rsidRPr="00CA5618">
      <w:rPr>
        <w:rFonts w:ascii="Arial" w:hAnsi="Arial" w:cs="Arial"/>
        <w:sz w:val="20"/>
        <w:szCs w:val="20"/>
      </w:rPr>
      <w:fldChar w:fldCharType="separate"/>
    </w:r>
    <w:r w:rsidR="00202907">
      <w:rPr>
        <w:rFonts w:ascii="Arial" w:hAnsi="Arial" w:cs="Arial"/>
        <w:noProof/>
        <w:sz w:val="20"/>
        <w:szCs w:val="20"/>
        <w:lang w:val="fr-CA"/>
      </w:rPr>
      <w:t>2</w:t>
    </w:r>
    <w:r w:rsidR="003252E3" w:rsidRPr="00CA5618">
      <w:rPr>
        <w:rFonts w:ascii="Arial" w:hAnsi="Arial" w:cs="Arial"/>
        <w:sz w:val="20"/>
        <w:szCs w:val="20"/>
      </w:rPr>
      <w:fldChar w:fldCharType="end"/>
    </w:r>
    <w:r w:rsidR="003F0A40">
      <w:rPr>
        <w:rFonts w:ascii="Arial" w:hAnsi="Arial" w:cs="Arial"/>
        <w:sz w:val="20"/>
        <w:szCs w:val="20"/>
      </w:rPr>
      <w:tab/>
      <w:t>Mise à jour : 202</w:t>
    </w:r>
    <w:r w:rsidR="00F54243">
      <w:rPr>
        <w:rFonts w:ascii="Arial" w:hAnsi="Arial" w:cs="Arial"/>
        <w:sz w:val="20"/>
        <w:szCs w:val="20"/>
      </w:rPr>
      <w:t>4</w:t>
    </w:r>
    <w:r w:rsidR="003F0A40">
      <w:rPr>
        <w:rFonts w:ascii="Arial" w:hAnsi="Arial" w:cs="Arial"/>
        <w:sz w:val="20"/>
        <w:szCs w:val="20"/>
      </w:rPr>
      <w:t>/</w:t>
    </w:r>
    <w:r w:rsidR="00F54243">
      <w:rPr>
        <w:rFonts w:ascii="Arial" w:hAnsi="Arial" w:cs="Arial"/>
        <w:sz w:val="20"/>
        <w:szCs w:val="20"/>
      </w:rPr>
      <w:t>0</w:t>
    </w:r>
    <w:r w:rsidR="00750B3C">
      <w:rPr>
        <w:rFonts w:ascii="Arial" w:hAnsi="Arial" w:cs="Arial"/>
        <w:sz w:val="20"/>
        <w:szCs w:val="20"/>
      </w:rPr>
      <w:t>4</w:t>
    </w:r>
    <w:r w:rsidR="003F0A40">
      <w:rPr>
        <w:rFonts w:ascii="Arial" w:hAnsi="Arial" w:cs="Arial"/>
        <w:sz w:val="20"/>
        <w:szCs w:val="20"/>
      </w:rPr>
      <w:t>/</w:t>
    </w:r>
    <w:r w:rsidR="00F54243">
      <w:rPr>
        <w:rFonts w:ascii="Arial" w:hAnsi="Arial" w:cs="Arial"/>
        <w:sz w:val="20"/>
        <w:szCs w:val="20"/>
      </w:rPr>
      <w:t>2</w:t>
    </w:r>
    <w:r w:rsidR="00750B3C">
      <w:rPr>
        <w:rFonts w:ascii="Arial" w:hAnsi="Arial" w:cs="Arial"/>
        <w:sz w:val="20"/>
        <w:szCs w:val="20"/>
      </w:rPr>
      <w:t>6</w:t>
    </w:r>
    <w:r w:rsidR="00BD5C92">
      <w:rPr>
        <w:rFonts w:ascii="Arial" w:hAnsi="Arial" w:cs="Arial"/>
        <w:sz w:val="20"/>
        <w:szCs w:val="20"/>
        <w:lang w:val="fr-CA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55970" w14:textId="3A653585" w:rsidR="00593336" w:rsidRPr="00A50916" w:rsidRDefault="00C734C4" w:rsidP="00A50916">
    <w:pPr>
      <w:tabs>
        <w:tab w:val="right" w:pos="10080"/>
      </w:tabs>
      <w:jc w:val="right"/>
      <w:rPr>
        <w:rFonts w:ascii="Arial" w:hAnsi="Arial"/>
        <w:szCs w:val="22"/>
        <w:lang w:val="en-CA" w:eastAsia="en-CA"/>
      </w:rPr>
    </w:pPr>
    <w:r w:rsidRPr="00A97D81">
      <w:rPr>
        <w:rFonts w:ascii="Arial" w:hAnsi="Arial"/>
        <w:noProof/>
        <w:szCs w:val="22"/>
        <w:lang w:val="en-CA" w:eastAsia="en-CA"/>
      </w:rPr>
      <w:drawing>
        <wp:inline distT="0" distB="0" distL="0" distR="0" wp14:anchorId="14FC55DE" wp14:editId="51796D5C">
          <wp:extent cx="2658998" cy="184150"/>
          <wp:effectExtent l="0" t="0" r="0" b="0"/>
          <wp:docPr id="1" name="Graphic 22" descr="Services publics et Approvisionnement Ca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Graphic 22" descr="Services publics et Approvisionnement Canada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58745" cy="184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50916" w:rsidRPr="00A97D81">
      <w:rPr>
        <w:rFonts w:ascii="Arial" w:hAnsi="Arial"/>
        <w:noProof/>
        <w:szCs w:val="22"/>
        <w:lang w:val="en-CA" w:eastAsia="en-CA"/>
      </w:rPr>
      <w:t xml:space="preserve"> </w:t>
    </w:r>
    <w:r w:rsidR="00A50916" w:rsidRPr="00A97D81">
      <w:rPr>
        <w:rFonts w:ascii="Arial" w:hAnsi="Arial"/>
        <w:noProof/>
        <w:szCs w:val="22"/>
        <w:lang w:val="en-CA" w:eastAsia="en-CA"/>
      </w:rPr>
      <w:tab/>
    </w:r>
    <w:r w:rsidRPr="00A97D81">
      <w:rPr>
        <w:rFonts w:ascii="Arial" w:hAnsi="Arial"/>
        <w:noProof/>
        <w:szCs w:val="22"/>
        <w:lang w:val="en-CA" w:eastAsia="en-CA"/>
      </w:rPr>
      <w:drawing>
        <wp:inline distT="0" distB="0" distL="0" distR="0" wp14:anchorId="2F76D5FB" wp14:editId="4F56FC32">
          <wp:extent cx="1060196" cy="247650"/>
          <wp:effectExtent l="0" t="0" r="0" b="0"/>
          <wp:docPr id="2" name="Graphic 26" descr="Mot-symbole « Canada »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Graphic 26" descr="Mot-symbole « Canada »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59815" cy="247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50916">
      <w:rPr>
        <w:noProof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E789E" w14:textId="77777777" w:rsidR="009736A2" w:rsidRDefault="009736A2" w:rsidP="0045381F">
      <w:r>
        <w:separator/>
      </w:r>
    </w:p>
    <w:p w14:paraId="1B1610C7" w14:textId="77777777" w:rsidR="009736A2" w:rsidRDefault="009736A2"/>
  </w:footnote>
  <w:footnote w:type="continuationSeparator" w:id="0">
    <w:p w14:paraId="4BB047DF" w14:textId="77777777" w:rsidR="009736A2" w:rsidRDefault="009736A2" w:rsidP="0045381F">
      <w:r>
        <w:continuationSeparator/>
      </w:r>
    </w:p>
    <w:p w14:paraId="44C208A8" w14:textId="77777777" w:rsidR="009736A2" w:rsidRDefault="009736A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CD61B" w14:textId="4340D113" w:rsidR="00A50916" w:rsidRDefault="00C734C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17B0FBB" wp14:editId="76FC2C6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058400"/>
          <wp:effectExtent l="0" t="0" r="0" b="0"/>
          <wp:wrapNone/>
          <wp:docPr id="9" name="Graphic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Graphic 2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C543D" w14:textId="49F22D32" w:rsidR="00CA5618" w:rsidRDefault="00C734C4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391728D0" wp14:editId="258DBF5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058400"/>
          <wp:effectExtent l="0" t="0" r="0" b="0"/>
          <wp:wrapNone/>
          <wp:docPr id="6" name="Picture 2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2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A0B17"/>
    <w:multiLevelType w:val="hybridMultilevel"/>
    <w:tmpl w:val="5AD2B1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82566"/>
    <w:multiLevelType w:val="multilevel"/>
    <w:tmpl w:val="03B46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B97A79"/>
    <w:multiLevelType w:val="hybridMultilevel"/>
    <w:tmpl w:val="8BC8DE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656AD"/>
    <w:multiLevelType w:val="hybridMultilevel"/>
    <w:tmpl w:val="FDB6EA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D4075"/>
    <w:multiLevelType w:val="hybridMultilevel"/>
    <w:tmpl w:val="E68E7C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6688E"/>
    <w:multiLevelType w:val="hybridMultilevel"/>
    <w:tmpl w:val="9E3C0D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165522"/>
    <w:multiLevelType w:val="hybridMultilevel"/>
    <w:tmpl w:val="8B969C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5C5D76"/>
    <w:multiLevelType w:val="hybridMultilevel"/>
    <w:tmpl w:val="933840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867A9F"/>
    <w:multiLevelType w:val="hybridMultilevel"/>
    <w:tmpl w:val="051EC3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453E06"/>
    <w:multiLevelType w:val="hybridMultilevel"/>
    <w:tmpl w:val="7BC81F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087607"/>
    <w:multiLevelType w:val="hybridMultilevel"/>
    <w:tmpl w:val="7E2E52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DC229D"/>
    <w:multiLevelType w:val="hybridMultilevel"/>
    <w:tmpl w:val="5560AE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25715B"/>
    <w:multiLevelType w:val="hybridMultilevel"/>
    <w:tmpl w:val="016AAF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694B8D"/>
    <w:multiLevelType w:val="hybridMultilevel"/>
    <w:tmpl w:val="62AA86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B3500D"/>
    <w:multiLevelType w:val="hybridMultilevel"/>
    <w:tmpl w:val="7DF4A0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F79EB"/>
    <w:multiLevelType w:val="hybridMultilevel"/>
    <w:tmpl w:val="EC54ED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AA0AA0"/>
    <w:multiLevelType w:val="hybridMultilevel"/>
    <w:tmpl w:val="726C3A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E74C10"/>
    <w:multiLevelType w:val="hybridMultilevel"/>
    <w:tmpl w:val="9484FE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D84A3A"/>
    <w:multiLevelType w:val="hybridMultilevel"/>
    <w:tmpl w:val="AD8090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E55A6D"/>
    <w:multiLevelType w:val="hybridMultilevel"/>
    <w:tmpl w:val="9CEA4A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105DBB"/>
    <w:multiLevelType w:val="hybridMultilevel"/>
    <w:tmpl w:val="266C79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13271E"/>
    <w:multiLevelType w:val="hybridMultilevel"/>
    <w:tmpl w:val="AC0233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DD5329"/>
    <w:multiLevelType w:val="hybridMultilevel"/>
    <w:tmpl w:val="2AE2AD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F86EE0"/>
    <w:multiLevelType w:val="hybridMultilevel"/>
    <w:tmpl w:val="CD4EA7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036D71"/>
    <w:multiLevelType w:val="hybridMultilevel"/>
    <w:tmpl w:val="BD702C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CE25B9"/>
    <w:multiLevelType w:val="hybridMultilevel"/>
    <w:tmpl w:val="36FCE6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961BEE"/>
    <w:multiLevelType w:val="hybridMultilevel"/>
    <w:tmpl w:val="8514BD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F00AAA"/>
    <w:multiLevelType w:val="hybridMultilevel"/>
    <w:tmpl w:val="B614A910"/>
    <w:lvl w:ilvl="0" w:tplc="66D442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64A5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E6E2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76B8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BEB8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36B4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BEB0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CCC2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7E8E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216969584">
    <w:abstractNumId w:val="25"/>
  </w:num>
  <w:num w:numId="2" w16cid:durableId="1053309947">
    <w:abstractNumId w:val="19"/>
  </w:num>
  <w:num w:numId="3" w16cid:durableId="1365597664">
    <w:abstractNumId w:val="20"/>
  </w:num>
  <w:num w:numId="4" w16cid:durableId="318072282">
    <w:abstractNumId w:val="7"/>
  </w:num>
  <w:num w:numId="5" w16cid:durableId="832842047">
    <w:abstractNumId w:val="4"/>
  </w:num>
  <w:num w:numId="6" w16cid:durableId="571935980">
    <w:abstractNumId w:val="24"/>
  </w:num>
  <w:num w:numId="7" w16cid:durableId="2130857487">
    <w:abstractNumId w:val="15"/>
  </w:num>
  <w:num w:numId="8" w16cid:durableId="1732263463">
    <w:abstractNumId w:val="18"/>
  </w:num>
  <w:num w:numId="9" w16cid:durableId="744959820">
    <w:abstractNumId w:val="27"/>
  </w:num>
  <w:num w:numId="10" w16cid:durableId="656226373">
    <w:abstractNumId w:val="10"/>
  </w:num>
  <w:num w:numId="11" w16cid:durableId="1591619900">
    <w:abstractNumId w:val="3"/>
  </w:num>
  <w:num w:numId="12" w16cid:durableId="312224849">
    <w:abstractNumId w:val="26"/>
  </w:num>
  <w:num w:numId="13" w16cid:durableId="1268124068">
    <w:abstractNumId w:val="14"/>
  </w:num>
  <w:num w:numId="14" w16cid:durableId="348724337">
    <w:abstractNumId w:val="1"/>
  </w:num>
  <w:num w:numId="15" w16cid:durableId="1067344618">
    <w:abstractNumId w:val="23"/>
  </w:num>
  <w:num w:numId="16" w16cid:durableId="52966325">
    <w:abstractNumId w:val="6"/>
  </w:num>
  <w:num w:numId="17" w16cid:durableId="1702128407">
    <w:abstractNumId w:val="17"/>
  </w:num>
  <w:num w:numId="18" w16cid:durableId="333841880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 w16cid:durableId="1652101179">
    <w:abstractNumId w:val="21"/>
  </w:num>
  <w:num w:numId="20" w16cid:durableId="1347097568">
    <w:abstractNumId w:val="9"/>
  </w:num>
  <w:num w:numId="21" w16cid:durableId="1055474538">
    <w:abstractNumId w:val="8"/>
  </w:num>
  <w:num w:numId="22" w16cid:durableId="2030713551">
    <w:abstractNumId w:val="22"/>
  </w:num>
  <w:num w:numId="23" w16cid:durableId="1471945093">
    <w:abstractNumId w:val="5"/>
  </w:num>
  <w:num w:numId="24" w16cid:durableId="818107710">
    <w:abstractNumId w:val="0"/>
  </w:num>
  <w:num w:numId="25" w16cid:durableId="1743990343">
    <w:abstractNumId w:val="12"/>
  </w:num>
  <w:num w:numId="26" w16cid:durableId="84229412">
    <w:abstractNumId w:val="2"/>
  </w:num>
  <w:num w:numId="27" w16cid:durableId="1165628775">
    <w:abstractNumId w:val="11"/>
  </w:num>
  <w:num w:numId="28" w16cid:durableId="1101684918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81F"/>
    <w:rsid w:val="000060E4"/>
    <w:rsid w:val="000238CC"/>
    <w:rsid w:val="00023938"/>
    <w:rsid w:val="0005371A"/>
    <w:rsid w:val="00054845"/>
    <w:rsid w:val="000963CC"/>
    <w:rsid w:val="000D2DB9"/>
    <w:rsid w:val="000D54DD"/>
    <w:rsid w:val="000D59C1"/>
    <w:rsid w:val="000E06FA"/>
    <w:rsid w:val="000E3746"/>
    <w:rsid w:val="000E5961"/>
    <w:rsid w:val="000F2A88"/>
    <w:rsid w:val="000F317B"/>
    <w:rsid w:val="001310F4"/>
    <w:rsid w:val="001328E7"/>
    <w:rsid w:val="00135EE5"/>
    <w:rsid w:val="00151FF4"/>
    <w:rsid w:val="0017153A"/>
    <w:rsid w:val="00174B8D"/>
    <w:rsid w:val="001763C4"/>
    <w:rsid w:val="00177F66"/>
    <w:rsid w:val="0018579C"/>
    <w:rsid w:val="0019456F"/>
    <w:rsid w:val="001A3423"/>
    <w:rsid w:val="001A69B6"/>
    <w:rsid w:val="001B4A25"/>
    <w:rsid w:val="001D03C4"/>
    <w:rsid w:val="001D15D3"/>
    <w:rsid w:val="001D7D37"/>
    <w:rsid w:val="001E7CF1"/>
    <w:rsid w:val="001E7EEF"/>
    <w:rsid w:val="001F153B"/>
    <w:rsid w:val="002005C3"/>
    <w:rsid w:val="00201CF1"/>
    <w:rsid w:val="00202907"/>
    <w:rsid w:val="0020513F"/>
    <w:rsid w:val="00214C07"/>
    <w:rsid w:val="00244750"/>
    <w:rsid w:val="00251E00"/>
    <w:rsid w:val="00252B1E"/>
    <w:rsid w:val="002661C2"/>
    <w:rsid w:val="00266800"/>
    <w:rsid w:val="002731C6"/>
    <w:rsid w:val="0028594C"/>
    <w:rsid w:val="00285D3C"/>
    <w:rsid w:val="002979D9"/>
    <w:rsid w:val="002A4AD1"/>
    <w:rsid w:val="002A4F5D"/>
    <w:rsid w:val="002A5EC7"/>
    <w:rsid w:val="002B1512"/>
    <w:rsid w:val="002B78A2"/>
    <w:rsid w:val="002C506E"/>
    <w:rsid w:val="002D4FC7"/>
    <w:rsid w:val="002D748B"/>
    <w:rsid w:val="002F00A3"/>
    <w:rsid w:val="003177E4"/>
    <w:rsid w:val="003252E3"/>
    <w:rsid w:val="00331D9F"/>
    <w:rsid w:val="003433BF"/>
    <w:rsid w:val="0035031C"/>
    <w:rsid w:val="003571B6"/>
    <w:rsid w:val="003601DC"/>
    <w:rsid w:val="0036146B"/>
    <w:rsid w:val="003753F5"/>
    <w:rsid w:val="003823BB"/>
    <w:rsid w:val="00390FAC"/>
    <w:rsid w:val="00395EE2"/>
    <w:rsid w:val="003A3B2C"/>
    <w:rsid w:val="003B083D"/>
    <w:rsid w:val="003C3D38"/>
    <w:rsid w:val="003C6C4F"/>
    <w:rsid w:val="003E0B66"/>
    <w:rsid w:val="003F0A40"/>
    <w:rsid w:val="003F3092"/>
    <w:rsid w:val="003F707E"/>
    <w:rsid w:val="00400FEF"/>
    <w:rsid w:val="0041595F"/>
    <w:rsid w:val="00426A7A"/>
    <w:rsid w:val="00430180"/>
    <w:rsid w:val="00432543"/>
    <w:rsid w:val="004354D2"/>
    <w:rsid w:val="004452B5"/>
    <w:rsid w:val="00445A0A"/>
    <w:rsid w:val="00447CFD"/>
    <w:rsid w:val="004500E5"/>
    <w:rsid w:val="0045381F"/>
    <w:rsid w:val="004618F8"/>
    <w:rsid w:val="004702E4"/>
    <w:rsid w:val="00485452"/>
    <w:rsid w:val="00492527"/>
    <w:rsid w:val="004943A6"/>
    <w:rsid w:val="004A3271"/>
    <w:rsid w:val="004A38CB"/>
    <w:rsid w:val="004D3B60"/>
    <w:rsid w:val="004D4D39"/>
    <w:rsid w:val="004E7FE4"/>
    <w:rsid w:val="004F2A0C"/>
    <w:rsid w:val="00502495"/>
    <w:rsid w:val="005112B3"/>
    <w:rsid w:val="00513CCD"/>
    <w:rsid w:val="00521E05"/>
    <w:rsid w:val="00531636"/>
    <w:rsid w:val="005356F4"/>
    <w:rsid w:val="005358CB"/>
    <w:rsid w:val="00537422"/>
    <w:rsid w:val="00542D46"/>
    <w:rsid w:val="00551116"/>
    <w:rsid w:val="00551AA8"/>
    <w:rsid w:val="00570121"/>
    <w:rsid w:val="0057111D"/>
    <w:rsid w:val="0059227A"/>
    <w:rsid w:val="00593336"/>
    <w:rsid w:val="00596A82"/>
    <w:rsid w:val="005A079B"/>
    <w:rsid w:val="005C1C10"/>
    <w:rsid w:val="005C2703"/>
    <w:rsid w:val="005D786F"/>
    <w:rsid w:val="005E6C54"/>
    <w:rsid w:val="005F0DEE"/>
    <w:rsid w:val="005F1DC8"/>
    <w:rsid w:val="00605CB1"/>
    <w:rsid w:val="00615C97"/>
    <w:rsid w:val="00625BC5"/>
    <w:rsid w:val="00635B64"/>
    <w:rsid w:val="006561FA"/>
    <w:rsid w:val="00670FED"/>
    <w:rsid w:val="00683E4D"/>
    <w:rsid w:val="006853F1"/>
    <w:rsid w:val="006937D0"/>
    <w:rsid w:val="006A2D63"/>
    <w:rsid w:val="006A32AA"/>
    <w:rsid w:val="006A6EA9"/>
    <w:rsid w:val="006B6720"/>
    <w:rsid w:val="006B6CF2"/>
    <w:rsid w:val="006B7354"/>
    <w:rsid w:val="006C1BD1"/>
    <w:rsid w:val="006C5392"/>
    <w:rsid w:val="006C64E9"/>
    <w:rsid w:val="006D093C"/>
    <w:rsid w:val="006E09D6"/>
    <w:rsid w:val="006E122A"/>
    <w:rsid w:val="00712D28"/>
    <w:rsid w:val="00715067"/>
    <w:rsid w:val="007226F4"/>
    <w:rsid w:val="00723335"/>
    <w:rsid w:val="007249F7"/>
    <w:rsid w:val="00750B3C"/>
    <w:rsid w:val="007669DD"/>
    <w:rsid w:val="0077371E"/>
    <w:rsid w:val="00780640"/>
    <w:rsid w:val="00782BEC"/>
    <w:rsid w:val="007835F0"/>
    <w:rsid w:val="00783CD5"/>
    <w:rsid w:val="00792564"/>
    <w:rsid w:val="007A33E1"/>
    <w:rsid w:val="007B66D8"/>
    <w:rsid w:val="007D1357"/>
    <w:rsid w:val="007F30DA"/>
    <w:rsid w:val="008069E7"/>
    <w:rsid w:val="00812023"/>
    <w:rsid w:val="00815B9F"/>
    <w:rsid w:val="008206A1"/>
    <w:rsid w:val="00821665"/>
    <w:rsid w:val="00823DCB"/>
    <w:rsid w:val="008270D9"/>
    <w:rsid w:val="008325AF"/>
    <w:rsid w:val="00833B18"/>
    <w:rsid w:val="008614F5"/>
    <w:rsid w:val="00865806"/>
    <w:rsid w:val="0087753F"/>
    <w:rsid w:val="00880A70"/>
    <w:rsid w:val="008959BC"/>
    <w:rsid w:val="00897275"/>
    <w:rsid w:val="008A4BBD"/>
    <w:rsid w:val="008C1B89"/>
    <w:rsid w:val="008C453F"/>
    <w:rsid w:val="008D1F5D"/>
    <w:rsid w:val="008D774B"/>
    <w:rsid w:val="008D787D"/>
    <w:rsid w:val="008E0685"/>
    <w:rsid w:val="008E4D18"/>
    <w:rsid w:val="008F0F4B"/>
    <w:rsid w:val="008F55DF"/>
    <w:rsid w:val="008F60E2"/>
    <w:rsid w:val="00903DE9"/>
    <w:rsid w:val="00911E2D"/>
    <w:rsid w:val="00912894"/>
    <w:rsid w:val="00915091"/>
    <w:rsid w:val="00917199"/>
    <w:rsid w:val="00940A35"/>
    <w:rsid w:val="009433BB"/>
    <w:rsid w:val="00966FB8"/>
    <w:rsid w:val="009709CC"/>
    <w:rsid w:val="009736A2"/>
    <w:rsid w:val="00981B62"/>
    <w:rsid w:val="00981EB0"/>
    <w:rsid w:val="00985DFC"/>
    <w:rsid w:val="009910AF"/>
    <w:rsid w:val="00991DB5"/>
    <w:rsid w:val="009A0090"/>
    <w:rsid w:val="009A41C1"/>
    <w:rsid w:val="009A596D"/>
    <w:rsid w:val="009D64E0"/>
    <w:rsid w:val="009D7B7D"/>
    <w:rsid w:val="009F067A"/>
    <w:rsid w:val="009F2AE6"/>
    <w:rsid w:val="00A27040"/>
    <w:rsid w:val="00A33812"/>
    <w:rsid w:val="00A40F75"/>
    <w:rsid w:val="00A50207"/>
    <w:rsid w:val="00A50916"/>
    <w:rsid w:val="00A61816"/>
    <w:rsid w:val="00A82F7F"/>
    <w:rsid w:val="00A94EDA"/>
    <w:rsid w:val="00A97C7E"/>
    <w:rsid w:val="00AA0C60"/>
    <w:rsid w:val="00AA11D4"/>
    <w:rsid w:val="00AA3569"/>
    <w:rsid w:val="00AD3273"/>
    <w:rsid w:val="00AD4563"/>
    <w:rsid w:val="00AD7763"/>
    <w:rsid w:val="00AE2672"/>
    <w:rsid w:val="00B00E34"/>
    <w:rsid w:val="00B228E2"/>
    <w:rsid w:val="00B25FBC"/>
    <w:rsid w:val="00B36F50"/>
    <w:rsid w:val="00B532C5"/>
    <w:rsid w:val="00B549EA"/>
    <w:rsid w:val="00B55FCF"/>
    <w:rsid w:val="00B62AB1"/>
    <w:rsid w:val="00B663EE"/>
    <w:rsid w:val="00B73FDE"/>
    <w:rsid w:val="00B80195"/>
    <w:rsid w:val="00B90DB1"/>
    <w:rsid w:val="00B978AD"/>
    <w:rsid w:val="00B97D47"/>
    <w:rsid w:val="00B97EA0"/>
    <w:rsid w:val="00BB196A"/>
    <w:rsid w:val="00BC0C28"/>
    <w:rsid w:val="00BC6F75"/>
    <w:rsid w:val="00BD32F0"/>
    <w:rsid w:val="00BD5BBA"/>
    <w:rsid w:val="00BD5C92"/>
    <w:rsid w:val="00BE5E0C"/>
    <w:rsid w:val="00BE7187"/>
    <w:rsid w:val="00C019C2"/>
    <w:rsid w:val="00C03C8F"/>
    <w:rsid w:val="00C124EF"/>
    <w:rsid w:val="00C23E37"/>
    <w:rsid w:val="00C32F10"/>
    <w:rsid w:val="00C4408B"/>
    <w:rsid w:val="00C44542"/>
    <w:rsid w:val="00C677DE"/>
    <w:rsid w:val="00C734C4"/>
    <w:rsid w:val="00C80627"/>
    <w:rsid w:val="00C84953"/>
    <w:rsid w:val="00C86BF5"/>
    <w:rsid w:val="00CA0E19"/>
    <w:rsid w:val="00CA2DA1"/>
    <w:rsid w:val="00CA5618"/>
    <w:rsid w:val="00CA6DFE"/>
    <w:rsid w:val="00CB00C2"/>
    <w:rsid w:val="00CD20CC"/>
    <w:rsid w:val="00CD2F41"/>
    <w:rsid w:val="00CD31B9"/>
    <w:rsid w:val="00CD5957"/>
    <w:rsid w:val="00CF087F"/>
    <w:rsid w:val="00D1037D"/>
    <w:rsid w:val="00D167E0"/>
    <w:rsid w:val="00D21C2E"/>
    <w:rsid w:val="00D50E7B"/>
    <w:rsid w:val="00D51697"/>
    <w:rsid w:val="00D53337"/>
    <w:rsid w:val="00D73CD3"/>
    <w:rsid w:val="00D76B14"/>
    <w:rsid w:val="00D90ECB"/>
    <w:rsid w:val="00D927D2"/>
    <w:rsid w:val="00D9517C"/>
    <w:rsid w:val="00D9678B"/>
    <w:rsid w:val="00DA6F97"/>
    <w:rsid w:val="00DB7C90"/>
    <w:rsid w:val="00DD722D"/>
    <w:rsid w:val="00DE239B"/>
    <w:rsid w:val="00DE466D"/>
    <w:rsid w:val="00DF2834"/>
    <w:rsid w:val="00DF5767"/>
    <w:rsid w:val="00E0748C"/>
    <w:rsid w:val="00E079A1"/>
    <w:rsid w:val="00E166A5"/>
    <w:rsid w:val="00E228B0"/>
    <w:rsid w:val="00E23775"/>
    <w:rsid w:val="00E27445"/>
    <w:rsid w:val="00E37ED1"/>
    <w:rsid w:val="00E4621A"/>
    <w:rsid w:val="00E56CF1"/>
    <w:rsid w:val="00E603B6"/>
    <w:rsid w:val="00E739EB"/>
    <w:rsid w:val="00E8575C"/>
    <w:rsid w:val="00E90EBD"/>
    <w:rsid w:val="00E95A7C"/>
    <w:rsid w:val="00EA2717"/>
    <w:rsid w:val="00EB14FF"/>
    <w:rsid w:val="00EB3C47"/>
    <w:rsid w:val="00EC3C2F"/>
    <w:rsid w:val="00EC561E"/>
    <w:rsid w:val="00ED2A07"/>
    <w:rsid w:val="00ED5E0E"/>
    <w:rsid w:val="00EE5EEF"/>
    <w:rsid w:val="00EE6006"/>
    <w:rsid w:val="00EF4B43"/>
    <w:rsid w:val="00EF585E"/>
    <w:rsid w:val="00F03CC7"/>
    <w:rsid w:val="00F04F29"/>
    <w:rsid w:val="00F11929"/>
    <w:rsid w:val="00F21A17"/>
    <w:rsid w:val="00F26117"/>
    <w:rsid w:val="00F33389"/>
    <w:rsid w:val="00F425B1"/>
    <w:rsid w:val="00F425ED"/>
    <w:rsid w:val="00F54243"/>
    <w:rsid w:val="00F57B2F"/>
    <w:rsid w:val="00F6523C"/>
    <w:rsid w:val="00F7138D"/>
    <w:rsid w:val="00F7495C"/>
    <w:rsid w:val="00F83798"/>
    <w:rsid w:val="00F96696"/>
    <w:rsid w:val="00FA46B5"/>
    <w:rsid w:val="00FB37BE"/>
    <w:rsid w:val="00FD1799"/>
    <w:rsid w:val="00FE2B2C"/>
    <w:rsid w:val="00FE2E77"/>
    <w:rsid w:val="00FE4395"/>
    <w:rsid w:val="00FF0334"/>
    <w:rsid w:val="00FF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F31590"/>
  <w15:chartTrackingRefBased/>
  <w15:docId w15:val="{DE9320EA-25B9-491B-A7DC-3EF2A0A47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81F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3F3092"/>
    <w:pPr>
      <w:keepNext/>
      <w:spacing w:after="60"/>
      <w:outlineLvl w:val="0"/>
    </w:pPr>
    <w:rPr>
      <w:rFonts w:ascii="Arial" w:hAnsi="Arial" w:cs="Arial"/>
      <w:b/>
      <w:bCs/>
      <w:color w:val="000000"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3F3092"/>
    <w:pPr>
      <w:keepNext/>
      <w:spacing w:before="240" w:after="60"/>
      <w:outlineLvl w:val="1"/>
    </w:pPr>
    <w:rPr>
      <w:rFonts w:ascii="Arial" w:hAnsi="Arial" w:cs="Arial"/>
      <w:b/>
      <w:bCs/>
      <w:iCs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F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38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381F"/>
  </w:style>
  <w:style w:type="paragraph" w:styleId="Footer">
    <w:name w:val="footer"/>
    <w:basedOn w:val="Normal"/>
    <w:link w:val="FooterChar"/>
    <w:uiPriority w:val="99"/>
    <w:unhideWhenUsed/>
    <w:rsid w:val="004538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381F"/>
  </w:style>
  <w:style w:type="paragraph" w:styleId="BalloonText">
    <w:name w:val="Balloon Text"/>
    <w:basedOn w:val="Normal"/>
    <w:link w:val="BalloonTextChar"/>
    <w:uiPriority w:val="99"/>
    <w:semiHidden/>
    <w:unhideWhenUsed/>
    <w:rsid w:val="004538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5381F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3F3092"/>
    <w:pPr>
      <w:spacing w:before="60"/>
      <w:outlineLvl w:val="0"/>
    </w:pPr>
    <w:rPr>
      <w:rFonts w:ascii="Arial" w:hAnsi="Arial" w:cs="Arial"/>
      <w:b/>
      <w:bCs/>
      <w:kern w:val="28"/>
      <w:sz w:val="48"/>
      <w:szCs w:val="32"/>
    </w:rPr>
  </w:style>
  <w:style w:type="character" w:customStyle="1" w:styleId="TitleChar">
    <w:name w:val="Title Char"/>
    <w:link w:val="Title"/>
    <w:rsid w:val="003F3092"/>
    <w:rPr>
      <w:rFonts w:ascii="Arial" w:eastAsia="Times New Roman" w:hAnsi="Arial" w:cs="Arial"/>
      <w:b/>
      <w:bCs/>
      <w:kern w:val="28"/>
      <w:sz w:val="48"/>
      <w:szCs w:val="32"/>
      <w:lang w:val="en-US" w:eastAsia="en-US"/>
    </w:rPr>
  </w:style>
  <w:style w:type="paragraph" w:styleId="NormalWeb">
    <w:name w:val="Normal (Web)"/>
    <w:basedOn w:val="Normal"/>
    <w:uiPriority w:val="99"/>
    <w:unhideWhenUsed/>
    <w:rsid w:val="00285D3C"/>
    <w:pPr>
      <w:spacing w:before="100" w:beforeAutospacing="1" w:after="100" w:afterAutospacing="1"/>
    </w:pPr>
  </w:style>
  <w:style w:type="character" w:styleId="HTMLAcronym">
    <w:name w:val="HTML Acronym"/>
    <w:basedOn w:val="DefaultParagraphFont"/>
    <w:uiPriority w:val="99"/>
    <w:semiHidden/>
    <w:unhideWhenUsed/>
    <w:rsid w:val="00285D3C"/>
  </w:style>
  <w:style w:type="character" w:styleId="Emphasis">
    <w:name w:val="Emphasis"/>
    <w:uiPriority w:val="20"/>
    <w:qFormat/>
    <w:rsid w:val="00285D3C"/>
    <w:rPr>
      <w:i/>
      <w:iCs/>
    </w:rPr>
  </w:style>
  <w:style w:type="character" w:customStyle="1" w:styleId="Heading1Char">
    <w:name w:val="Heading 1 Char"/>
    <w:link w:val="Heading1"/>
    <w:rsid w:val="003F3092"/>
    <w:rPr>
      <w:rFonts w:ascii="Arial" w:eastAsia="Times New Roman" w:hAnsi="Arial" w:cs="Arial"/>
      <w:b/>
      <w:bCs/>
      <w:color w:val="000000"/>
      <w:kern w:val="32"/>
      <w:sz w:val="28"/>
      <w:szCs w:val="32"/>
      <w:lang w:val="en-US" w:eastAsia="en-US"/>
    </w:rPr>
  </w:style>
  <w:style w:type="character" w:customStyle="1" w:styleId="Heading2Char">
    <w:name w:val="Heading 2 Char"/>
    <w:link w:val="Heading2"/>
    <w:rsid w:val="003F3092"/>
    <w:rPr>
      <w:rFonts w:ascii="Arial" w:eastAsia="Times New Roman" w:hAnsi="Arial" w:cs="Arial"/>
      <w:b/>
      <w:bCs/>
      <w:iCs/>
      <w:sz w:val="24"/>
      <w:szCs w:val="28"/>
      <w:lang w:val="en-US" w:eastAsia="en-US"/>
    </w:rPr>
  </w:style>
  <w:style w:type="paragraph" w:styleId="Subtitle">
    <w:name w:val="Subtitle"/>
    <w:basedOn w:val="Normal"/>
    <w:link w:val="SubtitleChar"/>
    <w:qFormat/>
    <w:rsid w:val="00B228E2"/>
    <w:pPr>
      <w:outlineLvl w:val="1"/>
    </w:pPr>
    <w:rPr>
      <w:rFonts w:ascii="Arial" w:hAnsi="Arial" w:cs="Arial"/>
      <w:b/>
      <w:color w:val="FFFFFF"/>
      <w:sz w:val="32"/>
    </w:rPr>
  </w:style>
  <w:style w:type="character" w:customStyle="1" w:styleId="SubtitleChar">
    <w:name w:val="Subtitle Char"/>
    <w:link w:val="Subtitle"/>
    <w:rsid w:val="00B228E2"/>
    <w:rPr>
      <w:rFonts w:ascii="Arial" w:eastAsia="Times New Roman" w:hAnsi="Arial" w:cs="Arial"/>
      <w:b/>
      <w:color w:val="FFFFFF"/>
      <w:sz w:val="32"/>
      <w:szCs w:val="24"/>
    </w:rPr>
  </w:style>
  <w:style w:type="paragraph" w:styleId="BodyText">
    <w:name w:val="Body Text"/>
    <w:basedOn w:val="Normal"/>
    <w:link w:val="BodyTextChar"/>
    <w:semiHidden/>
    <w:rsid w:val="00B228E2"/>
    <w:pPr>
      <w:spacing w:after="240"/>
    </w:pPr>
    <w:rPr>
      <w:sz w:val="22"/>
      <w:lang w:val="fr-CA"/>
    </w:rPr>
  </w:style>
  <w:style w:type="character" w:customStyle="1" w:styleId="BodyTextChar">
    <w:name w:val="Body Text Char"/>
    <w:link w:val="BodyText"/>
    <w:semiHidden/>
    <w:rsid w:val="00B228E2"/>
    <w:rPr>
      <w:rFonts w:ascii="Times New Roman" w:eastAsia="Times New Roman" w:hAnsi="Times New Roman"/>
      <w:sz w:val="22"/>
      <w:szCs w:val="24"/>
      <w:lang w:val="fr-CA"/>
    </w:rPr>
  </w:style>
  <w:style w:type="character" w:styleId="Hyperlink">
    <w:name w:val="Hyperlink"/>
    <w:uiPriority w:val="99"/>
    <w:unhideWhenUsed/>
    <w:rsid w:val="00715067"/>
    <w:rPr>
      <w:color w:val="0563C1"/>
      <w:u w:val="single"/>
    </w:rPr>
  </w:style>
  <w:style w:type="character" w:styleId="CommentReference">
    <w:name w:val="annotation reference"/>
    <w:uiPriority w:val="99"/>
    <w:semiHidden/>
    <w:unhideWhenUsed/>
    <w:rsid w:val="008270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70D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270D9"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70D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270D9"/>
    <w:rPr>
      <w:rFonts w:ascii="Times New Roman" w:eastAsia="Times New Roman" w:hAnsi="Times New Roman"/>
      <w:b/>
      <w:bCs/>
      <w:lang w:val="en-US" w:eastAsia="en-US"/>
    </w:rPr>
  </w:style>
  <w:style w:type="table" w:styleId="TableGrid">
    <w:name w:val="Table Grid"/>
    <w:basedOn w:val="TableNormal"/>
    <w:uiPriority w:val="59"/>
    <w:rsid w:val="00CA2D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445A0A"/>
    <w:rPr>
      <w:color w:val="954F72"/>
      <w:u w:val="single"/>
    </w:rPr>
  </w:style>
  <w:style w:type="character" w:styleId="Strong">
    <w:name w:val="Strong"/>
    <w:uiPriority w:val="22"/>
    <w:qFormat/>
    <w:rsid w:val="001D15D3"/>
    <w:rPr>
      <w:b/>
      <w:bCs/>
    </w:rPr>
  </w:style>
  <w:style w:type="character" w:styleId="UnresolvedMention">
    <w:name w:val="Unresolved Mention"/>
    <w:uiPriority w:val="99"/>
    <w:semiHidden/>
    <w:unhideWhenUsed/>
    <w:rsid w:val="00A2704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50207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0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9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8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3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6700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5395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36872">
          <w:marLeft w:val="288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0554">
          <w:marLeft w:val="288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10464">
          <w:marLeft w:val="288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9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08323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6291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9975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5561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8461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6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252595">
          <w:marLeft w:val="274"/>
          <w:marRight w:val="0"/>
          <w:marTop w:val="0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3518">
          <w:marLeft w:val="274"/>
          <w:marRight w:val="0"/>
          <w:marTop w:val="0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12266">
          <w:marLeft w:val="274"/>
          <w:marRight w:val="0"/>
          <w:marTop w:val="0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2807">
          <w:marLeft w:val="274"/>
          <w:marRight w:val="0"/>
          <w:marTop w:val="0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6282">
          <w:marLeft w:val="274"/>
          <w:marRight w:val="0"/>
          <w:marTop w:val="0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1111">
          <w:marLeft w:val="274"/>
          <w:marRight w:val="0"/>
          <w:marTop w:val="0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5990">
          <w:marLeft w:val="274"/>
          <w:marRight w:val="0"/>
          <w:marTop w:val="0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5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511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8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37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51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88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13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46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755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0744">
          <w:marLeft w:val="27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935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039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271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1623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6085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8479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3782">
          <w:marLeft w:val="59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3659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378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44973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99927">
          <w:marLeft w:val="59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472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14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34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14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23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63497">
          <w:marLeft w:val="36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40630">
          <w:marLeft w:val="36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9366">
          <w:marLeft w:val="36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1642">
          <w:marLeft w:val="36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3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456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106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408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6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93570">
          <w:marLeft w:val="27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8261">
          <w:marLeft w:val="27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732">
          <w:marLeft w:val="27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3783">
          <w:marLeft w:val="27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6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12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022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34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536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1866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294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8156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7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71549">
          <w:marLeft w:val="374"/>
          <w:marRight w:val="0"/>
          <w:marTop w:val="0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3631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44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6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92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39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714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896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3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chatsetventes.gc.ca/pour-les-entreprises/contacts-pour-les-entreprises/bureaux-regionaux-de-tpsgc" TargetMode="External"/><Relationship Id="rId18" Type="http://schemas.openxmlformats.org/officeDocument/2006/relationships/hyperlink" Target="https://www.sac-isc.gc.ca/fra/1100100033057/1610797769658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https://www.canada.ca/fr/services-publics-approvisionnement/services/achats/soutien-aux-entreprises/obtenir-aide/bureaux-regionaux.html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geds-sage.gc.ca/" TargetMode="External"/><Relationship Id="rId17" Type="http://schemas.openxmlformats.org/officeDocument/2006/relationships/hyperlink" Target="https://canadabuys.canada.ca/fr/pour-commencer/se-preparer-pour-vendre" TargetMode="Externa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s://canadabuys.canada.ca/fr/soutien/rechercher-des-avis-dattribution-et-des-contrats-octroyes" TargetMode="External"/><Relationship Id="rId20" Type="http://schemas.openxmlformats.org/officeDocument/2006/relationships/hyperlink" Target="https://questionnaire.simplesurvey.com/f/s.aspx?s=aaa735fc-8750-417b-8124-64a159664c33&amp;lang=FR&amp;r=51096680-29c0-4f0e-a2e8-b9be05d81be0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anada.ca/SAC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canadabuys.canada.ca/fr/occasions-de-marche?status%5B0%5D=1920&amp;current_tab=t&amp;record_per_page=50" TargetMode="Externa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canada.ca/fr/services-publics-approvisionnement/programmes/sac/calendrier-evenements.htm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rechercher.ouvert.canada.ca/contracts/?_ga=2.139207859.1647955004.1671207803-1568464389.1650474714&amp;contract_value_range=01%7C02&amp;page=1&amp;sort=contract_date+desc" TargetMode="External"/><Relationship Id="rId22" Type="http://schemas.openxmlformats.org/officeDocument/2006/relationships/hyperlink" Target="http://www.canada.ca/SAC" TargetMode="Externa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02822A047CF9458E3EF01A66F7F249" ma:contentTypeVersion="20" ma:contentTypeDescription="Create a new document." ma:contentTypeScope="" ma:versionID="9815078ac6b66b8394114b9fc9260ee0">
  <xsd:schema xmlns:xsd="http://www.w3.org/2001/XMLSchema" xmlns:xs="http://www.w3.org/2001/XMLSchema" xmlns:p="http://schemas.microsoft.com/office/2006/metadata/properties" xmlns:ns1="http://schemas.microsoft.com/sharepoint/v3" xmlns:ns2="8c30983d-3911-4f0c-ac9f-d3ba2d2e60bc" xmlns:ns3="3d000304-aea0-44a1-9b0c-4e7aee1747a9" targetNamespace="http://schemas.microsoft.com/office/2006/metadata/properties" ma:root="true" ma:fieldsID="0ceb98650101fcf5be140d2924c75336" ns1:_="" ns2:_="" ns3:_="">
    <xsd:import namespace="http://schemas.microsoft.com/sharepoint/v3"/>
    <xsd:import namespace="8c30983d-3911-4f0c-ac9f-d3ba2d2e60bc"/>
    <xsd:import namespace="3d000304-aea0-44a1-9b0c-4e7aee1747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30983d-3911-4f0c-ac9f-d3ba2d2e60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1f07caa-8405-4b2e-ad3e-04b8b85a34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00304-aea0-44a1-9b0c-4e7aee1747a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6344c63-8257-4f7b-b8ae-b69ffa03f19e}" ma:internalName="TaxCatchAll" ma:showField="CatchAllData" ma:web="3d000304-aea0-44a1-9b0c-4e7aee1747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8c30983d-3911-4f0c-ac9f-d3ba2d2e60bc">
      <Terms xmlns="http://schemas.microsoft.com/office/infopath/2007/PartnerControls"/>
    </lcf76f155ced4ddcb4097134ff3c332f>
    <TaxCatchAll xmlns="3d000304-aea0-44a1-9b0c-4e7aee1747a9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88FA029-715F-4D18-91A4-BB79A119EE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c30983d-3911-4f0c-ac9f-d3ba2d2e60bc"/>
    <ds:schemaRef ds:uri="3d000304-aea0-44a1-9b0c-4e7aee1747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9F1F36-535C-4986-A0CD-BDED9AE7D8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0B1777-0877-4C25-A8E5-87689CD0F27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FB6B9D0-CF60-4C79-B680-F200BB2CFDB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c30983d-3911-4f0c-ac9f-d3ba2d2e60bc"/>
    <ds:schemaRef ds:uri="3d000304-aea0-44a1-9b0c-4e7aee1747a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1049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Fiche de référence: Occasions de marché de faible valeur</vt:lpstr>
    </vt:vector>
  </TitlesOfParts>
  <Company>Government of Canada</Company>
  <LinksUpToDate>false</LinksUpToDate>
  <CharactersWithSpaces>7020</CharactersWithSpaces>
  <SharedDoc>false</SharedDoc>
  <HLinks>
    <vt:vector size="72" baseType="variant">
      <vt:variant>
        <vt:i4>1900572</vt:i4>
      </vt:variant>
      <vt:variant>
        <vt:i4>33</vt:i4>
      </vt:variant>
      <vt:variant>
        <vt:i4>0</vt:i4>
      </vt:variant>
      <vt:variant>
        <vt:i4>5</vt:i4>
      </vt:variant>
      <vt:variant>
        <vt:lpwstr>http://www.canada.ca/SAC</vt:lpwstr>
      </vt:variant>
      <vt:variant>
        <vt:lpwstr/>
      </vt:variant>
      <vt:variant>
        <vt:i4>8323109</vt:i4>
      </vt:variant>
      <vt:variant>
        <vt:i4>30</vt:i4>
      </vt:variant>
      <vt:variant>
        <vt:i4>0</vt:i4>
      </vt:variant>
      <vt:variant>
        <vt:i4>5</vt:i4>
      </vt:variant>
      <vt:variant>
        <vt:lpwstr>https://www.canada.ca/fr/services-publics-approvisionnement/services/achats/soutien-aux-entreprises/obtenir-aide/bureaux-regionaux.html</vt:lpwstr>
      </vt:variant>
      <vt:variant>
        <vt:lpwstr/>
      </vt:variant>
      <vt:variant>
        <vt:i4>1966109</vt:i4>
      </vt:variant>
      <vt:variant>
        <vt:i4>27</vt:i4>
      </vt:variant>
      <vt:variant>
        <vt:i4>0</vt:i4>
      </vt:variant>
      <vt:variant>
        <vt:i4>5</vt:i4>
      </vt:variant>
      <vt:variant>
        <vt:lpwstr>https://questionnaire.simplesurvey.com/f/s.aspx?s=aaa735fc-8750-417b-8124-64a159664c33&amp;lang=FR&amp;r=51096680-29c0-4f0e-a2e8-b9be05d81be0</vt:lpwstr>
      </vt:variant>
      <vt:variant>
        <vt:lpwstr/>
      </vt:variant>
      <vt:variant>
        <vt:i4>393233</vt:i4>
      </vt:variant>
      <vt:variant>
        <vt:i4>24</vt:i4>
      </vt:variant>
      <vt:variant>
        <vt:i4>0</vt:i4>
      </vt:variant>
      <vt:variant>
        <vt:i4>5</vt:i4>
      </vt:variant>
      <vt:variant>
        <vt:lpwstr>https://www.canada.ca/fr/services-publics-approvisionnement/programmes/sac/calendrier-evenements.html</vt:lpwstr>
      </vt:variant>
      <vt:variant>
        <vt:lpwstr/>
      </vt:variant>
      <vt:variant>
        <vt:i4>458817</vt:i4>
      </vt:variant>
      <vt:variant>
        <vt:i4>21</vt:i4>
      </vt:variant>
      <vt:variant>
        <vt:i4>0</vt:i4>
      </vt:variant>
      <vt:variant>
        <vt:i4>5</vt:i4>
      </vt:variant>
      <vt:variant>
        <vt:lpwstr>https://www.sac-isc.gc.ca/fra/1100100033057/1610797769658</vt:lpwstr>
      </vt:variant>
      <vt:variant>
        <vt:lpwstr/>
      </vt:variant>
      <vt:variant>
        <vt:i4>7274617</vt:i4>
      </vt:variant>
      <vt:variant>
        <vt:i4>18</vt:i4>
      </vt:variant>
      <vt:variant>
        <vt:i4>0</vt:i4>
      </vt:variant>
      <vt:variant>
        <vt:i4>5</vt:i4>
      </vt:variant>
      <vt:variant>
        <vt:lpwstr>https://canadabuys.canada.ca/fr/pour-commencer/se-preparer-pour-vendre</vt:lpwstr>
      </vt:variant>
      <vt:variant>
        <vt:lpwstr>inscrire</vt:lpwstr>
      </vt:variant>
      <vt:variant>
        <vt:i4>589899</vt:i4>
      </vt:variant>
      <vt:variant>
        <vt:i4>15</vt:i4>
      </vt:variant>
      <vt:variant>
        <vt:i4>0</vt:i4>
      </vt:variant>
      <vt:variant>
        <vt:i4>5</vt:i4>
      </vt:variant>
      <vt:variant>
        <vt:lpwstr>https://canadabuys.canada.ca/fr/soutien/rechercher-des-avis-dattribution-et-des-contrats-octroyes</vt:lpwstr>
      </vt:variant>
      <vt:variant>
        <vt:lpwstr/>
      </vt:variant>
      <vt:variant>
        <vt:i4>4063265</vt:i4>
      </vt:variant>
      <vt:variant>
        <vt:i4>12</vt:i4>
      </vt:variant>
      <vt:variant>
        <vt:i4>0</vt:i4>
      </vt:variant>
      <vt:variant>
        <vt:i4>5</vt:i4>
      </vt:variant>
      <vt:variant>
        <vt:lpwstr>https://canadabuys.canada.ca/fr/occasions-de-marche?status%5B0%5D=1920&amp;current_tab=t&amp;record_per_page=50</vt:lpwstr>
      </vt:variant>
      <vt:variant>
        <vt:lpwstr>a</vt:lpwstr>
      </vt:variant>
      <vt:variant>
        <vt:i4>1638480</vt:i4>
      </vt:variant>
      <vt:variant>
        <vt:i4>9</vt:i4>
      </vt:variant>
      <vt:variant>
        <vt:i4>0</vt:i4>
      </vt:variant>
      <vt:variant>
        <vt:i4>5</vt:i4>
      </vt:variant>
      <vt:variant>
        <vt:lpwstr>https://rechercher.ouvert.canada.ca/contracts/?_ga=2.139207859.1647955004.1671207803-1568464389.1650474714&amp;contract_value_range=01%7C02&amp;page=1&amp;sort=contract_date+desc</vt:lpwstr>
      </vt:variant>
      <vt:variant>
        <vt:lpwstr/>
      </vt:variant>
      <vt:variant>
        <vt:i4>2490405</vt:i4>
      </vt:variant>
      <vt:variant>
        <vt:i4>6</vt:i4>
      </vt:variant>
      <vt:variant>
        <vt:i4>0</vt:i4>
      </vt:variant>
      <vt:variant>
        <vt:i4>5</vt:i4>
      </vt:variant>
      <vt:variant>
        <vt:lpwstr>https://achatsetventes.gc.ca/pour-les-entreprises/contacts-pour-les-entreprises/bureaux-regionaux-de-tpsgc</vt:lpwstr>
      </vt:variant>
      <vt:variant>
        <vt:lpwstr/>
      </vt:variant>
      <vt:variant>
        <vt:i4>2687013</vt:i4>
      </vt:variant>
      <vt:variant>
        <vt:i4>3</vt:i4>
      </vt:variant>
      <vt:variant>
        <vt:i4>0</vt:i4>
      </vt:variant>
      <vt:variant>
        <vt:i4>5</vt:i4>
      </vt:variant>
      <vt:variant>
        <vt:lpwstr>http://geds-sage.gc.ca/</vt:lpwstr>
      </vt:variant>
      <vt:variant>
        <vt:lpwstr/>
      </vt:variant>
      <vt:variant>
        <vt:i4>1900572</vt:i4>
      </vt:variant>
      <vt:variant>
        <vt:i4>0</vt:i4>
      </vt:variant>
      <vt:variant>
        <vt:i4>0</vt:i4>
      </vt:variant>
      <vt:variant>
        <vt:i4>5</vt:i4>
      </vt:variant>
      <vt:variant>
        <vt:lpwstr>http://www.canada.ca/SAC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référence: Occasions de marché de faible valeur</dc:title>
  <dc:subject/>
  <dc:creator>Soutien en approvisionnement Canada</dc:creator>
  <cp:keywords/>
  <dc:description/>
  <cp:lastModifiedBy>Gibbs, Liam (SPAC/PSPC)</cp:lastModifiedBy>
  <cp:revision>2</cp:revision>
  <cp:lastPrinted>2011-12-16T19:29:00Z</cp:lastPrinted>
  <dcterms:created xsi:type="dcterms:W3CDTF">2024-05-09T18:19:00Z</dcterms:created>
  <dcterms:modified xsi:type="dcterms:W3CDTF">2024-05-09T18:19:00Z</dcterms:modified>
</cp:coreProperties>
</file>